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AC" w:rsidRPr="005474F2" w:rsidRDefault="00C134AC" w:rsidP="005474F2">
      <w:pPr>
        <w:pStyle w:val="af6"/>
        <w:rPr>
          <w:rFonts w:ascii="Arial" w:hAnsi="Arial" w:cs="Arial"/>
          <w:sz w:val="22"/>
          <w:szCs w:val="22"/>
        </w:rPr>
      </w:pPr>
      <w:r w:rsidRPr="005474F2">
        <w:rPr>
          <w:rFonts w:ascii="Arial" w:hAnsi="Arial" w:cs="Arial"/>
          <w:sz w:val="22"/>
          <w:szCs w:val="22"/>
        </w:rPr>
        <w:t>АДМИНИСТРАЦИЯ ГОРОДА БОРОДИНО</w:t>
      </w:r>
    </w:p>
    <w:p w:rsidR="00C134AC" w:rsidRPr="005474F2" w:rsidRDefault="00C134AC" w:rsidP="005474F2">
      <w:pPr>
        <w:shd w:val="clear" w:color="auto" w:fill="FFFFFF"/>
        <w:spacing w:after="0" w:line="240" w:lineRule="auto"/>
        <w:jc w:val="center"/>
        <w:rPr>
          <w:rFonts w:ascii="Arial" w:hAnsi="Arial" w:cs="Arial"/>
        </w:rPr>
      </w:pPr>
      <w:r w:rsidRPr="005474F2">
        <w:rPr>
          <w:rFonts w:ascii="Arial" w:hAnsi="Arial" w:cs="Arial"/>
        </w:rPr>
        <w:t>КРАСНОЯРСКОГО КРАЯ</w:t>
      </w:r>
    </w:p>
    <w:p w:rsidR="00C134AC" w:rsidRPr="005474F2" w:rsidRDefault="00C134AC" w:rsidP="005474F2">
      <w:pPr>
        <w:shd w:val="clear" w:color="auto" w:fill="FFFFFF"/>
        <w:spacing w:after="0" w:line="240" w:lineRule="auto"/>
        <w:ind w:firstLine="709"/>
        <w:jc w:val="center"/>
        <w:rPr>
          <w:rFonts w:ascii="Arial" w:hAnsi="Arial" w:cs="Arial"/>
        </w:rPr>
      </w:pPr>
    </w:p>
    <w:p w:rsidR="00C134AC" w:rsidRPr="005474F2" w:rsidRDefault="00C134AC" w:rsidP="005474F2">
      <w:pPr>
        <w:shd w:val="clear" w:color="auto" w:fill="FFFFFF"/>
        <w:spacing w:after="0" w:line="240" w:lineRule="auto"/>
        <w:jc w:val="center"/>
        <w:rPr>
          <w:rFonts w:ascii="Arial" w:hAnsi="Arial" w:cs="Arial"/>
        </w:rPr>
      </w:pPr>
      <w:r w:rsidRPr="005474F2">
        <w:rPr>
          <w:rFonts w:ascii="Arial" w:hAnsi="Arial" w:cs="Arial"/>
        </w:rPr>
        <w:t>ПОСТАНОВЛЕНИЕ</w:t>
      </w:r>
    </w:p>
    <w:p w:rsidR="00C134AC" w:rsidRPr="005474F2" w:rsidRDefault="00C134AC" w:rsidP="002E3EC0">
      <w:pPr>
        <w:shd w:val="clear" w:color="auto" w:fill="FFFFFF"/>
        <w:spacing w:after="0" w:line="240" w:lineRule="auto"/>
        <w:ind w:firstLine="709"/>
        <w:jc w:val="center"/>
        <w:rPr>
          <w:rFonts w:ascii="Arial" w:hAnsi="Arial" w:cs="Arial"/>
        </w:rPr>
      </w:pPr>
    </w:p>
    <w:p w:rsidR="00C134AC" w:rsidRPr="002E3EC0" w:rsidRDefault="0021463A" w:rsidP="0021463A">
      <w:pPr>
        <w:shd w:val="clear" w:color="auto" w:fill="FFFFFF"/>
        <w:tabs>
          <w:tab w:val="left" w:pos="4111"/>
          <w:tab w:val="left" w:pos="8080"/>
        </w:tabs>
        <w:spacing w:after="0" w:line="240" w:lineRule="auto"/>
        <w:rPr>
          <w:rFonts w:ascii="Arial" w:hAnsi="Arial" w:cs="Arial"/>
          <w:sz w:val="24"/>
          <w:szCs w:val="24"/>
        </w:rPr>
      </w:pPr>
      <w:r>
        <w:rPr>
          <w:rFonts w:ascii="Arial" w:hAnsi="Arial" w:cs="Arial"/>
        </w:rPr>
        <w:t xml:space="preserve">24.03.2020 </w:t>
      </w:r>
      <w:r>
        <w:rPr>
          <w:rFonts w:ascii="Arial" w:hAnsi="Arial" w:cs="Arial"/>
        </w:rPr>
        <w:tab/>
      </w:r>
      <w:r w:rsidR="00C134AC" w:rsidRPr="005474F2">
        <w:rPr>
          <w:rFonts w:ascii="Arial" w:hAnsi="Arial" w:cs="Arial"/>
        </w:rPr>
        <w:t>г. Бородино</w:t>
      </w:r>
      <w:r>
        <w:rPr>
          <w:rFonts w:ascii="Arial" w:hAnsi="Arial" w:cs="Arial"/>
        </w:rPr>
        <w:tab/>
      </w:r>
      <w:r>
        <w:rPr>
          <w:rFonts w:ascii="Arial" w:hAnsi="Arial" w:cs="Arial"/>
        </w:rPr>
        <w:tab/>
        <w:t>№ 189</w:t>
      </w:r>
    </w:p>
    <w:p w:rsidR="00C134AC" w:rsidRPr="002E3EC0" w:rsidRDefault="00C134AC" w:rsidP="002E3EC0">
      <w:pPr>
        <w:shd w:val="clear" w:color="auto" w:fill="FFFFFF"/>
        <w:spacing w:after="0" w:line="240" w:lineRule="auto"/>
        <w:ind w:firstLine="709"/>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9570"/>
      </w:tblGrid>
      <w:tr w:rsidR="00C134AC" w:rsidRPr="002E3EC0" w:rsidTr="003507CA">
        <w:trPr>
          <w:trHeight w:val="1151"/>
        </w:trPr>
        <w:tc>
          <w:tcPr>
            <w:tcW w:w="5000" w:type="pct"/>
            <w:shd w:val="clear" w:color="000000" w:fill="FFFFFF"/>
            <w:tcMar>
              <w:left w:w="108" w:type="dxa"/>
              <w:right w:w="108" w:type="dxa"/>
            </w:tcMar>
          </w:tcPr>
          <w:p w:rsidR="00D52EB8" w:rsidRDefault="00D52EB8" w:rsidP="008F660B">
            <w:pPr>
              <w:shd w:val="clear" w:color="auto" w:fill="FFFFFF"/>
              <w:tabs>
                <w:tab w:val="left" w:pos="5280"/>
                <w:tab w:val="left" w:pos="5940"/>
              </w:tabs>
              <w:spacing w:after="0" w:line="240" w:lineRule="auto"/>
              <w:rPr>
                <w:rFonts w:ascii="Arial" w:hAnsi="Arial" w:cs="Arial"/>
                <w:sz w:val="24"/>
                <w:szCs w:val="24"/>
              </w:rPr>
            </w:pPr>
          </w:p>
          <w:p w:rsidR="00C134AC" w:rsidRDefault="00C134AC" w:rsidP="003507CA">
            <w:pPr>
              <w:shd w:val="clear" w:color="auto" w:fill="FFFFFF"/>
              <w:tabs>
                <w:tab w:val="left" w:pos="5280"/>
                <w:tab w:val="left" w:pos="5940"/>
              </w:tabs>
              <w:spacing w:after="0" w:line="240" w:lineRule="auto"/>
              <w:rPr>
                <w:rFonts w:ascii="Arial" w:hAnsi="Arial" w:cs="Arial"/>
                <w:sz w:val="24"/>
                <w:szCs w:val="24"/>
              </w:rPr>
            </w:pPr>
            <w:r w:rsidRPr="002E3EC0">
              <w:rPr>
                <w:rFonts w:ascii="Arial" w:hAnsi="Arial" w:cs="Arial"/>
                <w:sz w:val="24"/>
                <w:szCs w:val="24"/>
              </w:rPr>
              <w:t xml:space="preserve">О внесении изменений </w:t>
            </w:r>
            <w:r w:rsidR="00736A3A">
              <w:rPr>
                <w:rFonts w:ascii="Arial" w:hAnsi="Arial" w:cs="Arial"/>
                <w:sz w:val="24"/>
                <w:szCs w:val="24"/>
              </w:rPr>
              <w:t xml:space="preserve">приложение к </w:t>
            </w:r>
            <w:r w:rsidRPr="002E3EC0">
              <w:rPr>
                <w:rFonts w:ascii="Arial" w:hAnsi="Arial" w:cs="Arial"/>
                <w:sz w:val="24"/>
                <w:szCs w:val="24"/>
              </w:rPr>
              <w:t>постановлени</w:t>
            </w:r>
            <w:r w:rsidR="00736A3A">
              <w:rPr>
                <w:rFonts w:ascii="Arial" w:hAnsi="Arial" w:cs="Arial"/>
                <w:sz w:val="24"/>
                <w:szCs w:val="24"/>
              </w:rPr>
              <w:t>ю</w:t>
            </w:r>
            <w:r w:rsidRPr="002E3EC0">
              <w:rPr>
                <w:rFonts w:ascii="Arial" w:hAnsi="Arial" w:cs="Arial"/>
                <w:sz w:val="24"/>
                <w:szCs w:val="24"/>
              </w:rPr>
              <w:t xml:space="preserve"> адм</w:t>
            </w:r>
            <w:r w:rsidR="00A46C46" w:rsidRPr="002E3EC0">
              <w:rPr>
                <w:rFonts w:ascii="Arial" w:hAnsi="Arial" w:cs="Arial"/>
                <w:sz w:val="24"/>
                <w:szCs w:val="24"/>
              </w:rPr>
              <w:t xml:space="preserve">инистрации города Бородино от </w:t>
            </w:r>
            <w:r w:rsidRPr="002E3EC0">
              <w:rPr>
                <w:rFonts w:ascii="Arial" w:hAnsi="Arial" w:cs="Arial"/>
                <w:sz w:val="24"/>
                <w:szCs w:val="24"/>
              </w:rPr>
              <w:t xml:space="preserve">31.10.2013 г.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 </w:t>
            </w:r>
          </w:p>
          <w:p w:rsidR="00511D95" w:rsidRPr="002E3EC0" w:rsidRDefault="00511D95" w:rsidP="003507CA">
            <w:pPr>
              <w:shd w:val="clear" w:color="auto" w:fill="FFFFFF"/>
              <w:tabs>
                <w:tab w:val="left" w:pos="5280"/>
                <w:tab w:val="left" w:pos="5940"/>
              </w:tabs>
              <w:spacing w:after="0" w:line="240" w:lineRule="auto"/>
              <w:rPr>
                <w:rFonts w:ascii="Arial" w:hAnsi="Arial" w:cs="Arial"/>
                <w:sz w:val="24"/>
                <w:szCs w:val="24"/>
              </w:rPr>
            </w:pPr>
          </w:p>
          <w:p w:rsidR="00C134AC" w:rsidRPr="002E3EC0" w:rsidRDefault="00C134AC" w:rsidP="002E3EC0">
            <w:pPr>
              <w:shd w:val="clear" w:color="auto" w:fill="FFFFFF"/>
              <w:tabs>
                <w:tab w:val="left" w:pos="5280"/>
                <w:tab w:val="left" w:pos="5940"/>
              </w:tabs>
              <w:spacing w:after="0" w:line="240" w:lineRule="auto"/>
              <w:ind w:firstLine="709"/>
              <w:rPr>
                <w:rFonts w:ascii="Arial" w:hAnsi="Arial" w:cs="Arial"/>
                <w:sz w:val="24"/>
                <w:szCs w:val="24"/>
              </w:rPr>
            </w:pPr>
          </w:p>
        </w:tc>
      </w:tr>
    </w:tbl>
    <w:p w:rsidR="00F13C98" w:rsidRPr="002E3EC0" w:rsidRDefault="00C134AC" w:rsidP="002E3EC0">
      <w:pPr>
        <w:shd w:val="clear" w:color="auto" w:fill="FFFFFF"/>
        <w:spacing w:after="0" w:line="240" w:lineRule="auto"/>
        <w:ind w:firstLine="709"/>
        <w:rPr>
          <w:rFonts w:ascii="Arial" w:hAnsi="Arial" w:cs="Arial"/>
          <w:sz w:val="24"/>
          <w:szCs w:val="24"/>
        </w:rPr>
      </w:pPr>
      <w:proofErr w:type="gramStart"/>
      <w:r w:rsidRPr="002E3EC0">
        <w:rPr>
          <w:rFonts w:ascii="Arial" w:hAnsi="Arial" w:cs="Arial"/>
          <w:sz w:val="24"/>
          <w:szCs w:val="24"/>
        </w:rPr>
        <w:t xml:space="preserve">В соответствии со статьей 179 Бюджетного кодекса Российской Федерации, постановлением администрации города Бородино </w:t>
      </w:r>
      <w:r w:rsidR="00E02F2E" w:rsidRPr="002E3EC0">
        <w:rPr>
          <w:rFonts w:ascii="Arial" w:hAnsi="Arial" w:cs="Arial"/>
          <w:sz w:val="24"/>
          <w:szCs w:val="24"/>
        </w:rPr>
        <w:t>от 23.07.2013</w:t>
      </w:r>
      <w:r w:rsidR="00E02F2E">
        <w:rPr>
          <w:rFonts w:ascii="Arial" w:hAnsi="Arial" w:cs="Arial"/>
          <w:sz w:val="24"/>
          <w:szCs w:val="24"/>
        </w:rPr>
        <w:t xml:space="preserve"> </w:t>
      </w:r>
      <w:r w:rsidRPr="002E3EC0">
        <w:rPr>
          <w:rFonts w:ascii="Arial" w:hAnsi="Arial" w:cs="Arial"/>
          <w:sz w:val="24"/>
          <w:szCs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w:t>
      </w:r>
      <w:r w:rsidR="00E02F2E" w:rsidRPr="002E3EC0">
        <w:rPr>
          <w:rFonts w:ascii="Arial" w:hAnsi="Arial" w:cs="Arial"/>
          <w:sz w:val="24"/>
          <w:szCs w:val="24"/>
        </w:rPr>
        <w:t>от 26.07.2013</w:t>
      </w:r>
      <w:r w:rsidR="00E02F2E">
        <w:rPr>
          <w:rFonts w:ascii="Arial" w:hAnsi="Arial" w:cs="Arial"/>
          <w:sz w:val="24"/>
          <w:szCs w:val="24"/>
        </w:rPr>
        <w:t xml:space="preserve"> </w:t>
      </w:r>
      <w:r w:rsidRPr="002E3EC0">
        <w:rPr>
          <w:rFonts w:ascii="Arial" w:hAnsi="Arial" w:cs="Arial"/>
          <w:sz w:val="24"/>
          <w:szCs w:val="24"/>
        </w:rPr>
        <w:t>№ 92 «Об утверждении перечня муниципальных программ города Бородино», на основании Устава города Бородино ПОСТАНОВЛЯЮ:</w:t>
      </w:r>
      <w:proofErr w:type="gramEnd"/>
    </w:p>
    <w:p w:rsidR="00F13C98" w:rsidRPr="002E3EC0" w:rsidRDefault="00F13C98" w:rsidP="002E3EC0">
      <w:pPr>
        <w:shd w:val="clear" w:color="auto" w:fill="FFFFFF"/>
        <w:tabs>
          <w:tab w:val="left" w:pos="5280"/>
          <w:tab w:val="left" w:pos="5940"/>
        </w:tabs>
        <w:spacing w:after="0" w:line="240" w:lineRule="auto"/>
        <w:ind w:firstLine="709"/>
        <w:rPr>
          <w:rFonts w:ascii="Arial" w:hAnsi="Arial" w:cs="Arial"/>
          <w:sz w:val="24"/>
          <w:szCs w:val="24"/>
        </w:rPr>
      </w:pPr>
      <w:r w:rsidRPr="002E3EC0">
        <w:rPr>
          <w:rFonts w:ascii="Arial" w:hAnsi="Arial" w:cs="Arial"/>
          <w:sz w:val="24"/>
          <w:szCs w:val="24"/>
        </w:rPr>
        <w:t xml:space="preserve">1. </w:t>
      </w:r>
      <w:r w:rsidR="00F80D7A">
        <w:rPr>
          <w:rFonts w:ascii="Arial" w:hAnsi="Arial" w:cs="Arial"/>
          <w:sz w:val="24"/>
          <w:szCs w:val="24"/>
        </w:rPr>
        <w:t xml:space="preserve">Изложить в новой редакции приложение к </w:t>
      </w:r>
      <w:r w:rsidRPr="002E3EC0">
        <w:rPr>
          <w:rFonts w:ascii="Arial" w:hAnsi="Arial" w:cs="Arial"/>
          <w:sz w:val="24"/>
          <w:szCs w:val="24"/>
        </w:rPr>
        <w:t>постановлени</w:t>
      </w:r>
      <w:r w:rsidR="00F80D7A">
        <w:rPr>
          <w:rFonts w:ascii="Arial" w:hAnsi="Arial" w:cs="Arial"/>
          <w:sz w:val="24"/>
          <w:szCs w:val="24"/>
        </w:rPr>
        <w:t>ю</w:t>
      </w:r>
      <w:r w:rsidRPr="002E3EC0">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736A3A">
        <w:rPr>
          <w:rFonts w:ascii="Arial" w:hAnsi="Arial" w:cs="Arial"/>
          <w:sz w:val="24"/>
          <w:szCs w:val="24"/>
        </w:rPr>
        <w:t>е энергетической эффективности».</w:t>
      </w:r>
    </w:p>
    <w:p w:rsidR="00F13C98" w:rsidRPr="002E3EC0" w:rsidRDefault="00F13C98" w:rsidP="002E3EC0">
      <w:pPr>
        <w:tabs>
          <w:tab w:val="left" w:pos="5280"/>
          <w:tab w:val="left" w:pos="5940"/>
        </w:tabs>
        <w:spacing w:after="0" w:line="240" w:lineRule="auto"/>
        <w:ind w:firstLine="709"/>
        <w:rPr>
          <w:rFonts w:ascii="Arial" w:hAnsi="Arial" w:cs="Arial"/>
          <w:sz w:val="24"/>
          <w:szCs w:val="24"/>
        </w:rPr>
      </w:pPr>
      <w:r w:rsidRPr="002E3EC0">
        <w:rPr>
          <w:rFonts w:ascii="Arial" w:hAnsi="Arial" w:cs="Arial"/>
          <w:sz w:val="24"/>
          <w:szCs w:val="24"/>
        </w:rPr>
        <w:t xml:space="preserve">2. </w:t>
      </w:r>
      <w:proofErr w:type="gramStart"/>
      <w:r w:rsidRPr="002E3EC0">
        <w:rPr>
          <w:rFonts w:ascii="Arial" w:hAnsi="Arial" w:cs="Arial"/>
          <w:sz w:val="24"/>
          <w:szCs w:val="24"/>
        </w:rPr>
        <w:t>Контроль за</w:t>
      </w:r>
      <w:proofErr w:type="gramEnd"/>
      <w:r w:rsidRPr="002E3EC0">
        <w:rPr>
          <w:rFonts w:ascii="Arial" w:hAnsi="Arial" w:cs="Arial"/>
          <w:sz w:val="24"/>
          <w:szCs w:val="24"/>
        </w:rPr>
        <w:t xml:space="preserve"> исполнением настоящего постановления возложить на первого заместителя главы города А.</w:t>
      </w:r>
      <w:r w:rsidR="00E02F2E">
        <w:rPr>
          <w:rFonts w:ascii="Arial" w:hAnsi="Arial" w:cs="Arial"/>
          <w:sz w:val="24"/>
          <w:szCs w:val="24"/>
        </w:rPr>
        <w:t xml:space="preserve"> </w:t>
      </w:r>
      <w:r w:rsidRPr="002E3EC0">
        <w:rPr>
          <w:rFonts w:ascii="Arial" w:hAnsi="Arial" w:cs="Arial"/>
          <w:sz w:val="24"/>
          <w:szCs w:val="24"/>
        </w:rPr>
        <w:t>В.</w:t>
      </w:r>
      <w:r w:rsidR="00E02F2E">
        <w:rPr>
          <w:rFonts w:ascii="Arial" w:hAnsi="Arial" w:cs="Arial"/>
          <w:sz w:val="24"/>
          <w:szCs w:val="24"/>
        </w:rPr>
        <w:t xml:space="preserve"> </w:t>
      </w:r>
      <w:r w:rsidRPr="002E3EC0">
        <w:rPr>
          <w:rFonts w:ascii="Arial" w:hAnsi="Arial" w:cs="Arial"/>
          <w:sz w:val="24"/>
          <w:szCs w:val="24"/>
        </w:rPr>
        <w:t>Первухина.</w:t>
      </w:r>
    </w:p>
    <w:p w:rsidR="00F13C98" w:rsidRPr="002E3EC0" w:rsidRDefault="00F13C98" w:rsidP="002E3EC0">
      <w:pPr>
        <w:spacing w:after="0" w:line="240" w:lineRule="auto"/>
        <w:ind w:firstLine="709"/>
        <w:rPr>
          <w:rFonts w:ascii="Arial" w:hAnsi="Arial" w:cs="Arial"/>
          <w:sz w:val="24"/>
          <w:szCs w:val="24"/>
        </w:rPr>
      </w:pPr>
      <w:r w:rsidRPr="002E3EC0">
        <w:rPr>
          <w:rFonts w:ascii="Arial" w:hAnsi="Arial" w:cs="Arial"/>
          <w:sz w:val="24"/>
          <w:szCs w:val="24"/>
        </w:rPr>
        <w:t>3. Постановление подлежит опубликованию в газете «Бородинский Вестник»</w:t>
      </w:r>
      <w:r w:rsidR="00CD413E">
        <w:rPr>
          <w:rFonts w:ascii="Arial" w:hAnsi="Arial" w:cs="Arial"/>
          <w:sz w:val="24"/>
          <w:szCs w:val="24"/>
        </w:rPr>
        <w:t xml:space="preserve"> и на официальном </w:t>
      </w:r>
      <w:r w:rsidR="00C21FA3">
        <w:rPr>
          <w:rFonts w:ascii="Arial" w:hAnsi="Arial" w:cs="Arial"/>
          <w:sz w:val="24"/>
          <w:szCs w:val="24"/>
        </w:rPr>
        <w:t>интернет-</w:t>
      </w:r>
      <w:r w:rsidR="00CD413E">
        <w:rPr>
          <w:rFonts w:ascii="Arial" w:hAnsi="Arial" w:cs="Arial"/>
          <w:sz w:val="24"/>
          <w:szCs w:val="24"/>
        </w:rPr>
        <w:t>сайте Администрации города Бородино (</w:t>
      </w:r>
      <w:proofErr w:type="spellStart"/>
      <w:r w:rsidR="00CD413E">
        <w:rPr>
          <w:rFonts w:ascii="Arial" w:hAnsi="Arial" w:cs="Arial"/>
          <w:sz w:val="24"/>
          <w:szCs w:val="24"/>
          <w:lang w:val="en-US"/>
        </w:rPr>
        <w:t>sibborodino</w:t>
      </w:r>
      <w:proofErr w:type="spellEnd"/>
      <w:r w:rsidR="00CD413E" w:rsidRPr="00CD413E">
        <w:rPr>
          <w:rFonts w:ascii="Arial" w:hAnsi="Arial" w:cs="Arial"/>
          <w:sz w:val="24"/>
          <w:szCs w:val="24"/>
        </w:rPr>
        <w:t>.</w:t>
      </w:r>
      <w:proofErr w:type="spellStart"/>
      <w:r w:rsidR="00CD413E">
        <w:rPr>
          <w:rFonts w:ascii="Arial" w:hAnsi="Arial" w:cs="Arial"/>
          <w:sz w:val="24"/>
          <w:szCs w:val="24"/>
          <w:lang w:val="en-US"/>
        </w:rPr>
        <w:t>ru</w:t>
      </w:r>
      <w:proofErr w:type="spellEnd"/>
      <w:r w:rsidR="00CD413E" w:rsidRPr="00CD413E">
        <w:rPr>
          <w:rFonts w:ascii="Arial" w:hAnsi="Arial" w:cs="Arial"/>
          <w:sz w:val="24"/>
          <w:szCs w:val="24"/>
        </w:rPr>
        <w:t>)</w:t>
      </w:r>
      <w:r w:rsidRPr="002E3EC0">
        <w:rPr>
          <w:rFonts w:ascii="Arial" w:hAnsi="Arial" w:cs="Arial"/>
          <w:sz w:val="24"/>
          <w:szCs w:val="24"/>
        </w:rPr>
        <w:t>.</w:t>
      </w:r>
    </w:p>
    <w:p w:rsidR="00D41219" w:rsidRPr="002E3EC0" w:rsidRDefault="00F13C98" w:rsidP="002E3EC0">
      <w:pPr>
        <w:spacing w:after="0" w:line="240" w:lineRule="auto"/>
        <w:ind w:firstLine="709"/>
        <w:rPr>
          <w:rFonts w:ascii="Arial" w:hAnsi="Arial" w:cs="Arial"/>
          <w:sz w:val="24"/>
          <w:szCs w:val="24"/>
        </w:rPr>
      </w:pPr>
      <w:r w:rsidRPr="009734DA">
        <w:rPr>
          <w:rFonts w:ascii="Arial" w:hAnsi="Arial" w:cs="Arial"/>
          <w:sz w:val="24"/>
          <w:szCs w:val="24"/>
        </w:rPr>
        <w:t>4.</w:t>
      </w:r>
      <w:r w:rsidR="00B42043" w:rsidRPr="009734DA">
        <w:rPr>
          <w:rFonts w:ascii="Arial" w:hAnsi="Arial" w:cs="Arial"/>
          <w:sz w:val="24"/>
          <w:szCs w:val="24"/>
        </w:rPr>
        <w:t xml:space="preserve">Постановление вступает в силу </w:t>
      </w:r>
      <w:r w:rsidR="00F80D7A">
        <w:rPr>
          <w:rFonts w:ascii="Arial" w:hAnsi="Arial" w:cs="Arial"/>
          <w:sz w:val="24"/>
          <w:szCs w:val="24"/>
        </w:rPr>
        <w:t>в день, следующий за днем официального опубликования</w:t>
      </w:r>
      <w:r w:rsidR="00C21FA3">
        <w:rPr>
          <w:rFonts w:ascii="Arial" w:hAnsi="Arial" w:cs="Arial"/>
          <w:sz w:val="24"/>
          <w:szCs w:val="24"/>
        </w:rPr>
        <w:t xml:space="preserve"> </w:t>
      </w:r>
      <w:r w:rsidR="00C21FA3" w:rsidRPr="002E3EC0">
        <w:rPr>
          <w:rFonts w:ascii="Arial" w:hAnsi="Arial" w:cs="Arial"/>
          <w:sz w:val="24"/>
          <w:szCs w:val="24"/>
        </w:rPr>
        <w:t>в газете «Бородинский Вестник»</w:t>
      </w:r>
      <w:r w:rsidR="00960D6F">
        <w:rPr>
          <w:rFonts w:ascii="Arial" w:hAnsi="Arial" w:cs="Arial"/>
          <w:sz w:val="24"/>
          <w:szCs w:val="24"/>
        </w:rPr>
        <w:t>.</w:t>
      </w: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tabs>
          <w:tab w:val="left" w:pos="5280"/>
          <w:tab w:val="left" w:pos="5940"/>
        </w:tabs>
        <w:spacing w:after="0" w:line="240" w:lineRule="auto"/>
        <w:ind w:firstLine="709"/>
        <w:jc w:val="center"/>
        <w:rPr>
          <w:rFonts w:ascii="Arial" w:hAnsi="Arial" w:cs="Arial"/>
          <w:sz w:val="24"/>
          <w:szCs w:val="24"/>
        </w:rPr>
      </w:pPr>
    </w:p>
    <w:p w:rsidR="00F13C98" w:rsidRPr="002E3EC0" w:rsidRDefault="00044046" w:rsidP="003507CA">
      <w:pPr>
        <w:spacing w:after="0" w:line="240" w:lineRule="auto"/>
        <w:rPr>
          <w:rFonts w:ascii="Arial" w:hAnsi="Arial" w:cs="Arial"/>
          <w:sz w:val="24"/>
          <w:szCs w:val="24"/>
        </w:rPr>
      </w:pPr>
      <w:r>
        <w:rPr>
          <w:rFonts w:ascii="Arial" w:hAnsi="Arial" w:cs="Arial"/>
          <w:sz w:val="24"/>
          <w:szCs w:val="24"/>
        </w:rPr>
        <w:t>И. о. г</w:t>
      </w:r>
      <w:r w:rsidR="00F13C98" w:rsidRPr="002E3EC0">
        <w:rPr>
          <w:rFonts w:ascii="Arial" w:hAnsi="Arial" w:cs="Arial"/>
          <w:sz w:val="24"/>
          <w:szCs w:val="24"/>
        </w:rPr>
        <w:t>лав</w:t>
      </w:r>
      <w:r>
        <w:rPr>
          <w:rFonts w:ascii="Arial" w:hAnsi="Arial" w:cs="Arial"/>
          <w:sz w:val="24"/>
          <w:szCs w:val="24"/>
        </w:rPr>
        <w:t>ы</w:t>
      </w:r>
      <w:r w:rsidR="00F13C98" w:rsidRPr="002E3EC0">
        <w:rPr>
          <w:rFonts w:ascii="Arial" w:hAnsi="Arial" w:cs="Arial"/>
          <w:sz w:val="24"/>
          <w:szCs w:val="24"/>
        </w:rPr>
        <w:t xml:space="preserve"> города</w:t>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21463A">
        <w:rPr>
          <w:rFonts w:ascii="Arial" w:hAnsi="Arial" w:cs="Arial"/>
          <w:sz w:val="24"/>
          <w:szCs w:val="24"/>
        </w:rPr>
        <w:tab/>
      </w:r>
      <w:r w:rsidR="00F13C98" w:rsidRPr="002E3EC0">
        <w:rPr>
          <w:rFonts w:ascii="Arial" w:hAnsi="Arial" w:cs="Arial"/>
          <w:sz w:val="24"/>
          <w:szCs w:val="24"/>
        </w:rPr>
        <w:t>А.</w:t>
      </w:r>
      <w:r w:rsidR="00414C40">
        <w:rPr>
          <w:rFonts w:ascii="Arial" w:hAnsi="Arial" w:cs="Arial"/>
          <w:sz w:val="24"/>
          <w:szCs w:val="24"/>
        </w:rPr>
        <w:t xml:space="preserve"> </w:t>
      </w:r>
      <w:r>
        <w:rPr>
          <w:rFonts w:ascii="Arial" w:hAnsi="Arial" w:cs="Arial"/>
          <w:sz w:val="24"/>
          <w:szCs w:val="24"/>
        </w:rPr>
        <w:t>В. Первухин</w:t>
      </w: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533881">
      <w:pPr>
        <w:spacing w:after="0" w:line="240" w:lineRule="auto"/>
        <w:rPr>
          <w:rFonts w:ascii="Arial" w:hAnsi="Arial" w:cs="Arial"/>
          <w:sz w:val="18"/>
          <w:szCs w:val="24"/>
        </w:rPr>
      </w:pPr>
      <w:r w:rsidRPr="002E3EC0">
        <w:rPr>
          <w:rFonts w:ascii="Arial" w:hAnsi="Arial" w:cs="Arial"/>
          <w:sz w:val="18"/>
          <w:szCs w:val="24"/>
        </w:rPr>
        <w:t>Лупандина Н.</w:t>
      </w:r>
      <w:r w:rsidR="00414C40">
        <w:rPr>
          <w:rFonts w:ascii="Arial" w:hAnsi="Arial" w:cs="Arial"/>
          <w:sz w:val="18"/>
          <w:szCs w:val="24"/>
        </w:rPr>
        <w:t xml:space="preserve"> </w:t>
      </w:r>
      <w:r w:rsidRPr="002E3EC0">
        <w:rPr>
          <w:rFonts w:ascii="Arial" w:hAnsi="Arial" w:cs="Arial"/>
          <w:sz w:val="18"/>
          <w:szCs w:val="24"/>
        </w:rPr>
        <w:t>А.</w:t>
      </w:r>
    </w:p>
    <w:p w:rsidR="0080539C" w:rsidRDefault="00F13C98" w:rsidP="002D632D">
      <w:pPr>
        <w:spacing w:after="0" w:line="240" w:lineRule="auto"/>
        <w:rPr>
          <w:rFonts w:ascii="Arial" w:hAnsi="Arial" w:cs="Arial"/>
          <w:sz w:val="18"/>
          <w:szCs w:val="24"/>
        </w:rPr>
      </w:pPr>
      <w:r w:rsidRPr="002E3EC0">
        <w:rPr>
          <w:rFonts w:ascii="Arial" w:hAnsi="Arial" w:cs="Arial"/>
          <w:sz w:val="18"/>
          <w:szCs w:val="24"/>
        </w:rPr>
        <w:t>4-</w:t>
      </w:r>
      <w:r w:rsidR="00533881">
        <w:rPr>
          <w:rFonts w:ascii="Arial" w:hAnsi="Arial" w:cs="Arial"/>
          <w:sz w:val="18"/>
          <w:szCs w:val="24"/>
        </w:rPr>
        <w:t>52-73</w:t>
      </w:r>
    </w:p>
    <w:p w:rsidR="002D632D" w:rsidRDefault="002D632D" w:rsidP="002D632D">
      <w:pPr>
        <w:spacing w:after="0" w:line="240" w:lineRule="auto"/>
        <w:rPr>
          <w:rFonts w:ascii="Arial" w:hAnsi="Arial" w:cs="Arial"/>
          <w:sz w:val="18"/>
          <w:szCs w:val="24"/>
        </w:rPr>
      </w:pPr>
    </w:p>
    <w:p w:rsidR="002D632D" w:rsidRDefault="002D632D" w:rsidP="002D632D">
      <w:pPr>
        <w:spacing w:after="0" w:line="240" w:lineRule="auto"/>
        <w:rPr>
          <w:rFonts w:ascii="Arial" w:hAnsi="Arial" w:cs="Arial"/>
          <w:sz w:val="18"/>
          <w:szCs w:val="24"/>
        </w:rPr>
      </w:pPr>
    </w:p>
    <w:p w:rsidR="002D632D" w:rsidRDefault="002D632D" w:rsidP="002D632D">
      <w:pPr>
        <w:spacing w:after="0" w:line="240" w:lineRule="auto"/>
        <w:rPr>
          <w:rFonts w:ascii="Arial" w:hAnsi="Arial" w:cs="Arial"/>
          <w:sz w:val="18"/>
          <w:szCs w:val="24"/>
        </w:rPr>
      </w:pPr>
    </w:p>
    <w:p w:rsidR="002D632D" w:rsidRDefault="002D632D" w:rsidP="002D632D">
      <w:pPr>
        <w:spacing w:after="0" w:line="240" w:lineRule="auto"/>
        <w:rPr>
          <w:rFonts w:ascii="Arial" w:hAnsi="Arial" w:cs="Arial"/>
          <w:sz w:val="24"/>
          <w:szCs w:val="24"/>
        </w:rPr>
        <w:sectPr w:rsidR="002D632D" w:rsidSect="009A5E1F">
          <w:headerReference w:type="default" r:id="rId9"/>
          <w:headerReference w:type="first" r:id="rId10"/>
          <w:pgSz w:w="11905" w:h="16838" w:code="9"/>
          <w:pgMar w:top="1134" w:right="850" w:bottom="1134" w:left="1701" w:header="720" w:footer="720" w:gutter="0"/>
          <w:pgNumType w:start="1"/>
          <w:cols w:space="720"/>
          <w:titlePg/>
          <w:docGrid w:linePitch="299"/>
        </w:sectPr>
      </w:pPr>
    </w:p>
    <w:p w:rsidR="00390D62"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Приложение</w:t>
      </w:r>
      <w:r w:rsidR="00511D95">
        <w:rPr>
          <w:rFonts w:ascii="Arial" w:hAnsi="Arial" w:cs="Arial"/>
          <w:sz w:val="24"/>
          <w:szCs w:val="24"/>
        </w:rPr>
        <w:t xml:space="preserve"> </w:t>
      </w:r>
    </w:p>
    <w:p w:rsidR="00677BEF" w:rsidRPr="002E3EC0"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 xml:space="preserve">к постановлению Администрации </w:t>
      </w:r>
    </w:p>
    <w:p w:rsidR="00677BEF" w:rsidRPr="002E3EC0"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города Бородино</w:t>
      </w:r>
    </w:p>
    <w:p w:rsidR="00511D95"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от</w:t>
      </w:r>
      <w:r w:rsidR="00511D95">
        <w:rPr>
          <w:rFonts w:ascii="Arial" w:hAnsi="Arial" w:cs="Arial"/>
          <w:sz w:val="24"/>
          <w:szCs w:val="24"/>
        </w:rPr>
        <w:t xml:space="preserve"> </w:t>
      </w:r>
      <w:r w:rsidR="0021463A">
        <w:rPr>
          <w:rFonts w:ascii="Arial" w:hAnsi="Arial" w:cs="Arial"/>
          <w:sz w:val="24"/>
          <w:szCs w:val="24"/>
        </w:rPr>
        <w:t>24.03.2020</w:t>
      </w:r>
      <w:r w:rsidR="00CA47D9">
        <w:rPr>
          <w:rFonts w:ascii="Arial" w:hAnsi="Arial" w:cs="Arial"/>
          <w:sz w:val="24"/>
          <w:szCs w:val="24"/>
        </w:rPr>
        <w:t xml:space="preserve"> </w:t>
      </w:r>
      <w:r w:rsidR="00511D95">
        <w:rPr>
          <w:rFonts w:ascii="Arial" w:hAnsi="Arial" w:cs="Arial"/>
          <w:sz w:val="24"/>
          <w:szCs w:val="24"/>
        </w:rPr>
        <w:t xml:space="preserve">№ </w:t>
      </w:r>
      <w:r w:rsidR="0021463A">
        <w:rPr>
          <w:rFonts w:ascii="Arial" w:hAnsi="Arial" w:cs="Arial"/>
          <w:sz w:val="24"/>
          <w:szCs w:val="24"/>
        </w:rPr>
        <w:t>189</w:t>
      </w:r>
    </w:p>
    <w:p w:rsidR="00CA47D9" w:rsidRDefault="00CA47D9" w:rsidP="00FD12BB">
      <w:pPr>
        <w:spacing w:after="0" w:line="240" w:lineRule="auto"/>
        <w:ind w:left="5103"/>
        <w:jc w:val="left"/>
        <w:rPr>
          <w:rFonts w:ascii="Arial" w:hAnsi="Arial" w:cs="Arial"/>
          <w:sz w:val="24"/>
          <w:szCs w:val="24"/>
        </w:rPr>
      </w:pPr>
    </w:p>
    <w:p w:rsidR="00390D62"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Приложение</w:t>
      </w:r>
      <w:r w:rsidR="00511D95">
        <w:rPr>
          <w:rFonts w:ascii="Arial" w:hAnsi="Arial" w:cs="Arial"/>
          <w:sz w:val="24"/>
          <w:szCs w:val="24"/>
        </w:rPr>
        <w:t xml:space="preserve"> </w:t>
      </w:r>
    </w:p>
    <w:p w:rsidR="00390D62" w:rsidRPr="002E3EC0"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 xml:space="preserve">к постановлению Администрации </w:t>
      </w:r>
    </w:p>
    <w:p w:rsidR="00390D62" w:rsidRPr="002E3EC0"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города Бородино</w:t>
      </w:r>
    </w:p>
    <w:p w:rsidR="00390D62"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от</w:t>
      </w:r>
      <w:r>
        <w:rPr>
          <w:rFonts w:ascii="Arial" w:hAnsi="Arial" w:cs="Arial"/>
          <w:sz w:val="24"/>
          <w:szCs w:val="24"/>
        </w:rPr>
        <w:t xml:space="preserve"> 31.10.2013</w:t>
      </w:r>
      <w:r w:rsidRPr="002E3EC0">
        <w:rPr>
          <w:rFonts w:ascii="Arial" w:hAnsi="Arial" w:cs="Arial"/>
          <w:sz w:val="24"/>
          <w:szCs w:val="24"/>
        </w:rPr>
        <w:t xml:space="preserve"> №</w:t>
      </w:r>
      <w:r>
        <w:rPr>
          <w:rFonts w:ascii="Arial" w:hAnsi="Arial" w:cs="Arial"/>
          <w:sz w:val="24"/>
          <w:szCs w:val="24"/>
        </w:rPr>
        <w:t xml:space="preserve"> 1187</w:t>
      </w:r>
    </w:p>
    <w:p w:rsidR="00390D62" w:rsidRDefault="00390D62" w:rsidP="002E3EC0">
      <w:pPr>
        <w:spacing w:after="0" w:line="240" w:lineRule="auto"/>
        <w:ind w:firstLine="709"/>
        <w:jc w:val="right"/>
        <w:rPr>
          <w:rFonts w:ascii="Arial" w:hAnsi="Arial" w:cs="Arial"/>
          <w:sz w:val="24"/>
          <w:szCs w:val="24"/>
        </w:rPr>
      </w:pPr>
    </w:p>
    <w:p w:rsidR="006E012A" w:rsidRPr="002E3EC0" w:rsidRDefault="006E012A" w:rsidP="002E3EC0">
      <w:pPr>
        <w:spacing w:after="0" w:line="240" w:lineRule="auto"/>
        <w:ind w:firstLine="709"/>
        <w:jc w:val="right"/>
        <w:rPr>
          <w:rFonts w:ascii="Arial" w:hAnsi="Arial" w:cs="Arial"/>
          <w:sz w:val="24"/>
          <w:szCs w:val="24"/>
        </w:rPr>
      </w:pPr>
    </w:p>
    <w:p w:rsidR="00677BEF" w:rsidRPr="002E3EC0" w:rsidRDefault="00677BEF"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1. ПАСПОРТ </w:t>
      </w: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МУНИЦИПАЛЬНОЙ ПРОГРАММЫ ГОРОДА БОРОДИНО</w:t>
      </w: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 «РЕФОРМИРОВАНИЕ И МОДЕРНИЗАЦИЯ ЖИЛИЩНО-КОММУНАЛЬНОГО ХОЗЯЙСТВА ИПОВЫШЕНИЕ ЭНЕРГЕТИЧЕСКОЙ ЭФФЕКТИВНОСТИ» </w:t>
      </w:r>
    </w:p>
    <w:p w:rsidR="00ED79AE" w:rsidRPr="002E3EC0" w:rsidRDefault="00ED79AE"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444"/>
      </w:tblGrid>
      <w:tr w:rsidR="0070292C" w:rsidRPr="0088482E" w:rsidTr="003507CA">
        <w:trPr>
          <w:trHeight w:val="1040"/>
        </w:trPr>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Наименование муниципальной программы</w:t>
            </w:r>
          </w:p>
        </w:tc>
        <w:tc>
          <w:tcPr>
            <w:tcW w:w="3367" w:type="pct"/>
          </w:tcPr>
          <w:p w:rsidR="0070292C" w:rsidRPr="0088482E" w:rsidRDefault="0070292C" w:rsidP="00DD5115">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 «Реформирование и модернизация жилищно-коммунального хозяйства и повышение энергетической эффективности» </w:t>
            </w:r>
            <w:r w:rsidR="00DD5115">
              <w:rPr>
                <w:rFonts w:ascii="Arial" w:hAnsi="Arial" w:cs="Arial"/>
                <w:sz w:val="24"/>
                <w:szCs w:val="24"/>
              </w:rPr>
              <w:t>(далее – муниципальная программа)</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 xml:space="preserve">Основания </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для разработки муниципальной программы</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tcPr>
          <w:p w:rsidR="0070292C" w:rsidRPr="0088482E" w:rsidRDefault="00D1380A" w:rsidP="00A56510">
            <w:pPr>
              <w:spacing w:after="0" w:line="240" w:lineRule="auto"/>
              <w:jc w:val="left"/>
              <w:rPr>
                <w:rFonts w:ascii="Arial" w:hAnsi="Arial" w:cs="Arial"/>
                <w:sz w:val="24"/>
                <w:szCs w:val="24"/>
              </w:rPr>
            </w:pPr>
            <w:r>
              <w:rPr>
                <w:rFonts w:ascii="Arial" w:hAnsi="Arial" w:cs="Arial"/>
                <w:sz w:val="24"/>
                <w:szCs w:val="24"/>
                <w:lang w:eastAsia="ar-SA"/>
              </w:rPr>
              <w:t>с</w:t>
            </w:r>
            <w:r w:rsidR="0070292C" w:rsidRPr="0088482E">
              <w:rPr>
                <w:rFonts w:ascii="Arial" w:hAnsi="Arial" w:cs="Arial"/>
                <w:sz w:val="24"/>
                <w:szCs w:val="24"/>
                <w:lang w:eastAsia="ar-SA"/>
              </w:rPr>
              <w:t>татья 179 Бюджетного кодекса Российской Федерации</w:t>
            </w:r>
            <w:r w:rsidR="0070292C" w:rsidRPr="0088482E">
              <w:rPr>
                <w:rFonts w:ascii="Arial" w:hAnsi="Arial" w:cs="Arial"/>
                <w:sz w:val="24"/>
                <w:szCs w:val="24"/>
              </w:rPr>
              <w:t>;</w:t>
            </w:r>
          </w:p>
          <w:p w:rsidR="001F335A" w:rsidRDefault="0070292C" w:rsidP="00A56510">
            <w:pPr>
              <w:spacing w:after="0" w:line="240" w:lineRule="auto"/>
              <w:jc w:val="left"/>
              <w:rPr>
                <w:rFonts w:ascii="Arial" w:hAnsi="Arial" w:cs="Arial"/>
                <w:sz w:val="24"/>
                <w:szCs w:val="24"/>
              </w:rPr>
            </w:pPr>
            <w:r w:rsidRPr="0088482E">
              <w:rPr>
                <w:rFonts w:ascii="Arial" w:hAnsi="Arial" w:cs="Arial"/>
                <w:sz w:val="24"/>
                <w:szCs w:val="24"/>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w:t>
            </w:r>
            <w:r w:rsidR="001F335A">
              <w:rPr>
                <w:rFonts w:ascii="Arial" w:hAnsi="Arial" w:cs="Arial"/>
                <w:sz w:val="24"/>
                <w:szCs w:val="24"/>
              </w:rPr>
              <w:t>, их формировании и реализации»;</w:t>
            </w:r>
            <w:r w:rsidRPr="0088482E">
              <w:rPr>
                <w:rFonts w:ascii="Arial" w:hAnsi="Arial" w:cs="Arial"/>
                <w:sz w:val="24"/>
                <w:szCs w:val="24"/>
              </w:rPr>
              <w:t xml:space="preserve"> </w:t>
            </w:r>
            <w:r w:rsidR="001F335A" w:rsidRPr="0088482E">
              <w:rPr>
                <w:rFonts w:ascii="Arial" w:hAnsi="Arial" w:cs="Arial"/>
                <w:sz w:val="24"/>
                <w:szCs w:val="24"/>
              </w:rPr>
              <w:t xml:space="preserve">Распоряжение администрации города Бородино от 03.06.2013 № 77 «Об утверждении плана мероприятий Администрации города Бородино в рамках перехода </w:t>
            </w:r>
            <w:r w:rsidR="001F335A">
              <w:rPr>
                <w:rFonts w:ascii="Arial" w:hAnsi="Arial" w:cs="Arial"/>
                <w:sz w:val="24"/>
                <w:szCs w:val="24"/>
              </w:rPr>
              <w:t>к программному бюджету»;</w:t>
            </w:r>
            <w:r w:rsidR="001F335A" w:rsidRPr="0088482E">
              <w:rPr>
                <w:rFonts w:ascii="Arial" w:hAnsi="Arial" w:cs="Arial"/>
                <w:sz w:val="24"/>
                <w:szCs w:val="24"/>
              </w:rPr>
              <w:t xml:space="preserve"> </w:t>
            </w:r>
          </w:p>
          <w:p w:rsidR="0070292C" w:rsidRPr="0088482E" w:rsidRDefault="00686CA6" w:rsidP="00A56510">
            <w:pPr>
              <w:spacing w:after="0" w:line="240" w:lineRule="auto"/>
              <w:jc w:val="left"/>
              <w:rPr>
                <w:rFonts w:ascii="Arial" w:hAnsi="Arial" w:cs="Arial"/>
                <w:sz w:val="24"/>
                <w:szCs w:val="24"/>
              </w:rPr>
            </w:pPr>
            <w:r>
              <w:rPr>
                <w:rFonts w:ascii="Arial" w:hAnsi="Arial" w:cs="Arial"/>
                <w:sz w:val="24"/>
                <w:szCs w:val="24"/>
              </w:rPr>
              <w:t>Р</w:t>
            </w:r>
            <w:r w:rsidR="0070292C" w:rsidRPr="0088482E">
              <w:rPr>
                <w:rFonts w:ascii="Arial" w:hAnsi="Arial" w:cs="Arial"/>
                <w:sz w:val="24"/>
                <w:szCs w:val="24"/>
              </w:rPr>
              <w:t>аспоряжение администрации города Бородино от 26.07.2013. № 92 «Об утверждении перечня муниципал</w:t>
            </w:r>
            <w:r w:rsidR="00CB0384" w:rsidRPr="0088482E">
              <w:rPr>
                <w:rFonts w:ascii="Arial" w:hAnsi="Arial" w:cs="Arial"/>
                <w:sz w:val="24"/>
                <w:szCs w:val="24"/>
              </w:rPr>
              <w:t>ьных программ города Бородино</w:t>
            </w:r>
            <w:r w:rsidR="0070292C" w:rsidRPr="0088482E">
              <w:rPr>
                <w:rFonts w:ascii="Arial" w:hAnsi="Arial" w:cs="Arial"/>
                <w:sz w:val="24"/>
                <w:szCs w:val="24"/>
              </w:rPr>
              <w:t>»</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Ответственный исполнитель муниципальной программы</w:t>
            </w:r>
          </w:p>
        </w:tc>
        <w:tc>
          <w:tcPr>
            <w:tcW w:w="3367" w:type="pct"/>
          </w:tcPr>
          <w:p w:rsidR="0070292C" w:rsidRPr="0088482E" w:rsidRDefault="00D1380A"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Pr>
                <w:rFonts w:ascii="Arial" w:hAnsi="Arial" w:cs="Arial"/>
                <w:sz w:val="24"/>
                <w:szCs w:val="24"/>
              </w:rPr>
              <w:t>а</w:t>
            </w:r>
            <w:r w:rsidR="0070292C" w:rsidRPr="0088482E">
              <w:rPr>
                <w:rFonts w:ascii="Arial" w:hAnsi="Arial" w:cs="Arial"/>
                <w:sz w:val="24"/>
                <w:szCs w:val="24"/>
              </w:rPr>
              <w:t xml:space="preserve">дминистрация города Бородино </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Соисполнители муниципальной программы</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p>
        </w:tc>
        <w:tc>
          <w:tcPr>
            <w:tcW w:w="3367" w:type="pct"/>
          </w:tcPr>
          <w:p w:rsidR="006F2A7C" w:rsidRDefault="00D1380A" w:rsidP="002E3EC0">
            <w:pPr>
              <w:spacing w:after="0" w:line="240" w:lineRule="auto"/>
              <w:ind w:firstLine="33"/>
              <w:jc w:val="left"/>
              <w:rPr>
                <w:rFonts w:ascii="Arial" w:hAnsi="Arial" w:cs="Arial"/>
                <w:sz w:val="24"/>
                <w:szCs w:val="24"/>
              </w:rPr>
            </w:pPr>
            <w:r>
              <w:rPr>
                <w:rFonts w:ascii="Arial" w:hAnsi="Arial" w:cs="Arial"/>
                <w:sz w:val="24"/>
                <w:szCs w:val="24"/>
              </w:rPr>
              <w:t>о</w:t>
            </w:r>
            <w:r w:rsidR="00617F87" w:rsidRPr="0088482E">
              <w:rPr>
                <w:rFonts w:ascii="Arial" w:hAnsi="Arial" w:cs="Arial"/>
                <w:sz w:val="24"/>
                <w:szCs w:val="24"/>
              </w:rPr>
              <w:t>тдел по управлению муниципальным имуществом (</w:t>
            </w:r>
            <w:r w:rsidR="00B87940">
              <w:rPr>
                <w:rFonts w:ascii="Arial" w:hAnsi="Arial" w:cs="Arial"/>
                <w:sz w:val="24"/>
                <w:szCs w:val="24"/>
              </w:rPr>
              <w:t xml:space="preserve">далее - </w:t>
            </w:r>
            <w:r w:rsidR="006F2A7C">
              <w:rPr>
                <w:rFonts w:ascii="Arial" w:hAnsi="Arial" w:cs="Arial"/>
                <w:sz w:val="24"/>
                <w:szCs w:val="24"/>
              </w:rPr>
              <w:t>ОУМИ);</w:t>
            </w:r>
            <w:r w:rsidR="00617F87" w:rsidRPr="0088482E">
              <w:rPr>
                <w:rFonts w:ascii="Arial" w:hAnsi="Arial" w:cs="Arial"/>
                <w:sz w:val="24"/>
                <w:szCs w:val="24"/>
              </w:rPr>
              <w:t xml:space="preserve"> </w:t>
            </w:r>
          </w:p>
          <w:p w:rsidR="0070292C" w:rsidRPr="0088482E" w:rsidRDefault="00D1380A" w:rsidP="002E3EC0">
            <w:pPr>
              <w:spacing w:after="0" w:line="240" w:lineRule="auto"/>
              <w:ind w:firstLine="33"/>
              <w:jc w:val="left"/>
              <w:rPr>
                <w:rFonts w:ascii="Arial" w:hAnsi="Arial" w:cs="Arial"/>
                <w:sz w:val="24"/>
                <w:szCs w:val="24"/>
              </w:rPr>
            </w:pPr>
            <w:r>
              <w:rPr>
                <w:rFonts w:ascii="Arial" w:hAnsi="Arial" w:cs="Arial"/>
                <w:sz w:val="24"/>
                <w:szCs w:val="24"/>
              </w:rPr>
              <w:t>о</w:t>
            </w:r>
            <w:r w:rsidR="00617F87" w:rsidRPr="0088482E">
              <w:rPr>
                <w:rFonts w:ascii="Arial" w:hAnsi="Arial" w:cs="Arial"/>
                <w:sz w:val="24"/>
                <w:szCs w:val="24"/>
              </w:rPr>
              <w:t>тдел образования администрации города Бородино</w:t>
            </w:r>
          </w:p>
        </w:tc>
      </w:tr>
      <w:tr w:rsidR="0070292C" w:rsidRPr="0088482E" w:rsidTr="003507CA">
        <w:tc>
          <w:tcPr>
            <w:tcW w:w="1633" w:type="pct"/>
          </w:tcPr>
          <w:p w:rsidR="0070292C" w:rsidRPr="0088482E" w:rsidRDefault="0070292C" w:rsidP="002E3EC0">
            <w:pPr>
              <w:tabs>
                <w:tab w:val="left" w:pos="1134"/>
              </w:tabs>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Перечень подпрограмм и отдельных мероприятий муниципальной программы</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tcPr>
          <w:p w:rsidR="0070292C" w:rsidRPr="0088482E" w:rsidRDefault="006F2A7C"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п</w:t>
            </w:r>
            <w:r w:rsidR="0070292C" w:rsidRPr="0088482E">
              <w:rPr>
                <w:rFonts w:ascii="Arial" w:hAnsi="Arial" w:cs="Arial"/>
                <w:sz w:val="24"/>
                <w:szCs w:val="24"/>
              </w:rPr>
              <w:t>одпрограммы:</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88482E">
              <w:rPr>
                <w:rFonts w:ascii="Arial" w:hAnsi="Arial" w:cs="Arial"/>
                <w:sz w:val="24"/>
                <w:szCs w:val="24"/>
              </w:rPr>
              <w:t>1.«Реконструкция, модернизация (включая приобретение соответствующего оборудования) и ремонты объектов коммунальной инфраструктуры</w:t>
            </w:r>
            <w:r w:rsidR="005B443C">
              <w:rPr>
                <w:rFonts w:ascii="Arial" w:hAnsi="Arial" w:cs="Arial"/>
                <w:sz w:val="24"/>
                <w:szCs w:val="24"/>
              </w:rPr>
              <w:t xml:space="preserve"> </w:t>
            </w:r>
            <w:r w:rsidRPr="0088482E">
              <w:rPr>
                <w:rFonts w:ascii="Arial" w:hAnsi="Arial" w:cs="Arial"/>
                <w:sz w:val="24"/>
                <w:szCs w:val="24"/>
              </w:rPr>
              <w:t>муниципально</w:t>
            </w:r>
            <w:r w:rsidR="008B4280">
              <w:rPr>
                <w:rFonts w:ascii="Arial" w:hAnsi="Arial" w:cs="Arial"/>
                <w:sz w:val="24"/>
                <w:szCs w:val="24"/>
              </w:rPr>
              <w:t>го образования город Бородино»;</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88482E">
              <w:rPr>
                <w:rFonts w:ascii="Arial" w:hAnsi="Arial" w:cs="Arial"/>
                <w:sz w:val="24"/>
                <w:szCs w:val="24"/>
              </w:rPr>
              <w:t>2.«Энергосбережение и повышение энергетической эф</w:t>
            </w:r>
            <w:r w:rsidR="008B4280">
              <w:rPr>
                <w:rFonts w:ascii="Arial" w:hAnsi="Arial" w:cs="Arial"/>
                <w:sz w:val="24"/>
                <w:szCs w:val="24"/>
              </w:rPr>
              <w:t>фективности в городе Бородино»;</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bCs/>
                <w:sz w:val="24"/>
                <w:szCs w:val="24"/>
              </w:rPr>
            </w:pPr>
            <w:r w:rsidRPr="0088482E">
              <w:rPr>
                <w:rFonts w:ascii="Arial" w:hAnsi="Arial" w:cs="Arial"/>
                <w:bCs/>
                <w:sz w:val="24"/>
                <w:szCs w:val="24"/>
              </w:rPr>
              <w:t>3.«Обеспечение реализации муниципальн</w:t>
            </w:r>
            <w:r w:rsidR="00C511E2">
              <w:rPr>
                <w:rFonts w:ascii="Arial" w:hAnsi="Arial" w:cs="Arial"/>
                <w:bCs/>
                <w:sz w:val="24"/>
                <w:szCs w:val="24"/>
              </w:rPr>
              <w:t>ой</w:t>
            </w:r>
            <w:r w:rsidRPr="0088482E">
              <w:rPr>
                <w:rFonts w:ascii="Arial" w:hAnsi="Arial" w:cs="Arial"/>
                <w:bCs/>
                <w:sz w:val="24"/>
                <w:szCs w:val="24"/>
              </w:rPr>
              <w:t xml:space="preserve"> программ</w:t>
            </w:r>
            <w:r w:rsidR="00C511E2">
              <w:rPr>
                <w:rFonts w:ascii="Arial" w:hAnsi="Arial" w:cs="Arial"/>
                <w:bCs/>
                <w:sz w:val="24"/>
                <w:szCs w:val="24"/>
              </w:rPr>
              <w:t>ы</w:t>
            </w:r>
            <w:r w:rsidR="008B4280">
              <w:rPr>
                <w:rFonts w:ascii="Arial" w:hAnsi="Arial" w:cs="Arial"/>
                <w:bCs/>
                <w:sz w:val="24"/>
                <w:szCs w:val="24"/>
              </w:rPr>
              <w:t xml:space="preserve"> и прочие мероприятия»;</w:t>
            </w:r>
          </w:p>
          <w:p w:rsidR="0070292C" w:rsidRPr="0088482E" w:rsidRDefault="008B4280"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отдельные м</w:t>
            </w:r>
            <w:r w:rsidR="0070292C" w:rsidRPr="0088482E">
              <w:rPr>
                <w:rFonts w:ascii="Arial" w:hAnsi="Arial" w:cs="Arial"/>
                <w:sz w:val="24"/>
                <w:szCs w:val="24"/>
              </w:rPr>
              <w:t>ероприятия:</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88482E">
              <w:rPr>
                <w:rFonts w:ascii="Arial" w:hAnsi="Arial" w:cs="Arial"/>
                <w:sz w:val="24"/>
                <w:szCs w:val="24"/>
              </w:rPr>
              <w:t>1.</w:t>
            </w:r>
            <w:r w:rsidR="008B735C">
              <w:rPr>
                <w:rFonts w:ascii="Arial" w:hAnsi="Arial" w:cs="Arial"/>
                <w:sz w:val="24"/>
                <w:szCs w:val="24"/>
              </w:rPr>
              <w:t>С</w:t>
            </w:r>
            <w:r w:rsidRPr="0088482E">
              <w:rPr>
                <w:rFonts w:ascii="Arial" w:hAnsi="Arial" w:cs="Arial"/>
                <w:sz w:val="24"/>
                <w:szCs w:val="24"/>
              </w:rPr>
              <w:t>убсидия за счет средств местного бюджета на финансирование расходов по содержанию и ремонту жилых помещений, предоставляемых</w:t>
            </w:r>
            <w:r w:rsidR="00804CFB">
              <w:rPr>
                <w:rFonts w:ascii="Arial" w:hAnsi="Arial" w:cs="Arial"/>
                <w:sz w:val="24"/>
                <w:szCs w:val="24"/>
              </w:rPr>
              <w:t xml:space="preserve"> по договорам социального найма;</w:t>
            </w:r>
          </w:p>
          <w:p w:rsidR="0070292C" w:rsidRPr="0088482E" w:rsidRDefault="008B735C"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2. П</w:t>
            </w:r>
            <w:r w:rsidR="0070292C" w:rsidRPr="0088482E">
              <w:rPr>
                <w:rFonts w:ascii="Arial" w:hAnsi="Arial" w:cs="Arial"/>
                <w:sz w:val="24"/>
                <w:szCs w:val="24"/>
              </w:rPr>
              <w:t>редоставление субсидий за счет средств местного бюдже</w:t>
            </w:r>
            <w:r w:rsidR="00804CFB">
              <w:rPr>
                <w:rFonts w:ascii="Arial" w:hAnsi="Arial" w:cs="Arial"/>
                <w:sz w:val="24"/>
                <w:szCs w:val="24"/>
              </w:rPr>
              <w:t>та на содержание городской бани;</w:t>
            </w:r>
          </w:p>
          <w:p w:rsidR="009044B4" w:rsidRPr="00C615B4" w:rsidRDefault="008B735C"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3. К</w:t>
            </w:r>
            <w:r w:rsidR="009044B4" w:rsidRPr="0088482E">
              <w:rPr>
                <w:rFonts w:ascii="Arial" w:hAnsi="Arial" w:cs="Arial"/>
                <w:sz w:val="24"/>
                <w:szCs w:val="24"/>
              </w:rPr>
              <w:t xml:space="preserve">апитальный ремонт общего имущества в </w:t>
            </w:r>
            <w:r w:rsidR="009044B4" w:rsidRPr="00C615B4">
              <w:rPr>
                <w:rFonts w:ascii="Arial" w:hAnsi="Arial" w:cs="Arial"/>
                <w:sz w:val="24"/>
                <w:szCs w:val="24"/>
              </w:rPr>
              <w:t>многоквартирных домах, расположенных на территории города Бородино. Мероприятие исключено с 2019 года</w:t>
            </w:r>
            <w:r w:rsidR="00804CFB">
              <w:rPr>
                <w:rFonts w:ascii="Arial" w:hAnsi="Arial" w:cs="Arial"/>
                <w:sz w:val="24"/>
                <w:szCs w:val="24"/>
              </w:rPr>
              <w:t>;</w:t>
            </w:r>
          </w:p>
          <w:p w:rsidR="0070292C" w:rsidRPr="00C615B4" w:rsidRDefault="009044B4" w:rsidP="008B735C">
            <w:pPr>
              <w:spacing w:after="0" w:line="240" w:lineRule="auto"/>
              <w:ind w:firstLine="33"/>
              <w:rPr>
                <w:rFonts w:ascii="Arial" w:hAnsi="Arial" w:cs="Arial"/>
                <w:sz w:val="24"/>
                <w:szCs w:val="24"/>
              </w:rPr>
            </w:pPr>
            <w:r w:rsidRPr="00C615B4">
              <w:rPr>
                <w:rFonts w:ascii="Arial" w:hAnsi="Arial" w:cs="Arial"/>
                <w:sz w:val="24"/>
                <w:szCs w:val="24"/>
              </w:rPr>
              <w:t>4</w:t>
            </w:r>
            <w:r w:rsidR="008B735C">
              <w:rPr>
                <w:rFonts w:ascii="Arial" w:hAnsi="Arial" w:cs="Arial"/>
                <w:sz w:val="24"/>
                <w:szCs w:val="24"/>
              </w:rPr>
              <w:t>. Р</w:t>
            </w:r>
            <w:r w:rsidR="0070292C" w:rsidRPr="00C615B4">
              <w:rPr>
                <w:rFonts w:ascii="Arial" w:hAnsi="Arial" w:cs="Arial"/>
                <w:sz w:val="24"/>
                <w:szCs w:val="24"/>
              </w:rPr>
              <w:t xml:space="preserve">азработка </w:t>
            </w:r>
            <w:r w:rsidR="00F76097">
              <w:rPr>
                <w:rFonts w:ascii="Arial" w:hAnsi="Arial" w:cs="Arial"/>
                <w:sz w:val="24"/>
                <w:szCs w:val="24"/>
              </w:rPr>
              <w:t xml:space="preserve">и актуализация </w:t>
            </w:r>
            <w:r w:rsidR="0070292C" w:rsidRPr="00081B6E">
              <w:rPr>
                <w:rFonts w:ascii="Arial" w:hAnsi="Arial" w:cs="Arial"/>
                <w:sz w:val="24"/>
                <w:szCs w:val="24"/>
              </w:rPr>
              <w:t>схем водоснабжения</w:t>
            </w:r>
            <w:r w:rsidR="0070292C" w:rsidRPr="00C615B4">
              <w:rPr>
                <w:rFonts w:ascii="Arial" w:hAnsi="Arial" w:cs="Arial"/>
                <w:sz w:val="24"/>
                <w:szCs w:val="24"/>
              </w:rPr>
              <w:t xml:space="preserve">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70292C" w:rsidRPr="00C615B4"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 xml:space="preserve">-разработка </w:t>
            </w:r>
            <w:r w:rsidR="00804CFB">
              <w:rPr>
                <w:rFonts w:ascii="Arial" w:hAnsi="Arial" w:cs="Arial"/>
                <w:sz w:val="24"/>
                <w:szCs w:val="24"/>
              </w:rPr>
              <w:t xml:space="preserve">и актуализация </w:t>
            </w:r>
            <w:r w:rsidRPr="00C615B4">
              <w:rPr>
                <w:rFonts w:ascii="Arial" w:hAnsi="Arial" w:cs="Arial"/>
                <w:sz w:val="24"/>
                <w:szCs w:val="24"/>
              </w:rPr>
              <w:t>схем водоснабжения и водоотведения города Бородино на пери</w:t>
            </w:r>
            <w:r w:rsidR="0069236B">
              <w:rPr>
                <w:rFonts w:ascii="Arial" w:hAnsi="Arial" w:cs="Arial"/>
                <w:sz w:val="24"/>
                <w:szCs w:val="24"/>
              </w:rPr>
              <w:t>од с 2013 года до 2023 года</w:t>
            </w:r>
            <w:r w:rsidR="00CA567C">
              <w:rPr>
                <w:rFonts w:ascii="Arial" w:hAnsi="Arial" w:cs="Arial"/>
                <w:sz w:val="24"/>
                <w:szCs w:val="24"/>
              </w:rPr>
              <w:t>. Срок д</w:t>
            </w:r>
            <w:r w:rsidR="003703E8">
              <w:rPr>
                <w:rFonts w:ascii="Arial" w:hAnsi="Arial" w:cs="Arial"/>
                <w:sz w:val="24"/>
                <w:szCs w:val="24"/>
              </w:rPr>
              <w:t>ействие мероприятия с 01.01.2014 по 31.12.2018</w:t>
            </w:r>
            <w:r w:rsidR="0069236B">
              <w:rPr>
                <w:rFonts w:ascii="Arial" w:hAnsi="Arial" w:cs="Arial"/>
                <w:sz w:val="24"/>
                <w:szCs w:val="24"/>
              </w:rPr>
              <w:t>;</w:t>
            </w:r>
          </w:p>
          <w:p w:rsidR="006F08A3" w:rsidRPr="00C615B4" w:rsidRDefault="009044B4"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5</w:t>
            </w:r>
            <w:r w:rsidR="008B735C">
              <w:rPr>
                <w:rFonts w:ascii="Arial" w:hAnsi="Arial" w:cs="Arial"/>
                <w:sz w:val="24"/>
                <w:szCs w:val="24"/>
              </w:rPr>
              <w:t>. П</w:t>
            </w:r>
            <w:r w:rsidR="006F08A3" w:rsidRPr="00C615B4">
              <w:rPr>
                <w:rFonts w:ascii="Arial" w:hAnsi="Arial" w:cs="Arial"/>
                <w:sz w:val="24"/>
                <w:szCs w:val="24"/>
              </w:rPr>
              <w:t>одвоз воды населению в случае временного прекращения или ограничения водоснабжения.</w:t>
            </w:r>
            <w:r w:rsidR="00EF5468" w:rsidRPr="00C615B4">
              <w:rPr>
                <w:rFonts w:ascii="Arial" w:hAnsi="Arial" w:cs="Arial"/>
                <w:sz w:val="24"/>
                <w:szCs w:val="24"/>
              </w:rPr>
              <w:t xml:space="preserve"> Мероприятие исключено с 2019 года</w:t>
            </w:r>
            <w:r w:rsidR="00804CFB">
              <w:rPr>
                <w:rFonts w:ascii="Arial" w:hAnsi="Arial" w:cs="Arial"/>
                <w:sz w:val="24"/>
                <w:szCs w:val="24"/>
              </w:rPr>
              <w:t>;</w:t>
            </w:r>
          </w:p>
          <w:p w:rsidR="006F08A3" w:rsidRPr="00C615B4" w:rsidRDefault="009044B4"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6</w:t>
            </w:r>
            <w:r w:rsidR="008B735C">
              <w:rPr>
                <w:rFonts w:ascii="Arial" w:hAnsi="Arial" w:cs="Arial"/>
                <w:sz w:val="24"/>
                <w:szCs w:val="24"/>
              </w:rPr>
              <w:t>. С</w:t>
            </w:r>
            <w:r w:rsidR="006F08A3" w:rsidRPr="00C615B4">
              <w:rPr>
                <w:rFonts w:ascii="Arial" w:hAnsi="Arial" w:cs="Arial"/>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r w:rsidR="00804CFB">
              <w:rPr>
                <w:rFonts w:ascii="Arial" w:hAnsi="Arial" w:cs="Arial"/>
                <w:sz w:val="24"/>
                <w:szCs w:val="24"/>
              </w:rPr>
              <w:t>;</w:t>
            </w:r>
          </w:p>
          <w:p w:rsidR="009044B4" w:rsidRPr="00C615B4" w:rsidRDefault="004A4F71"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7.</w:t>
            </w:r>
            <w:r w:rsidR="008B735C">
              <w:rPr>
                <w:rFonts w:ascii="Arial" w:hAnsi="Arial" w:cs="Arial"/>
                <w:sz w:val="24"/>
                <w:szCs w:val="24"/>
              </w:rPr>
              <w:t xml:space="preserve"> П</w:t>
            </w:r>
            <w:r w:rsidR="009044B4" w:rsidRPr="00C615B4">
              <w:rPr>
                <w:rFonts w:ascii="Arial" w:hAnsi="Arial" w:cs="Arial"/>
                <w:sz w:val="24"/>
                <w:szCs w:val="24"/>
              </w:rPr>
              <w:t>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Ме</w:t>
            </w:r>
            <w:r w:rsidR="00804CFB">
              <w:rPr>
                <w:rFonts w:ascii="Arial" w:hAnsi="Arial" w:cs="Arial"/>
                <w:sz w:val="24"/>
                <w:szCs w:val="24"/>
              </w:rPr>
              <w:t>роприятие исключено с 2019 года;</w:t>
            </w:r>
          </w:p>
          <w:p w:rsidR="00D85FA0" w:rsidRPr="0088482E" w:rsidRDefault="009044B4"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8</w:t>
            </w:r>
            <w:r w:rsidR="008B735C">
              <w:rPr>
                <w:rFonts w:ascii="Arial" w:hAnsi="Arial" w:cs="Arial"/>
                <w:sz w:val="24"/>
                <w:szCs w:val="24"/>
              </w:rPr>
              <w:t>. А</w:t>
            </w:r>
            <w:r w:rsidR="00D85FA0" w:rsidRPr="00C615B4">
              <w:rPr>
                <w:rFonts w:ascii="Arial" w:hAnsi="Arial" w:cs="Arial"/>
                <w:sz w:val="24"/>
                <w:szCs w:val="24"/>
              </w:rPr>
              <w:t>ктуализация схем теплоснабжения</w:t>
            </w:r>
            <w:r w:rsidR="00170461">
              <w:rPr>
                <w:rFonts w:ascii="Arial" w:hAnsi="Arial" w:cs="Arial"/>
                <w:sz w:val="24"/>
                <w:szCs w:val="24"/>
              </w:rPr>
              <w:t>,</w:t>
            </w:r>
            <w:r w:rsidR="00170461" w:rsidRPr="00170461">
              <w:rPr>
                <w:rFonts w:ascii="Times New Roman" w:hAnsi="Times New Roman"/>
                <w:sz w:val="24"/>
                <w:szCs w:val="24"/>
              </w:rPr>
              <w:t xml:space="preserve"> </w:t>
            </w:r>
            <w:r w:rsidR="00170461" w:rsidRPr="00170461">
              <w:rPr>
                <w:rFonts w:ascii="Arial" w:hAnsi="Arial" w:cs="Arial"/>
                <w:sz w:val="24"/>
                <w:szCs w:val="24"/>
              </w:rPr>
              <w:t>водоснабжения и водоотведения города Бородино</w:t>
            </w:r>
            <w:r w:rsidR="00D85FA0" w:rsidRPr="00C615B4">
              <w:rPr>
                <w:rFonts w:ascii="Arial" w:hAnsi="Arial" w:cs="Arial"/>
                <w:sz w:val="24"/>
                <w:szCs w:val="24"/>
              </w:rPr>
              <w:t xml:space="preserve"> города Бородино</w:t>
            </w:r>
          </w:p>
        </w:tc>
      </w:tr>
      <w:tr w:rsidR="0070292C" w:rsidRPr="0088482E" w:rsidTr="003507CA">
        <w:tc>
          <w:tcPr>
            <w:tcW w:w="1633" w:type="pct"/>
            <w:shd w:val="clear" w:color="auto" w:fill="auto"/>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Цел</w:t>
            </w:r>
            <w:r w:rsidR="009044B4" w:rsidRPr="0088482E">
              <w:rPr>
                <w:rFonts w:ascii="Arial" w:hAnsi="Arial" w:cs="Arial"/>
                <w:sz w:val="24"/>
                <w:szCs w:val="24"/>
              </w:rPr>
              <w:t>ь</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 xml:space="preserve">муниципальной программы </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shd w:val="clear" w:color="auto" w:fill="auto"/>
          </w:tcPr>
          <w:p w:rsidR="0070292C" w:rsidRPr="0088482E" w:rsidRDefault="005C2D82"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п</w:t>
            </w:r>
            <w:r w:rsidR="007D40D6" w:rsidRPr="0088482E">
              <w:rPr>
                <w:rFonts w:ascii="Arial" w:hAnsi="Arial" w:cs="Arial"/>
                <w:sz w:val="24"/>
                <w:szCs w:val="24"/>
              </w:rPr>
              <w:t xml:space="preserve">овышение </w:t>
            </w:r>
            <w:r w:rsidR="0070292C" w:rsidRPr="0088482E">
              <w:rPr>
                <w:rFonts w:ascii="Arial" w:hAnsi="Arial" w:cs="Arial"/>
                <w:sz w:val="24"/>
                <w:szCs w:val="24"/>
              </w:rPr>
              <w:t>качеств</w:t>
            </w:r>
            <w:r w:rsidR="007D40D6" w:rsidRPr="0088482E">
              <w:rPr>
                <w:rFonts w:ascii="Arial" w:hAnsi="Arial" w:cs="Arial"/>
                <w:sz w:val="24"/>
                <w:szCs w:val="24"/>
              </w:rPr>
              <w:t>а</w:t>
            </w:r>
            <w:r w:rsidR="0070292C" w:rsidRPr="0088482E">
              <w:rPr>
                <w:rFonts w:ascii="Arial" w:hAnsi="Arial" w:cs="Arial"/>
                <w:sz w:val="24"/>
                <w:szCs w:val="24"/>
              </w:rPr>
              <w:t xml:space="preserve"> жилищно-коммунальны</w:t>
            </w:r>
            <w:r w:rsidR="007D40D6" w:rsidRPr="0088482E">
              <w:rPr>
                <w:rFonts w:ascii="Arial" w:hAnsi="Arial" w:cs="Arial"/>
                <w:sz w:val="24"/>
                <w:szCs w:val="24"/>
              </w:rPr>
              <w:t>х</w:t>
            </w:r>
            <w:r w:rsidR="0070292C" w:rsidRPr="0088482E">
              <w:rPr>
                <w:rFonts w:ascii="Arial" w:hAnsi="Arial" w:cs="Arial"/>
                <w:sz w:val="24"/>
                <w:szCs w:val="24"/>
              </w:rPr>
              <w:t xml:space="preserve"> услуг </w:t>
            </w:r>
            <w:r w:rsidR="007D40D6" w:rsidRPr="0088482E">
              <w:rPr>
                <w:rFonts w:ascii="Arial" w:hAnsi="Arial" w:cs="Arial"/>
                <w:sz w:val="24"/>
                <w:szCs w:val="24"/>
              </w:rPr>
              <w:t>и</w:t>
            </w:r>
          </w:p>
          <w:p w:rsidR="0070292C" w:rsidRPr="0088482E" w:rsidRDefault="007D40D6" w:rsidP="008B735C">
            <w:pPr>
              <w:autoSpaceDE w:val="0"/>
              <w:autoSpaceDN w:val="0"/>
              <w:adjustRightInd w:val="0"/>
              <w:spacing w:after="0" w:line="240" w:lineRule="auto"/>
              <w:ind w:firstLine="33"/>
              <w:rPr>
                <w:rFonts w:ascii="Arial" w:hAnsi="Arial" w:cs="Arial"/>
                <w:sz w:val="24"/>
                <w:szCs w:val="24"/>
              </w:rPr>
            </w:pPr>
            <w:r w:rsidRPr="0088482E">
              <w:rPr>
                <w:rFonts w:ascii="Arial" w:hAnsi="Arial" w:cs="Arial"/>
                <w:sz w:val="24"/>
                <w:szCs w:val="24"/>
              </w:rPr>
              <w:t>ф</w:t>
            </w:r>
            <w:r w:rsidR="0070292C" w:rsidRPr="0088482E">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Задачи муниципальной программы</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1. Развитие, модернизация, капитальный и текущий ремонты объектов коммунальной инфраструктуры и жилищного фонда города </w:t>
            </w:r>
            <w:r w:rsidR="00CE3897">
              <w:rPr>
                <w:rFonts w:ascii="Arial" w:hAnsi="Arial" w:cs="Arial"/>
                <w:sz w:val="24"/>
                <w:szCs w:val="24"/>
              </w:rPr>
              <w:t>Бородино.</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2. Повышение энергосбережения и </w:t>
            </w:r>
            <w:proofErr w:type="spellStart"/>
            <w:r w:rsidRPr="0088482E">
              <w:rPr>
                <w:rFonts w:ascii="Arial" w:hAnsi="Arial" w:cs="Arial"/>
                <w:sz w:val="24"/>
                <w:szCs w:val="24"/>
              </w:rPr>
              <w:t>энергоэффективност</w:t>
            </w:r>
            <w:r w:rsidR="00CE3897">
              <w:rPr>
                <w:rFonts w:ascii="Arial" w:hAnsi="Arial" w:cs="Arial"/>
                <w:sz w:val="24"/>
                <w:szCs w:val="24"/>
              </w:rPr>
              <w:t>и</w:t>
            </w:r>
            <w:proofErr w:type="spellEnd"/>
            <w:r w:rsidR="00CE3897">
              <w:rPr>
                <w:rFonts w:ascii="Arial" w:hAnsi="Arial" w:cs="Arial"/>
                <w:sz w:val="24"/>
                <w:szCs w:val="24"/>
              </w:rPr>
              <w:t xml:space="preserve"> на территории города Бородино.</w:t>
            </w:r>
          </w:p>
          <w:p w:rsidR="0070292C" w:rsidRPr="0088482E" w:rsidRDefault="0070292C" w:rsidP="00583E29">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3. Обеспечение реализации муниципальн</w:t>
            </w:r>
            <w:r w:rsidR="00583E29">
              <w:rPr>
                <w:rFonts w:ascii="Arial" w:hAnsi="Arial" w:cs="Arial"/>
                <w:sz w:val="24"/>
                <w:szCs w:val="24"/>
              </w:rPr>
              <w:t>ой</w:t>
            </w:r>
            <w:r w:rsidRPr="0088482E">
              <w:rPr>
                <w:rFonts w:ascii="Arial" w:hAnsi="Arial" w:cs="Arial"/>
                <w:sz w:val="24"/>
                <w:szCs w:val="24"/>
              </w:rPr>
              <w:t xml:space="preserve"> программ</w:t>
            </w:r>
            <w:r w:rsidR="00583E29">
              <w:rPr>
                <w:rFonts w:ascii="Arial" w:hAnsi="Arial" w:cs="Arial"/>
                <w:sz w:val="24"/>
                <w:szCs w:val="24"/>
              </w:rPr>
              <w:t>ы</w:t>
            </w:r>
            <w:r w:rsidR="00CE3897">
              <w:rPr>
                <w:rFonts w:ascii="Arial" w:hAnsi="Arial" w:cs="Arial"/>
                <w:sz w:val="24"/>
                <w:szCs w:val="24"/>
              </w:rPr>
              <w:t>.</w:t>
            </w:r>
          </w:p>
        </w:tc>
      </w:tr>
      <w:tr w:rsidR="0070292C" w:rsidRPr="0088482E" w:rsidTr="003507CA">
        <w:tc>
          <w:tcPr>
            <w:tcW w:w="1633" w:type="pct"/>
            <w:shd w:val="clear" w:color="auto" w:fill="auto"/>
          </w:tcPr>
          <w:p w:rsidR="0070292C" w:rsidRPr="00341874" w:rsidRDefault="0070292C" w:rsidP="002E3EC0">
            <w:pPr>
              <w:autoSpaceDE w:val="0"/>
              <w:autoSpaceDN w:val="0"/>
              <w:adjustRightInd w:val="0"/>
              <w:spacing w:after="0" w:line="240" w:lineRule="auto"/>
              <w:jc w:val="left"/>
              <w:rPr>
                <w:rFonts w:ascii="Arial" w:hAnsi="Arial" w:cs="Arial"/>
                <w:sz w:val="24"/>
                <w:szCs w:val="24"/>
              </w:rPr>
            </w:pPr>
            <w:r w:rsidRPr="00341874">
              <w:rPr>
                <w:rFonts w:ascii="Arial" w:hAnsi="Arial" w:cs="Arial"/>
                <w:sz w:val="24"/>
                <w:szCs w:val="24"/>
              </w:rPr>
              <w:t xml:space="preserve">Этапы </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341874">
              <w:rPr>
                <w:rFonts w:ascii="Arial" w:hAnsi="Arial" w:cs="Arial"/>
                <w:sz w:val="24"/>
                <w:szCs w:val="24"/>
              </w:rPr>
              <w:t>и</w:t>
            </w:r>
            <w:r w:rsidRPr="0088482E">
              <w:rPr>
                <w:rFonts w:ascii="Arial" w:hAnsi="Arial" w:cs="Arial"/>
                <w:sz w:val="24"/>
                <w:szCs w:val="24"/>
              </w:rPr>
              <w:t xml:space="preserve"> сроки реализации муниципальной программы</w:t>
            </w:r>
          </w:p>
        </w:tc>
        <w:tc>
          <w:tcPr>
            <w:tcW w:w="3367" w:type="pct"/>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2014</w:t>
            </w:r>
            <w:r w:rsidR="00160472" w:rsidRPr="0088482E">
              <w:rPr>
                <w:rFonts w:ascii="Arial" w:hAnsi="Arial" w:cs="Arial"/>
                <w:sz w:val="24"/>
                <w:szCs w:val="24"/>
              </w:rPr>
              <w:t>–</w:t>
            </w:r>
            <w:r w:rsidRPr="0088482E">
              <w:rPr>
                <w:rFonts w:ascii="Arial" w:hAnsi="Arial" w:cs="Arial"/>
                <w:sz w:val="24"/>
                <w:szCs w:val="24"/>
              </w:rPr>
              <w:t>20</w:t>
            </w:r>
            <w:r w:rsidR="0031682E" w:rsidRPr="0088482E">
              <w:rPr>
                <w:rFonts w:ascii="Arial" w:hAnsi="Arial" w:cs="Arial"/>
                <w:sz w:val="24"/>
                <w:szCs w:val="24"/>
              </w:rPr>
              <w:t>2</w:t>
            </w:r>
            <w:r w:rsidR="007E57DD">
              <w:rPr>
                <w:rFonts w:ascii="Arial" w:hAnsi="Arial" w:cs="Arial"/>
                <w:sz w:val="24"/>
                <w:szCs w:val="24"/>
              </w:rPr>
              <w:t>2</w:t>
            </w:r>
            <w:r w:rsidRPr="0088482E">
              <w:rPr>
                <w:rFonts w:ascii="Arial" w:hAnsi="Arial" w:cs="Arial"/>
                <w:sz w:val="24"/>
                <w:szCs w:val="24"/>
              </w:rPr>
              <w:t xml:space="preserve"> годы</w:t>
            </w:r>
          </w:p>
          <w:p w:rsidR="00D03BE9" w:rsidRPr="0088482E" w:rsidRDefault="00D03BE9"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p>
        </w:tc>
      </w:tr>
      <w:tr w:rsidR="0070292C" w:rsidRPr="0088482E" w:rsidTr="003507CA">
        <w:trPr>
          <w:trHeight w:val="70"/>
        </w:trPr>
        <w:tc>
          <w:tcPr>
            <w:tcW w:w="1633" w:type="pct"/>
          </w:tcPr>
          <w:p w:rsidR="0070292C" w:rsidRPr="0088482E" w:rsidRDefault="002858CC" w:rsidP="002858CC">
            <w:pPr>
              <w:tabs>
                <w:tab w:val="left" w:pos="1418"/>
              </w:tabs>
              <w:autoSpaceDE w:val="0"/>
              <w:autoSpaceDN w:val="0"/>
              <w:adjustRightInd w:val="0"/>
              <w:spacing w:after="0" w:line="240" w:lineRule="auto"/>
              <w:jc w:val="left"/>
              <w:outlineLvl w:val="1"/>
              <w:rPr>
                <w:rFonts w:ascii="Arial" w:hAnsi="Arial" w:cs="Arial"/>
                <w:sz w:val="24"/>
                <w:szCs w:val="24"/>
              </w:rPr>
            </w:pPr>
            <w:r>
              <w:rPr>
                <w:rFonts w:ascii="Arial" w:hAnsi="Arial" w:cs="Arial"/>
                <w:sz w:val="24"/>
                <w:szCs w:val="24"/>
              </w:rPr>
              <w:t>Перечень целевых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r w:rsidR="00BB0972" w:rsidRPr="0088482E">
              <w:rPr>
                <w:rFonts w:ascii="Arial" w:hAnsi="Arial" w:cs="Arial"/>
                <w:sz w:val="24"/>
                <w:szCs w:val="24"/>
              </w:rPr>
              <w:t>приложение</w:t>
            </w:r>
            <w:r>
              <w:rPr>
                <w:rFonts w:ascii="Arial" w:hAnsi="Arial" w:cs="Arial"/>
                <w:sz w:val="24"/>
                <w:szCs w:val="24"/>
              </w:rPr>
              <w:t xml:space="preserve"> </w:t>
            </w:r>
            <w:r w:rsidR="00BB0972" w:rsidRPr="0088482E">
              <w:rPr>
                <w:rFonts w:ascii="Arial" w:hAnsi="Arial" w:cs="Arial"/>
                <w:sz w:val="24"/>
                <w:szCs w:val="24"/>
              </w:rPr>
              <w:t>1,</w:t>
            </w:r>
            <w:r>
              <w:rPr>
                <w:rFonts w:ascii="Arial" w:hAnsi="Arial" w:cs="Arial"/>
                <w:sz w:val="24"/>
                <w:szCs w:val="24"/>
              </w:rPr>
              <w:t xml:space="preserve"> </w:t>
            </w:r>
            <w:r w:rsidR="00BB0972" w:rsidRPr="0088482E">
              <w:rPr>
                <w:rFonts w:ascii="Arial" w:hAnsi="Arial" w:cs="Arial"/>
                <w:sz w:val="24"/>
                <w:szCs w:val="24"/>
              </w:rPr>
              <w:t>2 к настоящему паспорту)</w:t>
            </w:r>
          </w:p>
        </w:tc>
        <w:tc>
          <w:tcPr>
            <w:tcW w:w="3367" w:type="pct"/>
          </w:tcPr>
          <w:p w:rsidR="006525D6" w:rsidRPr="0088482E" w:rsidRDefault="00BB0972" w:rsidP="00686CA6">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88482E">
              <w:rPr>
                <w:rFonts w:ascii="Arial" w:hAnsi="Arial" w:cs="Arial"/>
                <w:sz w:val="24"/>
                <w:szCs w:val="24"/>
              </w:rPr>
              <w:t>приложения</w:t>
            </w:r>
            <w:r w:rsidR="00511D95">
              <w:rPr>
                <w:rFonts w:ascii="Arial" w:hAnsi="Arial" w:cs="Arial"/>
                <w:sz w:val="24"/>
                <w:szCs w:val="24"/>
              </w:rPr>
              <w:t xml:space="preserve"> </w:t>
            </w:r>
            <w:r w:rsidRPr="0088482E">
              <w:rPr>
                <w:rFonts w:ascii="Arial" w:hAnsi="Arial" w:cs="Arial"/>
                <w:sz w:val="24"/>
                <w:szCs w:val="24"/>
              </w:rPr>
              <w:t>к паспорту программы</w:t>
            </w:r>
          </w:p>
        </w:tc>
      </w:tr>
      <w:tr w:rsidR="0070292C" w:rsidRPr="0088482E" w:rsidTr="003507CA">
        <w:tc>
          <w:tcPr>
            <w:tcW w:w="1633" w:type="pct"/>
          </w:tcPr>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 xml:space="preserve">Информация </w:t>
            </w:r>
          </w:p>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по ресурсному обеспечению программы</w:t>
            </w:r>
            <w:r w:rsidR="002858CC">
              <w:rPr>
                <w:rFonts w:ascii="Arial" w:hAnsi="Arial" w:cs="Arial"/>
                <w:sz w:val="24"/>
                <w:szCs w:val="24"/>
              </w:rPr>
              <w:t>, в том числе в разбивке по источникам финансирования по годам</w:t>
            </w:r>
          </w:p>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p>
        </w:tc>
        <w:tc>
          <w:tcPr>
            <w:tcW w:w="3367" w:type="pct"/>
          </w:tcPr>
          <w:p w:rsidR="00D929F0" w:rsidRDefault="00B713E9" w:rsidP="00D929F0">
            <w:pPr>
              <w:spacing w:after="0" w:line="240" w:lineRule="auto"/>
              <w:jc w:val="left"/>
              <w:rPr>
                <w:rFonts w:ascii="Arial" w:hAnsi="Arial" w:cs="Arial"/>
                <w:sz w:val="24"/>
                <w:szCs w:val="24"/>
              </w:rPr>
            </w:pPr>
            <w:r w:rsidRPr="0088482E">
              <w:rPr>
                <w:rFonts w:ascii="Arial" w:hAnsi="Arial" w:cs="Arial"/>
                <w:sz w:val="24"/>
                <w:szCs w:val="24"/>
              </w:rPr>
              <w:t>объем финансирования муниципальной программы в 2014</w:t>
            </w:r>
            <w:r w:rsidR="00160472" w:rsidRPr="0088482E">
              <w:rPr>
                <w:rFonts w:ascii="Arial" w:hAnsi="Arial" w:cs="Arial"/>
                <w:sz w:val="24"/>
                <w:szCs w:val="24"/>
              </w:rPr>
              <w:t>–</w:t>
            </w:r>
            <w:r w:rsidRPr="0088482E">
              <w:rPr>
                <w:rFonts w:ascii="Arial" w:hAnsi="Arial" w:cs="Arial"/>
                <w:sz w:val="24"/>
                <w:szCs w:val="24"/>
              </w:rPr>
              <w:t>20</w:t>
            </w:r>
            <w:r w:rsidR="003D7922" w:rsidRPr="0088482E">
              <w:rPr>
                <w:rFonts w:ascii="Arial" w:hAnsi="Arial" w:cs="Arial"/>
                <w:sz w:val="24"/>
                <w:szCs w:val="24"/>
              </w:rPr>
              <w:t>2</w:t>
            </w:r>
            <w:r w:rsidR="00251994">
              <w:rPr>
                <w:rFonts w:ascii="Arial" w:hAnsi="Arial" w:cs="Arial"/>
                <w:sz w:val="24"/>
                <w:szCs w:val="24"/>
              </w:rPr>
              <w:t>2</w:t>
            </w:r>
            <w:r w:rsidRPr="0088482E">
              <w:rPr>
                <w:rFonts w:ascii="Arial" w:hAnsi="Arial" w:cs="Arial"/>
                <w:sz w:val="24"/>
                <w:szCs w:val="24"/>
              </w:rPr>
              <w:t xml:space="preserve"> годах </w:t>
            </w:r>
            <w:r w:rsidRPr="007E57DD">
              <w:rPr>
                <w:rFonts w:ascii="Arial" w:hAnsi="Arial" w:cs="Arial"/>
                <w:sz w:val="24"/>
                <w:szCs w:val="24"/>
              </w:rPr>
              <w:t xml:space="preserve">за счет всех источников </w:t>
            </w:r>
            <w:r w:rsidR="005C2D82" w:rsidRPr="005C2D82">
              <w:rPr>
                <w:rFonts w:ascii="Arial" w:hAnsi="Arial" w:cs="Arial"/>
                <w:sz w:val="24"/>
                <w:szCs w:val="24"/>
              </w:rPr>
              <w:t xml:space="preserve">финансирования составит </w:t>
            </w:r>
            <w:r w:rsidR="001C69A3">
              <w:rPr>
                <w:rFonts w:ascii="Arial" w:hAnsi="Arial" w:cs="Arial"/>
                <w:sz w:val="24"/>
                <w:szCs w:val="24"/>
              </w:rPr>
              <w:t>382 379 803</w:t>
            </w:r>
            <w:r w:rsidR="00E81B22">
              <w:rPr>
                <w:rFonts w:ascii="Arial" w:hAnsi="Arial" w:cs="Arial"/>
                <w:sz w:val="24"/>
                <w:szCs w:val="24"/>
              </w:rPr>
              <w:t>,36</w:t>
            </w:r>
            <w:r w:rsidR="008C1001">
              <w:rPr>
                <w:rFonts w:ascii="Arial" w:hAnsi="Arial" w:cs="Arial"/>
                <w:sz w:val="24"/>
                <w:szCs w:val="24"/>
              </w:rPr>
              <w:t xml:space="preserve"> </w:t>
            </w:r>
            <w:r w:rsidR="005C2D82" w:rsidRPr="005C2D82">
              <w:rPr>
                <w:rFonts w:ascii="Arial" w:hAnsi="Arial" w:cs="Arial"/>
                <w:sz w:val="24"/>
                <w:szCs w:val="24"/>
              </w:rPr>
              <w:t>руб</w:t>
            </w:r>
            <w:r w:rsidR="00355511">
              <w:rPr>
                <w:rFonts w:ascii="Arial" w:hAnsi="Arial" w:cs="Arial"/>
                <w:sz w:val="24"/>
                <w:szCs w:val="24"/>
              </w:rPr>
              <w:t>лей</w:t>
            </w:r>
            <w:r w:rsidR="00533881">
              <w:rPr>
                <w:rFonts w:ascii="Arial" w:hAnsi="Arial" w:cs="Arial"/>
                <w:sz w:val="24"/>
                <w:szCs w:val="24"/>
              </w:rPr>
              <w:t>,</w:t>
            </w:r>
            <w:r w:rsidR="005C2D82" w:rsidRPr="005C2D82">
              <w:rPr>
                <w:rFonts w:ascii="Arial" w:hAnsi="Arial" w:cs="Arial"/>
                <w:sz w:val="24"/>
                <w:szCs w:val="24"/>
              </w:rPr>
              <w:t xml:space="preserve"> </w:t>
            </w:r>
          </w:p>
          <w:p w:rsidR="00D929F0" w:rsidRDefault="005C2D82" w:rsidP="00D929F0">
            <w:pPr>
              <w:spacing w:after="0" w:line="240" w:lineRule="auto"/>
              <w:jc w:val="left"/>
              <w:rPr>
                <w:rFonts w:ascii="Arial" w:hAnsi="Arial" w:cs="Arial"/>
                <w:sz w:val="24"/>
                <w:szCs w:val="24"/>
              </w:rPr>
            </w:pPr>
            <w:r w:rsidRPr="005C2D82">
              <w:rPr>
                <w:rFonts w:ascii="Arial" w:hAnsi="Arial" w:cs="Arial"/>
                <w:sz w:val="24"/>
                <w:szCs w:val="24"/>
              </w:rPr>
              <w:t>в том числе:</w:t>
            </w:r>
          </w:p>
          <w:p w:rsidR="00D929F0" w:rsidRDefault="00C47733" w:rsidP="00D929F0">
            <w:pPr>
              <w:spacing w:after="0" w:line="240" w:lineRule="auto"/>
              <w:jc w:val="left"/>
              <w:rPr>
                <w:rFonts w:ascii="Arial" w:hAnsi="Arial" w:cs="Arial"/>
                <w:sz w:val="24"/>
                <w:szCs w:val="24"/>
              </w:rPr>
            </w:pPr>
            <w:r>
              <w:rPr>
                <w:rFonts w:ascii="Arial" w:hAnsi="Arial" w:cs="Arial"/>
                <w:sz w:val="24"/>
                <w:szCs w:val="24"/>
              </w:rPr>
              <w:t xml:space="preserve">средства </w:t>
            </w:r>
            <w:r w:rsidR="005C2D82" w:rsidRPr="005C2D82">
              <w:rPr>
                <w:rFonts w:ascii="Arial" w:hAnsi="Arial" w:cs="Arial"/>
                <w:sz w:val="24"/>
                <w:szCs w:val="24"/>
              </w:rPr>
              <w:t xml:space="preserve">краевого бюджета – </w:t>
            </w:r>
            <w:r w:rsidR="00E81B22">
              <w:rPr>
                <w:rFonts w:ascii="Arial" w:hAnsi="Arial" w:cs="Arial"/>
                <w:sz w:val="24"/>
                <w:szCs w:val="24"/>
              </w:rPr>
              <w:t>189 517 362,10</w:t>
            </w:r>
            <w:r w:rsidR="005C2D82" w:rsidRPr="005C2D82">
              <w:rPr>
                <w:rFonts w:ascii="Arial" w:hAnsi="Arial" w:cs="Arial"/>
                <w:sz w:val="24"/>
                <w:szCs w:val="24"/>
              </w:rPr>
              <w:t xml:space="preserve"> </w:t>
            </w:r>
            <w:r w:rsidR="00355511">
              <w:rPr>
                <w:rFonts w:ascii="Arial" w:hAnsi="Arial" w:cs="Arial"/>
                <w:sz w:val="24"/>
                <w:szCs w:val="24"/>
              </w:rPr>
              <w:t>рублей</w:t>
            </w:r>
            <w:r w:rsidR="00D929F0">
              <w:rPr>
                <w:rFonts w:ascii="Arial" w:hAnsi="Arial" w:cs="Arial"/>
                <w:sz w:val="24"/>
                <w:szCs w:val="24"/>
              </w:rPr>
              <w:t xml:space="preserve">, </w:t>
            </w:r>
            <w:proofErr w:type="gramStart"/>
            <w:r w:rsidR="00D929F0">
              <w:rPr>
                <w:rFonts w:ascii="Arial" w:hAnsi="Arial" w:cs="Arial"/>
                <w:sz w:val="24"/>
                <w:szCs w:val="24"/>
              </w:rPr>
              <w:t>в</w:t>
            </w:r>
            <w:proofErr w:type="gramEnd"/>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том числе по годам:</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2014 год – 6 810 500,00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2015 год – 23 976 470,00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2016 год – 14 222 812,72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2017 год – 16 289 645,13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2018 год – 18 826 877,26 </w:t>
            </w:r>
            <w:r w:rsidR="00355511">
              <w:rPr>
                <w:rFonts w:ascii="Arial" w:hAnsi="Arial" w:cs="Arial"/>
                <w:sz w:val="24"/>
                <w:szCs w:val="24"/>
              </w:rPr>
              <w:t>рублей</w:t>
            </w:r>
            <w:r w:rsidRPr="005C2D82">
              <w:rPr>
                <w:rFonts w:ascii="Arial" w:hAnsi="Arial" w:cs="Arial"/>
                <w:sz w:val="24"/>
                <w:szCs w:val="24"/>
              </w:rPr>
              <w:t xml:space="preserve">; </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2019 год </w:t>
            </w:r>
            <w:r w:rsidRPr="00CB5897">
              <w:rPr>
                <w:rFonts w:ascii="Arial" w:hAnsi="Arial" w:cs="Arial"/>
                <w:sz w:val="24"/>
                <w:szCs w:val="24"/>
              </w:rPr>
              <w:t xml:space="preserve">– </w:t>
            </w:r>
            <w:r w:rsidR="00CB5897" w:rsidRPr="00CB5897">
              <w:rPr>
                <w:rFonts w:ascii="Arial" w:hAnsi="Arial" w:cs="Arial"/>
                <w:sz w:val="24"/>
                <w:szCs w:val="24"/>
              </w:rPr>
              <w:t>32</w:t>
            </w:r>
            <w:r w:rsidR="00FC0A36">
              <w:rPr>
                <w:rFonts w:ascii="Arial" w:hAnsi="Arial" w:cs="Arial"/>
                <w:sz w:val="24"/>
                <w:szCs w:val="24"/>
              </w:rPr>
              <w:t> 698 181,47</w:t>
            </w:r>
            <w:r w:rsidRPr="00CB5897">
              <w:rPr>
                <w:rFonts w:ascii="Arial" w:hAnsi="Arial" w:cs="Arial"/>
                <w:sz w:val="24"/>
                <w:szCs w:val="24"/>
              </w:rPr>
              <w:t xml:space="preserve"> </w:t>
            </w:r>
            <w:r w:rsidR="00355511" w:rsidRPr="00CB5897">
              <w:rPr>
                <w:rFonts w:ascii="Arial" w:hAnsi="Arial" w:cs="Arial"/>
                <w:sz w:val="24"/>
                <w:szCs w:val="24"/>
              </w:rPr>
              <w:t>рублей</w:t>
            </w:r>
            <w:r w:rsidRPr="00CB5897">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2020 год – </w:t>
            </w:r>
            <w:r w:rsidR="0049412B">
              <w:rPr>
                <w:rFonts w:ascii="Arial" w:hAnsi="Arial" w:cs="Arial"/>
                <w:sz w:val="24"/>
                <w:szCs w:val="24"/>
              </w:rPr>
              <w:t>25</w:t>
            </w:r>
            <w:r w:rsidR="00E81B22">
              <w:rPr>
                <w:rFonts w:ascii="Arial" w:hAnsi="Arial" w:cs="Arial"/>
                <w:sz w:val="24"/>
                <w:szCs w:val="24"/>
              </w:rPr>
              <w:t> 819 275,52</w:t>
            </w:r>
            <w:r w:rsidRPr="005C2D82">
              <w:rPr>
                <w:rFonts w:ascii="Arial" w:hAnsi="Arial" w:cs="Arial"/>
                <w:sz w:val="24"/>
                <w:szCs w:val="24"/>
              </w:rPr>
              <w:t xml:space="preserve"> </w:t>
            </w:r>
            <w:r w:rsidR="00355511">
              <w:rPr>
                <w:rFonts w:ascii="Arial" w:hAnsi="Arial" w:cs="Arial"/>
                <w:sz w:val="24"/>
                <w:szCs w:val="24"/>
              </w:rPr>
              <w:t>рублей</w:t>
            </w:r>
            <w:r>
              <w:rPr>
                <w:rFonts w:ascii="Arial" w:hAnsi="Arial" w:cs="Arial"/>
                <w:sz w:val="24"/>
                <w:szCs w:val="24"/>
              </w:rPr>
              <w:t>;</w:t>
            </w:r>
          </w:p>
          <w:p w:rsid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2021 год – </w:t>
            </w:r>
            <w:r w:rsidR="0049412B">
              <w:rPr>
                <w:rFonts w:ascii="Arial" w:hAnsi="Arial" w:cs="Arial"/>
                <w:sz w:val="24"/>
                <w:szCs w:val="24"/>
              </w:rPr>
              <w:t>25 436 800,00</w:t>
            </w:r>
            <w:r w:rsidRPr="005C2D82">
              <w:rPr>
                <w:rFonts w:ascii="Arial" w:hAnsi="Arial" w:cs="Arial"/>
                <w:sz w:val="24"/>
                <w:szCs w:val="24"/>
              </w:rPr>
              <w:t xml:space="preserve"> </w:t>
            </w:r>
            <w:r w:rsidR="00355511">
              <w:rPr>
                <w:rFonts w:ascii="Arial" w:hAnsi="Arial" w:cs="Arial"/>
                <w:sz w:val="24"/>
                <w:szCs w:val="24"/>
              </w:rPr>
              <w:t>рублей</w:t>
            </w:r>
            <w:r>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Pr>
                <w:rFonts w:ascii="Arial" w:hAnsi="Arial" w:cs="Arial"/>
                <w:sz w:val="24"/>
                <w:szCs w:val="24"/>
              </w:rPr>
              <w:t>2022 год -</w:t>
            </w:r>
            <w:r w:rsidR="00297A52">
              <w:rPr>
                <w:rFonts w:ascii="Arial" w:hAnsi="Arial" w:cs="Arial"/>
                <w:sz w:val="24"/>
                <w:szCs w:val="24"/>
              </w:rPr>
              <w:t xml:space="preserve"> </w:t>
            </w:r>
            <w:r w:rsidR="00C47733">
              <w:rPr>
                <w:rFonts w:ascii="Arial" w:hAnsi="Arial" w:cs="Arial"/>
                <w:sz w:val="24"/>
                <w:szCs w:val="24"/>
              </w:rPr>
              <w:t>25 436 800,00 рублей;</w:t>
            </w:r>
          </w:p>
          <w:p w:rsidR="005C2D82" w:rsidRPr="005C2D82" w:rsidRDefault="00C47733" w:rsidP="00D929F0">
            <w:pPr>
              <w:spacing w:after="0" w:line="240" w:lineRule="auto"/>
              <w:jc w:val="left"/>
              <w:rPr>
                <w:rFonts w:ascii="Arial" w:hAnsi="Arial" w:cs="Arial"/>
                <w:sz w:val="24"/>
                <w:szCs w:val="24"/>
              </w:rPr>
            </w:pPr>
            <w:r>
              <w:rPr>
                <w:rFonts w:ascii="Arial" w:hAnsi="Arial" w:cs="Arial"/>
                <w:sz w:val="24"/>
                <w:szCs w:val="24"/>
              </w:rPr>
              <w:t xml:space="preserve">средства </w:t>
            </w:r>
            <w:r w:rsidR="005C2D82" w:rsidRPr="005C2D82">
              <w:rPr>
                <w:rFonts w:ascii="Arial" w:hAnsi="Arial" w:cs="Arial"/>
                <w:sz w:val="24"/>
                <w:szCs w:val="24"/>
              </w:rPr>
              <w:t xml:space="preserve">местного бюджета – </w:t>
            </w:r>
            <w:r w:rsidR="008C1001">
              <w:rPr>
                <w:rFonts w:ascii="Arial" w:hAnsi="Arial" w:cs="Arial"/>
                <w:sz w:val="24"/>
                <w:szCs w:val="24"/>
              </w:rPr>
              <w:t>145</w:t>
            </w:r>
            <w:r w:rsidR="00FC0A36">
              <w:rPr>
                <w:rFonts w:ascii="Arial" w:hAnsi="Arial" w:cs="Arial"/>
                <w:sz w:val="24"/>
                <w:szCs w:val="24"/>
              </w:rPr>
              <w:t> 199 017,74</w:t>
            </w:r>
            <w:r w:rsidR="00511D95">
              <w:rPr>
                <w:rFonts w:ascii="Arial" w:hAnsi="Arial" w:cs="Arial"/>
                <w:sz w:val="24"/>
                <w:szCs w:val="24"/>
              </w:rPr>
              <w:t xml:space="preserve"> </w:t>
            </w:r>
            <w:r w:rsidR="00355511">
              <w:rPr>
                <w:rFonts w:ascii="Arial" w:hAnsi="Arial" w:cs="Arial"/>
                <w:sz w:val="24"/>
                <w:szCs w:val="24"/>
              </w:rPr>
              <w:t>рублей</w:t>
            </w:r>
            <w:r w:rsidR="005C2D82" w:rsidRPr="005C2D82">
              <w:rPr>
                <w:rFonts w:ascii="Arial" w:hAnsi="Arial" w:cs="Arial"/>
                <w:sz w:val="24"/>
                <w:szCs w:val="24"/>
              </w:rPr>
              <w:t xml:space="preserve">, </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в том числе по годам:</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2014 год – 18 976 538,45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2015 год – 17 424 453,43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2016 год – 9 886 181,15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2017 год – 12 460 259,64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2018 год – 19 311 008,69 </w:t>
            </w:r>
            <w:r w:rsidR="00355511">
              <w:rPr>
                <w:rFonts w:ascii="Arial" w:hAnsi="Arial" w:cs="Arial"/>
                <w:sz w:val="24"/>
                <w:szCs w:val="24"/>
              </w:rPr>
              <w:t>рублей</w:t>
            </w:r>
            <w:r w:rsidRPr="005C2D82">
              <w:rPr>
                <w:rFonts w:ascii="Arial" w:hAnsi="Arial" w:cs="Arial"/>
                <w:sz w:val="24"/>
                <w:szCs w:val="24"/>
              </w:rPr>
              <w:t xml:space="preserve">; </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2019 </w:t>
            </w:r>
            <w:r w:rsidRPr="00CB5897">
              <w:rPr>
                <w:rFonts w:ascii="Arial" w:hAnsi="Arial" w:cs="Arial"/>
                <w:sz w:val="24"/>
                <w:szCs w:val="24"/>
              </w:rPr>
              <w:t xml:space="preserve">год – </w:t>
            </w:r>
            <w:r w:rsidR="00CB5897" w:rsidRPr="00CB5897">
              <w:rPr>
                <w:rFonts w:ascii="Arial" w:hAnsi="Arial" w:cs="Arial"/>
                <w:sz w:val="24"/>
                <w:szCs w:val="24"/>
              </w:rPr>
              <w:t>16 092 168,95</w:t>
            </w:r>
            <w:r w:rsidR="00BA7D70" w:rsidRPr="00CB5897">
              <w:rPr>
                <w:rFonts w:ascii="Arial" w:hAnsi="Arial" w:cs="Arial"/>
                <w:sz w:val="24"/>
                <w:szCs w:val="24"/>
              </w:rPr>
              <w:t xml:space="preserve"> </w:t>
            </w:r>
            <w:r w:rsidR="00355511" w:rsidRPr="00CB5897">
              <w:rPr>
                <w:rFonts w:ascii="Arial" w:hAnsi="Arial" w:cs="Arial"/>
                <w:sz w:val="24"/>
                <w:szCs w:val="24"/>
              </w:rPr>
              <w:t>рублей</w:t>
            </w:r>
            <w:r w:rsidRPr="00CB5897">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2020 год – </w:t>
            </w:r>
            <w:r w:rsidR="00F04CF8">
              <w:rPr>
                <w:rFonts w:ascii="Arial" w:hAnsi="Arial" w:cs="Arial"/>
                <w:sz w:val="24"/>
                <w:szCs w:val="24"/>
              </w:rPr>
              <w:t>17 016 135,81</w:t>
            </w:r>
            <w:r w:rsidRPr="005C2D82">
              <w:rPr>
                <w:rFonts w:ascii="Arial" w:hAnsi="Arial" w:cs="Arial"/>
                <w:sz w:val="24"/>
                <w:szCs w:val="24"/>
              </w:rPr>
              <w:t xml:space="preserve"> </w:t>
            </w:r>
            <w:r w:rsidR="00355511">
              <w:rPr>
                <w:rFonts w:ascii="Arial" w:hAnsi="Arial" w:cs="Arial"/>
                <w:sz w:val="24"/>
                <w:szCs w:val="24"/>
              </w:rPr>
              <w:t>рублей</w:t>
            </w:r>
            <w:r>
              <w:rPr>
                <w:rFonts w:ascii="Arial" w:hAnsi="Arial" w:cs="Arial"/>
                <w:sz w:val="24"/>
                <w:szCs w:val="24"/>
              </w:rPr>
              <w:t>;</w:t>
            </w:r>
          </w:p>
          <w:p w:rsidR="00D929F0"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2021 год – </w:t>
            </w:r>
            <w:r w:rsidR="00D75D35">
              <w:rPr>
                <w:rFonts w:ascii="Arial" w:hAnsi="Arial" w:cs="Arial"/>
                <w:sz w:val="24"/>
                <w:szCs w:val="24"/>
              </w:rPr>
              <w:t>17 016 135,81</w:t>
            </w:r>
            <w:r w:rsidR="00355511">
              <w:rPr>
                <w:rFonts w:ascii="Arial" w:hAnsi="Arial" w:cs="Arial"/>
                <w:sz w:val="24"/>
                <w:szCs w:val="24"/>
              </w:rPr>
              <w:t>рублей</w:t>
            </w:r>
            <w:r>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Pr>
                <w:rFonts w:ascii="Arial" w:hAnsi="Arial" w:cs="Arial"/>
                <w:sz w:val="24"/>
                <w:szCs w:val="24"/>
              </w:rPr>
              <w:t>2022 год -</w:t>
            </w:r>
            <w:r w:rsidR="00BA7D70">
              <w:rPr>
                <w:rFonts w:ascii="Arial" w:hAnsi="Arial" w:cs="Arial"/>
                <w:sz w:val="24"/>
                <w:szCs w:val="24"/>
              </w:rPr>
              <w:t xml:space="preserve"> </w:t>
            </w:r>
            <w:r w:rsidR="00D75D35">
              <w:rPr>
                <w:rFonts w:ascii="Arial" w:hAnsi="Arial" w:cs="Arial"/>
                <w:sz w:val="24"/>
                <w:szCs w:val="24"/>
              </w:rPr>
              <w:t>17 016 135,81</w:t>
            </w:r>
            <w:r w:rsidR="00BA7D70">
              <w:rPr>
                <w:rFonts w:ascii="Arial" w:hAnsi="Arial" w:cs="Arial"/>
                <w:sz w:val="24"/>
                <w:szCs w:val="24"/>
              </w:rPr>
              <w:t xml:space="preserve"> рублей</w:t>
            </w:r>
            <w:r w:rsidR="00C47733">
              <w:rPr>
                <w:rFonts w:ascii="Arial" w:hAnsi="Arial" w:cs="Arial"/>
                <w:sz w:val="24"/>
                <w:szCs w:val="24"/>
              </w:rPr>
              <w:t>;</w:t>
            </w:r>
          </w:p>
          <w:p w:rsidR="00B713E9" w:rsidRPr="0007219B" w:rsidRDefault="00B713E9" w:rsidP="00D929F0">
            <w:pPr>
              <w:spacing w:after="0" w:line="240" w:lineRule="auto"/>
              <w:jc w:val="left"/>
              <w:rPr>
                <w:rFonts w:ascii="Arial" w:hAnsi="Arial" w:cs="Arial"/>
                <w:sz w:val="24"/>
                <w:szCs w:val="24"/>
              </w:rPr>
            </w:pPr>
            <w:r w:rsidRPr="0007219B">
              <w:rPr>
                <w:rFonts w:ascii="Arial" w:hAnsi="Arial" w:cs="Arial"/>
                <w:sz w:val="24"/>
                <w:szCs w:val="24"/>
              </w:rPr>
              <w:t>внебюджетны</w:t>
            </w:r>
            <w:r w:rsidR="00C47733">
              <w:rPr>
                <w:rFonts w:ascii="Arial" w:hAnsi="Arial" w:cs="Arial"/>
                <w:sz w:val="24"/>
                <w:szCs w:val="24"/>
              </w:rPr>
              <w:t>е</w:t>
            </w:r>
            <w:r w:rsidRPr="0007219B">
              <w:rPr>
                <w:rFonts w:ascii="Arial" w:hAnsi="Arial" w:cs="Arial"/>
                <w:sz w:val="24"/>
                <w:szCs w:val="24"/>
              </w:rPr>
              <w:t xml:space="preserve"> средств</w:t>
            </w:r>
            <w:r w:rsidR="00C47733">
              <w:rPr>
                <w:rFonts w:ascii="Arial" w:hAnsi="Arial" w:cs="Arial"/>
                <w:sz w:val="24"/>
                <w:szCs w:val="24"/>
              </w:rPr>
              <w:t xml:space="preserve">а </w:t>
            </w:r>
            <w:r w:rsidR="00AB06C4" w:rsidRPr="0007219B">
              <w:rPr>
                <w:rFonts w:ascii="Arial" w:hAnsi="Arial" w:cs="Arial"/>
                <w:sz w:val="24"/>
                <w:szCs w:val="24"/>
              </w:rPr>
              <w:t>–</w:t>
            </w:r>
            <w:r w:rsidR="00F04CF8">
              <w:rPr>
                <w:rFonts w:ascii="Arial" w:hAnsi="Arial" w:cs="Arial"/>
                <w:sz w:val="24"/>
                <w:szCs w:val="24"/>
              </w:rPr>
              <w:t xml:space="preserve"> </w:t>
            </w:r>
            <w:r w:rsidR="001C69A3">
              <w:rPr>
                <w:rFonts w:ascii="Arial" w:hAnsi="Arial" w:cs="Arial"/>
                <w:sz w:val="24"/>
                <w:szCs w:val="24"/>
              </w:rPr>
              <w:t>47 663 423,52</w:t>
            </w:r>
            <w:r w:rsidR="00355511">
              <w:rPr>
                <w:rFonts w:ascii="Arial" w:hAnsi="Arial" w:cs="Arial"/>
                <w:sz w:val="24"/>
                <w:szCs w:val="24"/>
              </w:rPr>
              <w:t xml:space="preserve"> рублей</w:t>
            </w:r>
            <w:r w:rsidR="00D929F0">
              <w:rPr>
                <w:rFonts w:ascii="Arial" w:hAnsi="Arial" w:cs="Arial"/>
                <w:sz w:val="24"/>
                <w:szCs w:val="24"/>
              </w:rPr>
              <w:t>,</w:t>
            </w:r>
            <w:r w:rsidR="00511D95">
              <w:rPr>
                <w:rFonts w:ascii="Arial" w:hAnsi="Arial" w:cs="Arial"/>
                <w:sz w:val="24"/>
                <w:szCs w:val="24"/>
              </w:rPr>
              <w:t xml:space="preserve"> </w:t>
            </w:r>
            <w:r w:rsidRPr="0007219B">
              <w:rPr>
                <w:rFonts w:ascii="Arial" w:hAnsi="Arial" w:cs="Arial"/>
                <w:sz w:val="24"/>
                <w:szCs w:val="24"/>
              </w:rPr>
              <w:t>из них по годам:</w:t>
            </w:r>
          </w:p>
          <w:p w:rsidR="00B713E9" w:rsidRPr="0088482E" w:rsidRDefault="00B713E9" w:rsidP="00D929F0">
            <w:pPr>
              <w:spacing w:after="0" w:line="240" w:lineRule="auto"/>
              <w:jc w:val="left"/>
              <w:rPr>
                <w:rFonts w:ascii="Arial" w:hAnsi="Arial" w:cs="Arial"/>
                <w:sz w:val="24"/>
                <w:szCs w:val="24"/>
              </w:rPr>
            </w:pPr>
            <w:r w:rsidRPr="0007219B">
              <w:rPr>
                <w:rFonts w:ascii="Arial" w:hAnsi="Arial" w:cs="Arial"/>
                <w:sz w:val="24"/>
                <w:szCs w:val="24"/>
              </w:rPr>
              <w:t>2014 г</w:t>
            </w:r>
            <w:r w:rsidR="00355511">
              <w:rPr>
                <w:rFonts w:ascii="Arial" w:hAnsi="Arial" w:cs="Arial"/>
                <w:sz w:val="24"/>
                <w:szCs w:val="24"/>
              </w:rPr>
              <w:t>од</w:t>
            </w:r>
            <w:r w:rsidRPr="0007219B">
              <w:rPr>
                <w:rFonts w:ascii="Arial" w:hAnsi="Arial" w:cs="Arial"/>
                <w:sz w:val="24"/>
                <w:szCs w:val="24"/>
              </w:rPr>
              <w:t xml:space="preserve"> средства организаций – 6 174 000,00</w:t>
            </w:r>
            <w:r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2014 </w:t>
            </w:r>
            <w:r w:rsidR="00355511">
              <w:rPr>
                <w:rFonts w:ascii="Arial" w:hAnsi="Arial" w:cs="Arial"/>
                <w:sz w:val="24"/>
                <w:szCs w:val="24"/>
              </w:rPr>
              <w:t>год</w:t>
            </w:r>
            <w:r w:rsidRPr="0088482E">
              <w:rPr>
                <w:rFonts w:ascii="Arial" w:hAnsi="Arial" w:cs="Arial"/>
                <w:sz w:val="24"/>
                <w:szCs w:val="24"/>
              </w:rPr>
              <w:t xml:space="preserve"> средства собственников – 4 760 000,00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2015 </w:t>
            </w:r>
            <w:r w:rsidR="00355511">
              <w:rPr>
                <w:rFonts w:ascii="Arial" w:hAnsi="Arial" w:cs="Arial"/>
                <w:sz w:val="24"/>
                <w:szCs w:val="24"/>
              </w:rPr>
              <w:t>год</w:t>
            </w:r>
            <w:r w:rsidRPr="0088482E">
              <w:rPr>
                <w:rFonts w:ascii="Arial" w:hAnsi="Arial" w:cs="Arial"/>
                <w:sz w:val="24"/>
                <w:szCs w:val="24"/>
              </w:rPr>
              <w:t xml:space="preserve"> средства организаций–</w:t>
            </w:r>
            <w:r w:rsidR="00B22595" w:rsidRPr="0088482E">
              <w:rPr>
                <w:rFonts w:ascii="Arial" w:hAnsi="Arial" w:cs="Arial"/>
                <w:sz w:val="24"/>
                <w:szCs w:val="24"/>
              </w:rPr>
              <w:t>9 738 213,52</w:t>
            </w:r>
            <w:r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2015 </w:t>
            </w:r>
            <w:r w:rsidR="00355511">
              <w:rPr>
                <w:rFonts w:ascii="Arial" w:hAnsi="Arial" w:cs="Arial"/>
                <w:sz w:val="24"/>
                <w:szCs w:val="24"/>
              </w:rPr>
              <w:t>год</w:t>
            </w:r>
            <w:r w:rsidRPr="0088482E">
              <w:rPr>
                <w:rFonts w:ascii="Arial" w:hAnsi="Arial" w:cs="Arial"/>
                <w:sz w:val="24"/>
                <w:szCs w:val="24"/>
              </w:rPr>
              <w:t xml:space="preserve"> средства собственников –5 760 000,00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2016 </w:t>
            </w:r>
            <w:r w:rsidR="00355511">
              <w:rPr>
                <w:rFonts w:ascii="Arial" w:hAnsi="Arial" w:cs="Arial"/>
                <w:sz w:val="24"/>
                <w:szCs w:val="24"/>
              </w:rPr>
              <w:t>год</w:t>
            </w:r>
            <w:r w:rsidRPr="0088482E">
              <w:rPr>
                <w:rFonts w:ascii="Arial" w:hAnsi="Arial" w:cs="Arial"/>
                <w:sz w:val="24"/>
                <w:szCs w:val="24"/>
              </w:rPr>
              <w:t xml:space="preserve"> средства собственников – 5 760 000,00 </w:t>
            </w:r>
            <w:r w:rsidR="00355511">
              <w:rPr>
                <w:rFonts w:ascii="Arial" w:hAnsi="Arial" w:cs="Arial"/>
                <w:sz w:val="24"/>
                <w:szCs w:val="24"/>
              </w:rPr>
              <w:t>рублей</w:t>
            </w:r>
            <w:r w:rsidR="00831133">
              <w:rPr>
                <w:rFonts w:ascii="Arial" w:hAnsi="Arial" w:cs="Arial"/>
                <w:sz w:val="24"/>
                <w:szCs w:val="24"/>
              </w:rPr>
              <w:t>;</w:t>
            </w:r>
          </w:p>
          <w:p w:rsidR="00D929F0"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2017 </w:t>
            </w:r>
            <w:r w:rsidR="00355511">
              <w:rPr>
                <w:rFonts w:ascii="Arial" w:hAnsi="Arial" w:cs="Arial"/>
                <w:sz w:val="24"/>
                <w:szCs w:val="24"/>
              </w:rPr>
              <w:t>год</w:t>
            </w:r>
            <w:r w:rsidRPr="0088482E">
              <w:rPr>
                <w:rFonts w:ascii="Arial" w:hAnsi="Arial" w:cs="Arial"/>
                <w:sz w:val="24"/>
                <w:szCs w:val="24"/>
              </w:rPr>
              <w:t xml:space="preserve"> средст</w:t>
            </w:r>
            <w:r w:rsidR="00D929F0">
              <w:rPr>
                <w:rFonts w:ascii="Arial" w:hAnsi="Arial" w:cs="Arial"/>
                <w:sz w:val="24"/>
                <w:szCs w:val="24"/>
              </w:rPr>
              <w:t>ва собственников – 5 510 000,00</w:t>
            </w:r>
          </w:p>
          <w:p w:rsidR="003E2611" w:rsidRPr="0088482E" w:rsidRDefault="00355511" w:rsidP="00D929F0">
            <w:pPr>
              <w:spacing w:after="0" w:line="240" w:lineRule="auto"/>
              <w:jc w:val="left"/>
              <w:rPr>
                <w:rFonts w:ascii="Arial" w:hAnsi="Arial" w:cs="Arial"/>
                <w:sz w:val="24"/>
                <w:szCs w:val="24"/>
              </w:rPr>
            </w:pPr>
            <w:r>
              <w:rPr>
                <w:rFonts w:ascii="Arial" w:hAnsi="Arial" w:cs="Arial"/>
                <w:sz w:val="24"/>
                <w:szCs w:val="24"/>
              </w:rPr>
              <w:t>рублей</w:t>
            </w:r>
            <w:r w:rsidR="00831133">
              <w:rPr>
                <w:rFonts w:ascii="Arial" w:hAnsi="Arial" w:cs="Arial"/>
                <w:sz w:val="24"/>
                <w:szCs w:val="24"/>
              </w:rPr>
              <w:t>;</w:t>
            </w:r>
          </w:p>
          <w:p w:rsidR="0070292C" w:rsidRPr="0088482E" w:rsidRDefault="003E2611" w:rsidP="00D929F0">
            <w:pPr>
              <w:spacing w:after="0" w:line="240" w:lineRule="auto"/>
              <w:jc w:val="left"/>
              <w:rPr>
                <w:rFonts w:ascii="Arial" w:hAnsi="Arial" w:cs="Arial"/>
                <w:sz w:val="24"/>
                <w:szCs w:val="24"/>
              </w:rPr>
            </w:pPr>
            <w:r w:rsidRPr="0088482E">
              <w:rPr>
                <w:rFonts w:ascii="Arial" w:hAnsi="Arial" w:cs="Arial"/>
                <w:sz w:val="24"/>
                <w:szCs w:val="24"/>
              </w:rPr>
              <w:t xml:space="preserve">2018 </w:t>
            </w:r>
            <w:r w:rsidR="00355511">
              <w:rPr>
                <w:rFonts w:ascii="Arial" w:hAnsi="Arial" w:cs="Arial"/>
                <w:sz w:val="24"/>
                <w:szCs w:val="24"/>
              </w:rPr>
              <w:t>год</w:t>
            </w:r>
            <w:r w:rsidRPr="0088482E">
              <w:rPr>
                <w:rFonts w:ascii="Arial" w:hAnsi="Arial" w:cs="Arial"/>
                <w:sz w:val="24"/>
                <w:szCs w:val="24"/>
              </w:rPr>
              <w:t xml:space="preserve"> средства собственников – </w:t>
            </w:r>
            <w:r w:rsidR="008A080F">
              <w:rPr>
                <w:rFonts w:ascii="Arial" w:hAnsi="Arial" w:cs="Arial"/>
                <w:sz w:val="24"/>
                <w:szCs w:val="24"/>
              </w:rPr>
              <w:t>2 162 610,00</w:t>
            </w:r>
            <w:r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D13D6E" w:rsidRPr="0088482E" w:rsidRDefault="00D13D6E" w:rsidP="00D929F0">
            <w:pPr>
              <w:spacing w:after="0" w:line="240" w:lineRule="auto"/>
              <w:jc w:val="left"/>
              <w:rPr>
                <w:rFonts w:ascii="Arial" w:hAnsi="Arial" w:cs="Arial"/>
                <w:sz w:val="24"/>
                <w:szCs w:val="24"/>
              </w:rPr>
            </w:pPr>
            <w:r w:rsidRPr="0088482E">
              <w:rPr>
                <w:rFonts w:ascii="Arial" w:hAnsi="Arial" w:cs="Arial"/>
                <w:sz w:val="24"/>
                <w:szCs w:val="24"/>
              </w:rPr>
              <w:t xml:space="preserve">2019 </w:t>
            </w:r>
            <w:r w:rsidR="00355511">
              <w:rPr>
                <w:rFonts w:ascii="Arial" w:hAnsi="Arial" w:cs="Arial"/>
                <w:sz w:val="24"/>
                <w:szCs w:val="24"/>
              </w:rPr>
              <w:t>год</w:t>
            </w:r>
            <w:r w:rsidRPr="0088482E">
              <w:rPr>
                <w:rFonts w:ascii="Arial" w:hAnsi="Arial" w:cs="Arial"/>
                <w:sz w:val="24"/>
                <w:szCs w:val="24"/>
              </w:rPr>
              <w:t xml:space="preserve"> средства </w:t>
            </w:r>
            <w:r w:rsidRPr="00CB5897">
              <w:rPr>
                <w:rFonts w:ascii="Arial" w:hAnsi="Arial" w:cs="Arial"/>
                <w:sz w:val="24"/>
                <w:szCs w:val="24"/>
              </w:rPr>
              <w:t xml:space="preserve">собственников – </w:t>
            </w:r>
            <w:r w:rsidR="00C679A8">
              <w:rPr>
                <w:rFonts w:ascii="Arial" w:hAnsi="Arial" w:cs="Arial"/>
                <w:sz w:val="24"/>
                <w:szCs w:val="24"/>
              </w:rPr>
              <w:t>3 801 100,00</w:t>
            </w:r>
            <w:r w:rsidR="00B92E8F"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D929F0" w:rsidRDefault="004A6052" w:rsidP="00D929F0">
            <w:pPr>
              <w:spacing w:after="0" w:line="240" w:lineRule="auto"/>
              <w:jc w:val="left"/>
              <w:rPr>
                <w:rFonts w:ascii="Arial" w:hAnsi="Arial" w:cs="Arial"/>
                <w:sz w:val="24"/>
                <w:szCs w:val="24"/>
              </w:rPr>
            </w:pPr>
            <w:r w:rsidRPr="0088482E">
              <w:rPr>
                <w:rFonts w:ascii="Arial" w:hAnsi="Arial" w:cs="Arial"/>
                <w:sz w:val="24"/>
                <w:szCs w:val="24"/>
              </w:rPr>
              <w:t xml:space="preserve">2020 </w:t>
            </w:r>
            <w:r w:rsidR="00355511">
              <w:rPr>
                <w:rFonts w:ascii="Arial" w:hAnsi="Arial" w:cs="Arial"/>
                <w:sz w:val="24"/>
                <w:szCs w:val="24"/>
              </w:rPr>
              <w:t>год</w:t>
            </w:r>
            <w:r w:rsidRPr="0088482E">
              <w:rPr>
                <w:rFonts w:ascii="Arial" w:hAnsi="Arial" w:cs="Arial"/>
                <w:sz w:val="24"/>
                <w:szCs w:val="24"/>
              </w:rPr>
              <w:t xml:space="preserve"> средства собственников – </w:t>
            </w:r>
            <w:r w:rsidR="00D929F0">
              <w:rPr>
                <w:rFonts w:ascii="Arial" w:hAnsi="Arial" w:cs="Arial"/>
                <w:sz w:val="24"/>
                <w:szCs w:val="24"/>
              </w:rPr>
              <w:t>1 332 500,00</w:t>
            </w:r>
          </w:p>
          <w:p w:rsidR="004A6052" w:rsidRPr="0088482E" w:rsidRDefault="00355511" w:rsidP="00D929F0">
            <w:pPr>
              <w:spacing w:after="0" w:line="240" w:lineRule="auto"/>
              <w:jc w:val="left"/>
              <w:rPr>
                <w:rFonts w:ascii="Arial" w:hAnsi="Arial" w:cs="Arial"/>
                <w:sz w:val="24"/>
                <w:szCs w:val="24"/>
              </w:rPr>
            </w:pPr>
            <w:r>
              <w:rPr>
                <w:rFonts w:ascii="Arial" w:hAnsi="Arial" w:cs="Arial"/>
                <w:sz w:val="24"/>
                <w:szCs w:val="24"/>
              </w:rPr>
              <w:t>рублей</w:t>
            </w:r>
            <w:r w:rsidR="00831133">
              <w:rPr>
                <w:rFonts w:ascii="Arial" w:hAnsi="Arial" w:cs="Arial"/>
                <w:sz w:val="24"/>
                <w:szCs w:val="24"/>
              </w:rPr>
              <w:t>;</w:t>
            </w:r>
          </w:p>
          <w:p w:rsidR="00AB06C4" w:rsidRDefault="00AB06C4" w:rsidP="00D929F0">
            <w:pPr>
              <w:spacing w:after="0" w:line="240" w:lineRule="auto"/>
              <w:jc w:val="left"/>
              <w:rPr>
                <w:rFonts w:ascii="Arial" w:hAnsi="Arial" w:cs="Arial"/>
                <w:sz w:val="24"/>
                <w:szCs w:val="24"/>
              </w:rPr>
            </w:pPr>
            <w:r w:rsidRPr="0088482E">
              <w:rPr>
                <w:rFonts w:ascii="Arial" w:hAnsi="Arial" w:cs="Arial"/>
                <w:sz w:val="24"/>
                <w:szCs w:val="24"/>
              </w:rPr>
              <w:t xml:space="preserve">2021 </w:t>
            </w:r>
            <w:r w:rsidR="00355511">
              <w:rPr>
                <w:rFonts w:ascii="Arial" w:hAnsi="Arial" w:cs="Arial"/>
                <w:sz w:val="24"/>
                <w:szCs w:val="24"/>
              </w:rPr>
              <w:t>год</w:t>
            </w:r>
            <w:r w:rsidRPr="0088482E">
              <w:rPr>
                <w:rFonts w:ascii="Arial" w:hAnsi="Arial" w:cs="Arial"/>
                <w:sz w:val="24"/>
                <w:szCs w:val="24"/>
              </w:rPr>
              <w:t xml:space="preserve"> средства собственников – </w:t>
            </w:r>
            <w:r w:rsidR="008A080F">
              <w:rPr>
                <w:rFonts w:ascii="Arial" w:hAnsi="Arial" w:cs="Arial"/>
                <w:sz w:val="24"/>
                <w:szCs w:val="24"/>
              </w:rPr>
              <w:t>1 332 500,00</w:t>
            </w:r>
            <w:r w:rsidR="00B92E8F"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D929F0" w:rsidRDefault="007E57DD" w:rsidP="00D929F0">
            <w:pPr>
              <w:spacing w:after="0" w:line="240" w:lineRule="auto"/>
              <w:jc w:val="left"/>
              <w:rPr>
                <w:rFonts w:ascii="Arial" w:hAnsi="Arial" w:cs="Arial"/>
                <w:sz w:val="24"/>
                <w:szCs w:val="24"/>
              </w:rPr>
            </w:pPr>
            <w:r>
              <w:rPr>
                <w:rFonts w:ascii="Arial" w:hAnsi="Arial" w:cs="Arial"/>
                <w:sz w:val="24"/>
                <w:szCs w:val="24"/>
              </w:rPr>
              <w:t>202</w:t>
            </w:r>
            <w:r w:rsidR="00251994">
              <w:rPr>
                <w:rFonts w:ascii="Arial" w:hAnsi="Arial" w:cs="Arial"/>
                <w:sz w:val="24"/>
                <w:szCs w:val="24"/>
              </w:rPr>
              <w:t>2</w:t>
            </w:r>
            <w:r>
              <w:rPr>
                <w:rFonts w:ascii="Arial" w:hAnsi="Arial" w:cs="Arial"/>
                <w:sz w:val="24"/>
                <w:szCs w:val="24"/>
              </w:rPr>
              <w:t xml:space="preserve"> </w:t>
            </w:r>
            <w:r w:rsidR="00355511">
              <w:rPr>
                <w:rFonts w:ascii="Arial" w:hAnsi="Arial" w:cs="Arial"/>
                <w:sz w:val="24"/>
                <w:szCs w:val="24"/>
              </w:rPr>
              <w:t>год</w:t>
            </w:r>
            <w:r>
              <w:rPr>
                <w:rFonts w:ascii="Arial" w:hAnsi="Arial" w:cs="Arial"/>
                <w:sz w:val="24"/>
                <w:szCs w:val="24"/>
              </w:rPr>
              <w:t xml:space="preserve"> средства собственников – </w:t>
            </w:r>
            <w:r w:rsidR="00BA7D70">
              <w:rPr>
                <w:rFonts w:ascii="Arial" w:hAnsi="Arial" w:cs="Arial"/>
                <w:sz w:val="24"/>
                <w:szCs w:val="24"/>
              </w:rPr>
              <w:t>1 332 500,00</w:t>
            </w:r>
          </w:p>
          <w:p w:rsidR="007E57DD" w:rsidRPr="0088482E" w:rsidRDefault="00BA7D70" w:rsidP="00D929F0">
            <w:pPr>
              <w:spacing w:after="0" w:line="240" w:lineRule="auto"/>
              <w:jc w:val="left"/>
              <w:rPr>
                <w:rFonts w:ascii="Arial" w:hAnsi="Arial" w:cs="Arial"/>
                <w:sz w:val="24"/>
                <w:szCs w:val="24"/>
              </w:rPr>
            </w:pPr>
            <w:r>
              <w:rPr>
                <w:rFonts w:ascii="Arial" w:hAnsi="Arial" w:cs="Arial"/>
                <w:sz w:val="24"/>
                <w:szCs w:val="24"/>
              </w:rPr>
              <w:t>рублей</w:t>
            </w:r>
          </w:p>
        </w:tc>
      </w:tr>
      <w:tr w:rsidR="00DA406B" w:rsidRPr="0088482E" w:rsidTr="003507CA">
        <w:tc>
          <w:tcPr>
            <w:tcW w:w="1633" w:type="pct"/>
          </w:tcPr>
          <w:p w:rsidR="00DA406B" w:rsidRPr="0088482E" w:rsidRDefault="00DA406B" w:rsidP="002858CC">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Перечень объектов капитального строительства (</w:t>
            </w:r>
            <w:r w:rsidR="002858CC">
              <w:rPr>
                <w:rFonts w:ascii="Arial" w:hAnsi="Arial" w:cs="Arial"/>
                <w:sz w:val="24"/>
                <w:szCs w:val="24"/>
              </w:rPr>
              <w:t>приложение 3 к настоящему паспорту</w:t>
            </w:r>
            <w:r w:rsidRPr="0088482E">
              <w:rPr>
                <w:rFonts w:ascii="Arial" w:hAnsi="Arial" w:cs="Arial"/>
                <w:sz w:val="24"/>
                <w:szCs w:val="24"/>
              </w:rPr>
              <w:t>)</w:t>
            </w:r>
          </w:p>
        </w:tc>
        <w:tc>
          <w:tcPr>
            <w:tcW w:w="3367" w:type="pct"/>
          </w:tcPr>
          <w:p w:rsidR="00DA406B" w:rsidRPr="0088482E" w:rsidRDefault="00E47D47" w:rsidP="00E47D47">
            <w:pPr>
              <w:pStyle w:val="ConsPlusCell"/>
              <w:ind w:firstLine="33"/>
              <w:jc w:val="left"/>
              <w:rPr>
                <w:sz w:val="24"/>
                <w:szCs w:val="24"/>
              </w:rPr>
            </w:pPr>
            <w:r>
              <w:rPr>
                <w:sz w:val="24"/>
                <w:szCs w:val="24"/>
              </w:rPr>
              <w:t>нет</w:t>
            </w:r>
          </w:p>
        </w:tc>
      </w:tr>
    </w:tbl>
    <w:p w:rsidR="00677BEF" w:rsidRPr="002E3EC0" w:rsidRDefault="00677BEF"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3507CA" w:rsidRDefault="003507CA"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160472">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2E3EC0">
        <w:rPr>
          <w:rFonts w:ascii="Arial" w:hAnsi="Arial" w:cs="Arial"/>
          <w:sz w:val="24"/>
          <w:szCs w:val="24"/>
        </w:rPr>
        <w:t>2.1. Общие положения</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rsidR="00945D0B" w:rsidRPr="00B17EFF"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w:t>
      </w:r>
      <w:r w:rsidR="00945D0B" w:rsidRPr="002E3EC0">
        <w:rPr>
          <w:rFonts w:ascii="Arial" w:hAnsi="Arial" w:cs="Arial"/>
          <w:sz w:val="24"/>
          <w:szCs w:val="24"/>
        </w:rPr>
        <w:t xml:space="preserve">КХ </w:t>
      </w:r>
      <w:r w:rsidRPr="002E3EC0">
        <w:rPr>
          <w:rFonts w:ascii="Arial" w:hAnsi="Arial" w:cs="Arial"/>
          <w:sz w:val="24"/>
          <w:szCs w:val="24"/>
        </w:rPr>
        <w:t xml:space="preserve">города Бородино является важной отраслью экономики, обеспечивающей население жизненно важными услугами: отопление, горячее и холодное водоснабжение, водоотведение. </w:t>
      </w:r>
    </w:p>
    <w:p w:rsidR="00B17EFF" w:rsidRPr="00B17EFF" w:rsidRDefault="00B17EFF" w:rsidP="00B17EF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B17EFF">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rsidR="00B17EFF" w:rsidRPr="00635665" w:rsidRDefault="00B17EFF" w:rsidP="00B17EF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063"/>
        <w:gridCol w:w="1065"/>
        <w:gridCol w:w="1063"/>
        <w:gridCol w:w="1063"/>
        <w:gridCol w:w="1065"/>
        <w:gridCol w:w="1062"/>
        <w:gridCol w:w="1062"/>
        <w:gridCol w:w="1064"/>
      </w:tblGrid>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Наименование услуги</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proofErr w:type="spellStart"/>
            <w:r w:rsidRPr="000021A0">
              <w:rPr>
                <w:rFonts w:ascii="Arial" w:hAnsi="Arial" w:cs="Arial"/>
                <w:sz w:val="18"/>
                <w:szCs w:val="18"/>
              </w:rPr>
              <w:t>Ед-ца</w:t>
            </w:r>
            <w:proofErr w:type="spellEnd"/>
            <w:r w:rsidRPr="000021A0">
              <w:rPr>
                <w:rFonts w:ascii="Arial" w:hAnsi="Arial" w:cs="Arial"/>
                <w:sz w:val="18"/>
                <w:szCs w:val="18"/>
              </w:rPr>
              <w:t xml:space="preserve"> изм.</w:t>
            </w:r>
          </w:p>
        </w:tc>
        <w:tc>
          <w:tcPr>
            <w:tcW w:w="556"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2013</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2014</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2015 </w:t>
            </w:r>
          </w:p>
        </w:tc>
        <w:tc>
          <w:tcPr>
            <w:tcW w:w="556"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2016 </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2017</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2018 </w:t>
            </w:r>
          </w:p>
        </w:tc>
        <w:tc>
          <w:tcPr>
            <w:tcW w:w="556"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2019 </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1</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w:t>
            </w:r>
          </w:p>
        </w:tc>
        <w:tc>
          <w:tcPr>
            <w:tcW w:w="556"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3</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4</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5</w:t>
            </w:r>
          </w:p>
        </w:tc>
        <w:tc>
          <w:tcPr>
            <w:tcW w:w="556"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6</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7</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8</w:t>
            </w:r>
          </w:p>
        </w:tc>
        <w:tc>
          <w:tcPr>
            <w:tcW w:w="556" w:type="pct"/>
            <w:vAlign w:val="center"/>
          </w:tcPr>
          <w:p w:rsidR="007E57DD" w:rsidRPr="000021A0" w:rsidRDefault="007E57DD" w:rsidP="00B87940">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9</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холодная вода</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м3</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3 027,56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2 123,68</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2 341,46</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2 304,00</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1217,817</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1446,19</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1498,75</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горячая вода</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м3</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391,32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612,72</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697,84</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298,49</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330,024</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319,92</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319,92</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водоотведение</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м3</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1 264,73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1 186,89</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1 180,94</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1 068,10</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927,956</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871,44</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894,67</w:t>
            </w:r>
          </w:p>
        </w:tc>
      </w:tr>
      <w:tr w:rsidR="00B87940" w:rsidRPr="00341874"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тепловая энергия</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Гкал</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183,45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163,96</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154,97</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153,21</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147,298</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153,033</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150,210</w:t>
            </w:r>
          </w:p>
        </w:tc>
      </w:tr>
    </w:tbl>
    <w:p w:rsidR="000A4624" w:rsidRDefault="000A4624" w:rsidP="000A4624">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rsidR="000A3DAE" w:rsidRDefault="000A3DAE" w:rsidP="000A4624">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Доля площади жилищного фонда, обеспеченного всеми видами благоустройства, в общей площади жилищного фонда города Бородино на текущий момент составляет 81,90 % (планируется увеличение данного показателя до 90,0 % к 2030 году).</w:t>
      </w:r>
    </w:p>
    <w:p w:rsidR="00461422" w:rsidRDefault="00461422"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lang w:val="en-US"/>
        </w:rPr>
        <w:t>C</w:t>
      </w:r>
      <w:r>
        <w:rPr>
          <w:rFonts w:ascii="Arial" w:hAnsi="Arial" w:cs="Arial"/>
          <w:sz w:val="24"/>
          <w:szCs w:val="24"/>
        </w:rPr>
        <w:t xml:space="preserve"> </w:t>
      </w:r>
      <w:r w:rsidRPr="00F51466">
        <w:rPr>
          <w:rFonts w:ascii="Arial" w:hAnsi="Arial" w:cs="Arial"/>
          <w:sz w:val="24"/>
          <w:szCs w:val="24"/>
        </w:rPr>
        <w:t xml:space="preserve">2013 до декабря 2016 года на территории муниципального образования действовала одна </w:t>
      </w:r>
      <w:proofErr w:type="spellStart"/>
      <w:r w:rsidRPr="00F51466">
        <w:rPr>
          <w:rFonts w:ascii="Arial" w:hAnsi="Arial" w:cs="Arial"/>
          <w:sz w:val="24"/>
          <w:szCs w:val="24"/>
        </w:rPr>
        <w:t>ресурсоснабжающая</w:t>
      </w:r>
      <w:proofErr w:type="spellEnd"/>
      <w:r w:rsidRPr="00F51466">
        <w:rPr>
          <w:rFonts w:ascii="Arial" w:hAnsi="Arial" w:cs="Arial"/>
          <w:sz w:val="24"/>
          <w:szCs w:val="24"/>
        </w:rPr>
        <w:t xml:space="preserve"> организация, оказывающая услуги ЖКХ</w:t>
      </w:r>
      <w:r>
        <w:rPr>
          <w:rFonts w:ascii="Arial" w:hAnsi="Arial" w:cs="Arial"/>
          <w:sz w:val="24"/>
          <w:szCs w:val="24"/>
        </w:rPr>
        <w:t xml:space="preserve"> -</w:t>
      </w:r>
      <w:r w:rsidRPr="00F51466">
        <w:rPr>
          <w:rFonts w:ascii="Arial" w:hAnsi="Arial" w:cs="Arial"/>
          <w:sz w:val="24"/>
          <w:szCs w:val="24"/>
        </w:rPr>
        <w:t xml:space="preserve"> ООО «Строительная компания».</w:t>
      </w:r>
    </w:p>
    <w:p w:rsidR="00945D0B" w:rsidRPr="002E3EC0"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Жилищно-коммунальн</w:t>
      </w:r>
      <w:r w:rsidR="00945D0B" w:rsidRPr="002E3EC0">
        <w:rPr>
          <w:rFonts w:ascii="Arial" w:hAnsi="Arial" w:cs="Arial"/>
          <w:sz w:val="24"/>
          <w:szCs w:val="24"/>
        </w:rPr>
        <w:t>ые</w:t>
      </w:r>
      <w:r w:rsidR="007B5C63">
        <w:rPr>
          <w:rFonts w:ascii="Arial" w:hAnsi="Arial" w:cs="Arial"/>
          <w:sz w:val="24"/>
          <w:szCs w:val="24"/>
        </w:rPr>
        <w:t xml:space="preserve"> </w:t>
      </w:r>
      <w:r w:rsidR="00945D0B" w:rsidRPr="002E3EC0">
        <w:rPr>
          <w:rFonts w:ascii="Arial" w:hAnsi="Arial" w:cs="Arial"/>
          <w:sz w:val="24"/>
          <w:szCs w:val="24"/>
        </w:rPr>
        <w:t xml:space="preserve">услуги населению </w:t>
      </w:r>
      <w:r w:rsidR="007965D0">
        <w:rPr>
          <w:rFonts w:ascii="Arial" w:hAnsi="Arial" w:cs="Arial"/>
          <w:sz w:val="24"/>
          <w:szCs w:val="24"/>
        </w:rPr>
        <w:t>с 2017 года предоставляют</w:t>
      </w:r>
      <w:r w:rsidR="00945D0B" w:rsidRPr="002E3EC0">
        <w:rPr>
          <w:rFonts w:ascii="Arial" w:hAnsi="Arial" w:cs="Arial"/>
          <w:sz w:val="24"/>
          <w:szCs w:val="24"/>
        </w:rPr>
        <w:t xml:space="preserve"> сразу несколько предприятий:</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–электроснабжение</w:t>
      </w:r>
      <w:r w:rsidR="00452581" w:rsidRPr="002E3EC0">
        <w:rPr>
          <w:rFonts w:ascii="Arial" w:hAnsi="Arial" w:cs="Arial"/>
          <w:sz w:val="24"/>
          <w:szCs w:val="24"/>
        </w:rPr>
        <w:t xml:space="preserve">, </w:t>
      </w:r>
      <w:r w:rsidRPr="002E3EC0">
        <w:rPr>
          <w:rFonts w:ascii="Arial" w:hAnsi="Arial" w:cs="Arial"/>
          <w:sz w:val="24"/>
          <w:szCs w:val="24"/>
        </w:rPr>
        <w:t xml:space="preserve">теплоснабжение и горячее водоснабжение населения города предоставляет </w:t>
      </w:r>
      <w:r w:rsidR="007B5C63">
        <w:rPr>
          <w:rFonts w:ascii="Arial" w:hAnsi="Arial" w:cs="Arial"/>
          <w:sz w:val="24"/>
          <w:szCs w:val="24"/>
        </w:rPr>
        <w:t>АО «</w:t>
      </w:r>
      <w:proofErr w:type="spellStart"/>
      <w:r w:rsidR="007B5C63">
        <w:rPr>
          <w:rFonts w:ascii="Arial" w:hAnsi="Arial" w:cs="Arial"/>
          <w:sz w:val="24"/>
          <w:szCs w:val="24"/>
        </w:rPr>
        <w:t>Красэко</w:t>
      </w:r>
      <w:proofErr w:type="spellEnd"/>
      <w:r w:rsidR="007B5C63">
        <w:rPr>
          <w:rFonts w:ascii="Arial" w:hAnsi="Arial" w:cs="Arial"/>
          <w:sz w:val="24"/>
          <w:szCs w:val="24"/>
        </w:rPr>
        <w:t>»</w:t>
      </w:r>
      <w:r w:rsidRPr="002E3EC0">
        <w:rPr>
          <w:rFonts w:ascii="Arial" w:hAnsi="Arial" w:cs="Arial"/>
          <w:sz w:val="24"/>
          <w:szCs w:val="24"/>
        </w:rPr>
        <w:t>;</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 xml:space="preserve">–холодное водоснабжение предоставляет </w:t>
      </w:r>
      <w:r w:rsidR="006057CD" w:rsidRPr="002E3EC0">
        <w:rPr>
          <w:rFonts w:ascii="Arial" w:hAnsi="Arial" w:cs="Arial"/>
          <w:sz w:val="24"/>
          <w:szCs w:val="24"/>
        </w:rPr>
        <w:t>ООО «</w:t>
      </w:r>
      <w:r w:rsidR="007B5C63">
        <w:rPr>
          <w:rFonts w:ascii="Arial" w:hAnsi="Arial" w:cs="Arial"/>
          <w:sz w:val="24"/>
          <w:szCs w:val="24"/>
        </w:rPr>
        <w:t>СЭП</w:t>
      </w:r>
      <w:r w:rsidRPr="002E3EC0">
        <w:rPr>
          <w:rFonts w:ascii="Arial" w:hAnsi="Arial" w:cs="Arial"/>
          <w:sz w:val="24"/>
          <w:szCs w:val="24"/>
        </w:rPr>
        <w:t>»;</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–водоотведение</w:t>
      </w:r>
      <w:r w:rsidR="00C7052C" w:rsidRPr="002E3EC0">
        <w:rPr>
          <w:rFonts w:ascii="Arial" w:hAnsi="Arial" w:cs="Arial"/>
          <w:sz w:val="24"/>
          <w:szCs w:val="24"/>
        </w:rPr>
        <w:t>,</w:t>
      </w:r>
      <w:r w:rsidR="002D5D07">
        <w:rPr>
          <w:rFonts w:ascii="Arial" w:hAnsi="Arial" w:cs="Arial"/>
          <w:sz w:val="24"/>
          <w:szCs w:val="24"/>
        </w:rPr>
        <w:t xml:space="preserve"> </w:t>
      </w:r>
      <w:r w:rsidR="00C7052C" w:rsidRPr="002E3EC0">
        <w:rPr>
          <w:rFonts w:ascii="Arial" w:hAnsi="Arial" w:cs="Arial"/>
          <w:sz w:val="24"/>
          <w:szCs w:val="24"/>
        </w:rPr>
        <w:t xml:space="preserve">услуги по утилизации (захоронению) твердых бытовых отходов </w:t>
      </w:r>
      <w:r w:rsidRPr="002E3EC0">
        <w:rPr>
          <w:rFonts w:ascii="Arial" w:hAnsi="Arial" w:cs="Arial"/>
          <w:sz w:val="24"/>
          <w:szCs w:val="24"/>
        </w:rPr>
        <w:t>– ООО «</w:t>
      </w:r>
      <w:proofErr w:type="spellStart"/>
      <w:r w:rsidRPr="002E3EC0">
        <w:rPr>
          <w:rFonts w:ascii="Arial" w:hAnsi="Arial" w:cs="Arial"/>
          <w:sz w:val="24"/>
          <w:szCs w:val="24"/>
        </w:rPr>
        <w:t>Агропромкомплект</w:t>
      </w:r>
      <w:proofErr w:type="spellEnd"/>
      <w:r w:rsidRPr="002E3EC0">
        <w:rPr>
          <w:rFonts w:ascii="Arial" w:hAnsi="Arial" w:cs="Arial"/>
          <w:sz w:val="24"/>
          <w:szCs w:val="24"/>
        </w:rPr>
        <w:t>»</w:t>
      </w:r>
      <w:r w:rsidR="00DB2181">
        <w:rPr>
          <w:rFonts w:ascii="Arial" w:hAnsi="Arial" w:cs="Arial"/>
          <w:sz w:val="24"/>
          <w:szCs w:val="24"/>
        </w:rPr>
        <w:t>.</w:t>
      </w:r>
    </w:p>
    <w:p w:rsidR="0070292C" w:rsidRDefault="00904B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Управление многоквартирными домами осуще</w:t>
      </w:r>
      <w:r w:rsidR="002E3EC0">
        <w:rPr>
          <w:rFonts w:ascii="Arial" w:hAnsi="Arial" w:cs="Arial"/>
          <w:sz w:val="24"/>
          <w:szCs w:val="24"/>
        </w:rPr>
        <w:t xml:space="preserve">ствляют 2 управляющие </w:t>
      </w:r>
      <w:r w:rsidR="00C7052C" w:rsidRPr="002E3EC0">
        <w:rPr>
          <w:rFonts w:ascii="Arial" w:hAnsi="Arial" w:cs="Arial"/>
          <w:sz w:val="24"/>
          <w:szCs w:val="24"/>
        </w:rPr>
        <w:t>компан</w:t>
      </w:r>
      <w:proofErr w:type="gramStart"/>
      <w:r w:rsidR="00C7052C" w:rsidRPr="002E3EC0">
        <w:rPr>
          <w:rFonts w:ascii="Arial" w:hAnsi="Arial" w:cs="Arial"/>
          <w:sz w:val="24"/>
          <w:szCs w:val="24"/>
        </w:rPr>
        <w:t>ии</w:t>
      </w:r>
      <w:r w:rsidR="0070292C" w:rsidRPr="002E3EC0">
        <w:rPr>
          <w:rFonts w:ascii="Arial" w:hAnsi="Arial" w:cs="Arial"/>
          <w:sz w:val="24"/>
          <w:szCs w:val="24"/>
        </w:rPr>
        <w:t xml:space="preserve"> ООО</w:t>
      </w:r>
      <w:proofErr w:type="gramEnd"/>
      <w:r w:rsidR="0070292C" w:rsidRPr="002E3EC0">
        <w:rPr>
          <w:rFonts w:ascii="Arial" w:hAnsi="Arial" w:cs="Arial"/>
          <w:sz w:val="24"/>
          <w:szCs w:val="24"/>
        </w:rPr>
        <w:t xml:space="preserve"> «Ваш управдом</w:t>
      </w:r>
      <w:r w:rsidR="00677BEF" w:rsidRPr="002E3EC0">
        <w:rPr>
          <w:rFonts w:ascii="Arial" w:hAnsi="Arial" w:cs="Arial"/>
          <w:sz w:val="24"/>
          <w:szCs w:val="24"/>
        </w:rPr>
        <w:t xml:space="preserve"> плюс</w:t>
      </w:r>
      <w:r w:rsidR="0070292C" w:rsidRPr="002D5D07">
        <w:rPr>
          <w:rFonts w:ascii="Arial" w:hAnsi="Arial" w:cs="Arial"/>
          <w:sz w:val="24"/>
          <w:szCs w:val="24"/>
        </w:rPr>
        <w:t>»</w:t>
      </w:r>
      <w:r w:rsidR="002D5D07" w:rsidRPr="002D5D07">
        <w:rPr>
          <w:rFonts w:ascii="Arial" w:hAnsi="Arial" w:cs="Arial"/>
          <w:sz w:val="24"/>
          <w:szCs w:val="24"/>
        </w:rPr>
        <w:t>,</w:t>
      </w:r>
      <w:r w:rsidR="0070292C" w:rsidRPr="002E3EC0">
        <w:rPr>
          <w:rFonts w:ascii="Arial" w:hAnsi="Arial" w:cs="Arial"/>
          <w:sz w:val="24"/>
          <w:szCs w:val="24"/>
        </w:rPr>
        <w:t xml:space="preserve"> </w:t>
      </w:r>
      <w:r w:rsidR="00853F4A" w:rsidRPr="002E3EC0">
        <w:rPr>
          <w:rFonts w:ascii="Arial" w:hAnsi="Arial" w:cs="Arial"/>
          <w:sz w:val="24"/>
          <w:szCs w:val="24"/>
        </w:rPr>
        <w:t>ООО «</w:t>
      </w:r>
      <w:r w:rsidR="000525A1" w:rsidRPr="002E3EC0">
        <w:rPr>
          <w:rFonts w:ascii="Arial" w:hAnsi="Arial" w:cs="Arial"/>
          <w:sz w:val="24"/>
          <w:szCs w:val="24"/>
        </w:rPr>
        <w:t>Тройка</w:t>
      </w:r>
      <w:r w:rsidR="00853F4A" w:rsidRPr="002E3EC0">
        <w:rPr>
          <w:rFonts w:ascii="Arial" w:hAnsi="Arial" w:cs="Arial"/>
          <w:sz w:val="24"/>
          <w:szCs w:val="24"/>
        </w:rPr>
        <w:t>»</w:t>
      </w:r>
      <w:r w:rsidR="0070292C" w:rsidRPr="002E3EC0">
        <w:rPr>
          <w:rFonts w:ascii="Arial" w:hAnsi="Arial" w:cs="Arial"/>
          <w:sz w:val="24"/>
          <w:szCs w:val="24"/>
        </w:rPr>
        <w:t xml:space="preserve">. </w:t>
      </w:r>
    </w:p>
    <w:p w:rsidR="0070292C" w:rsidRPr="002E3EC0" w:rsidRDefault="0070292C" w:rsidP="002E3EC0">
      <w:pPr>
        <w:pStyle w:val="12"/>
        <w:shd w:val="clear" w:color="auto" w:fill="auto"/>
        <w:spacing w:after="0" w:line="240" w:lineRule="auto"/>
        <w:ind w:firstLine="709"/>
        <w:rPr>
          <w:rFonts w:ascii="Arial" w:hAnsi="Arial" w:cs="Arial"/>
          <w:sz w:val="24"/>
          <w:szCs w:val="24"/>
        </w:rPr>
      </w:pPr>
      <w:proofErr w:type="gramStart"/>
      <w:r w:rsidRPr="002E3EC0">
        <w:rPr>
          <w:rFonts w:ascii="Arial" w:hAnsi="Arial" w:cs="Arial"/>
          <w:sz w:val="24"/>
          <w:szCs w:val="24"/>
        </w:rPr>
        <w:t xml:space="preserve">Реформирование </w:t>
      </w:r>
      <w:r w:rsidR="007965D0">
        <w:rPr>
          <w:rFonts w:ascii="Arial" w:hAnsi="Arial" w:cs="Arial"/>
          <w:sz w:val="24"/>
          <w:szCs w:val="24"/>
        </w:rPr>
        <w:t>ЖКХ</w:t>
      </w:r>
      <w:r w:rsidR="00533881">
        <w:rPr>
          <w:rFonts w:ascii="Arial" w:hAnsi="Arial" w:cs="Arial"/>
          <w:sz w:val="24"/>
          <w:szCs w:val="24"/>
        </w:rPr>
        <w:t xml:space="preserve"> прошло несколько важных этапов, </w:t>
      </w:r>
      <w:r w:rsidRPr="002E3EC0">
        <w:rPr>
          <w:rFonts w:ascii="Arial" w:hAnsi="Arial" w:cs="Arial"/>
          <w:sz w:val="24"/>
          <w:szCs w:val="24"/>
        </w:rPr>
        <w:t>в ходе которых</w:t>
      </w:r>
      <w:r w:rsidR="00533881">
        <w:rPr>
          <w:rFonts w:ascii="Arial" w:hAnsi="Arial" w:cs="Arial"/>
          <w:sz w:val="24"/>
          <w:szCs w:val="24"/>
        </w:rPr>
        <w:t xml:space="preserve">, в целом, были </w:t>
      </w:r>
      <w:r w:rsidRPr="002E3EC0">
        <w:rPr>
          <w:rFonts w:ascii="Arial" w:hAnsi="Arial" w:cs="Arial"/>
          <w:sz w:val="24"/>
          <w:szCs w:val="24"/>
        </w:rPr>
        <w:t>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70292C" w:rsidRPr="002E3EC0"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proofErr w:type="gramStart"/>
      <w:r w:rsidRPr="002E3EC0">
        <w:rPr>
          <w:rFonts w:ascii="Arial" w:hAnsi="Arial" w:cs="Arial"/>
          <w:sz w:val="24"/>
          <w:szCs w:val="24"/>
        </w:rPr>
        <w:t xml:space="preserve">Основными показателями, характеризующими отрасль </w:t>
      </w:r>
      <w:r w:rsidR="007965D0">
        <w:rPr>
          <w:rFonts w:ascii="Arial" w:hAnsi="Arial" w:cs="Arial"/>
          <w:sz w:val="24"/>
          <w:szCs w:val="24"/>
        </w:rPr>
        <w:t>ЖКХ</w:t>
      </w:r>
      <w:r w:rsidRPr="002E3EC0">
        <w:rPr>
          <w:rFonts w:ascii="Arial" w:hAnsi="Arial" w:cs="Arial"/>
          <w:sz w:val="24"/>
          <w:szCs w:val="24"/>
        </w:rPr>
        <w:t xml:space="preserve"> города Бородино являются</w:t>
      </w:r>
      <w:proofErr w:type="gramEnd"/>
      <w:r w:rsidRPr="002E3EC0">
        <w:rPr>
          <w:rFonts w:ascii="Arial" w:hAnsi="Arial" w:cs="Arial"/>
          <w:sz w:val="24"/>
          <w:szCs w:val="24"/>
        </w:rPr>
        <w:t>:</w:t>
      </w:r>
    </w:p>
    <w:p w:rsidR="0070292C" w:rsidRPr="002E3EC0" w:rsidRDefault="00C7052C" w:rsidP="00CC76BA">
      <w:pPr>
        <w:pStyle w:val="a4"/>
        <w:tabs>
          <w:tab w:val="left" w:pos="0"/>
          <w:tab w:val="left" w:pos="993"/>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70292C" w:rsidRPr="002E3EC0">
        <w:rPr>
          <w:rFonts w:ascii="Arial" w:hAnsi="Arial" w:cs="Arial"/>
          <w:sz w:val="24"/>
          <w:szCs w:val="24"/>
        </w:rPr>
        <w:t xml:space="preserve">высокий уровень износа основных производственных фондов, в том числе транспортных коммуникаций и энергетического оборудования, </w:t>
      </w:r>
      <w:r w:rsidR="001A3265">
        <w:rPr>
          <w:rFonts w:ascii="Arial" w:hAnsi="Arial" w:cs="Arial"/>
          <w:sz w:val="24"/>
          <w:szCs w:val="24"/>
        </w:rPr>
        <w:t>составляющий</w:t>
      </w:r>
      <w:r w:rsidR="00B65FFD">
        <w:rPr>
          <w:rFonts w:ascii="Arial" w:hAnsi="Arial" w:cs="Arial"/>
          <w:sz w:val="24"/>
          <w:szCs w:val="24"/>
        </w:rPr>
        <w:t xml:space="preserve"> 60-70 %, </w:t>
      </w:r>
      <w:r w:rsidRPr="002E3EC0">
        <w:rPr>
          <w:rFonts w:ascii="Arial" w:hAnsi="Arial" w:cs="Arial"/>
          <w:sz w:val="24"/>
          <w:szCs w:val="24"/>
        </w:rPr>
        <w:t>о</w:t>
      </w:r>
      <w:r w:rsidR="0070292C" w:rsidRPr="002E3EC0">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2E3EC0">
        <w:rPr>
          <w:rFonts w:ascii="Arial" w:hAnsi="Arial" w:cs="Arial"/>
          <w:sz w:val="24"/>
          <w:szCs w:val="24"/>
        </w:rPr>
        <w:t>изношенном</w:t>
      </w:r>
      <w:r w:rsidR="0070292C" w:rsidRPr="002E3EC0">
        <w:rPr>
          <w:rFonts w:ascii="Arial" w:hAnsi="Arial" w:cs="Arial"/>
          <w:sz w:val="24"/>
          <w:szCs w:val="24"/>
        </w:rPr>
        <w:t xml:space="preserve"> состоянии;</w:t>
      </w:r>
    </w:p>
    <w:p w:rsidR="0070292C" w:rsidRPr="002E3EC0" w:rsidRDefault="00C7052C" w:rsidP="00CC76BA">
      <w:pPr>
        <w:pStyle w:val="a4"/>
        <w:tabs>
          <w:tab w:val="left" w:pos="0"/>
          <w:tab w:val="left" w:pos="993"/>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70292C" w:rsidRPr="002E3EC0">
        <w:rPr>
          <w:rFonts w:ascii="Arial" w:hAnsi="Arial" w:cs="Arial"/>
          <w:sz w:val="24"/>
          <w:szCs w:val="24"/>
        </w:rPr>
        <w:t>высокие потери энергоресурсов на всех стадиях от производства до </w:t>
      </w:r>
      <w:r w:rsidRPr="002E3EC0">
        <w:rPr>
          <w:rFonts w:ascii="Arial" w:hAnsi="Arial" w:cs="Arial"/>
          <w:sz w:val="24"/>
          <w:szCs w:val="24"/>
        </w:rPr>
        <w:t>потребления</w:t>
      </w:r>
      <w:r w:rsidR="0070292C" w:rsidRPr="002E3EC0">
        <w:rPr>
          <w:rFonts w:ascii="Arial" w:hAnsi="Arial" w:cs="Arial"/>
          <w:sz w:val="24"/>
          <w:szCs w:val="24"/>
        </w:rPr>
        <w:t xml:space="preserve">, </w:t>
      </w:r>
      <w:r w:rsidR="00B65FFD">
        <w:rPr>
          <w:rFonts w:ascii="Arial" w:hAnsi="Arial" w:cs="Arial"/>
          <w:sz w:val="24"/>
          <w:szCs w:val="24"/>
        </w:rPr>
        <w:t xml:space="preserve">составляющие до 30 %, </w:t>
      </w:r>
      <w:r w:rsidR="0070292C" w:rsidRPr="002E3EC0">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rsidR="0070292C" w:rsidRPr="002E3EC0" w:rsidRDefault="00C7052C" w:rsidP="00CC76BA">
      <w:pPr>
        <w:pStyle w:val="a4"/>
        <w:tabs>
          <w:tab w:val="left" w:pos="0"/>
          <w:tab w:val="left" w:pos="993"/>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70292C" w:rsidRPr="002E3EC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551177" w:rsidRDefault="00C7052C" w:rsidP="00CC76BA">
      <w:pPr>
        <w:tabs>
          <w:tab w:val="left" w:pos="993"/>
        </w:tabs>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624187" w:rsidRPr="002E3EC0">
        <w:rPr>
          <w:rFonts w:ascii="Arial" w:hAnsi="Arial" w:cs="Arial"/>
          <w:sz w:val="24"/>
          <w:szCs w:val="24"/>
        </w:rPr>
        <w:t xml:space="preserve">значительный износ оборудования по </w:t>
      </w:r>
      <w:r w:rsidR="0070292C" w:rsidRPr="002E3EC0">
        <w:rPr>
          <w:rFonts w:ascii="Arial" w:hAnsi="Arial" w:cs="Arial"/>
          <w:sz w:val="24"/>
          <w:szCs w:val="24"/>
        </w:rPr>
        <w:t>очистк</w:t>
      </w:r>
      <w:r w:rsidR="00624187" w:rsidRPr="002E3EC0">
        <w:rPr>
          <w:rFonts w:ascii="Arial" w:hAnsi="Arial" w:cs="Arial"/>
          <w:sz w:val="24"/>
          <w:szCs w:val="24"/>
        </w:rPr>
        <w:t>е</w:t>
      </w:r>
      <w:r w:rsidR="0070292C" w:rsidRPr="002E3EC0">
        <w:rPr>
          <w:rFonts w:ascii="Arial" w:hAnsi="Arial" w:cs="Arial"/>
          <w:sz w:val="24"/>
          <w:szCs w:val="24"/>
        </w:rPr>
        <w:t xml:space="preserve"> питьевой воды и удаленность источников водоснабжения от населенного пункта</w:t>
      </w:r>
      <w:r w:rsidR="00551177">
        <w:rPr>
          <w:rFonts w:ascii="Arial" w:hAnsi="Arial" w:cs="Arial"/>
          <w:sz w:val="24"/>
          <w:szCs w:val="24"/>
        </w:rPr>
        <w:t>, недостаточная степень очистки сточных вод на объектах водоотведения.</w:t>
      </w:r>
    </w:p>
    <w:p w:rsidR="009E39FE" w:rsidRPr="009E39FE" w:rsidRDefault="00551177" w:rsidP="009E39FE">
      <w:pPr>
        <w:autoSpaceDE w:val="0"/>
        <w:autoSpaceDN w:val="0"/>
        <w:adjustRightInd w:val="0"/>
        <w:spacing w:after="0" w:line="240" w:lineRule="auto"/>
        <w:ind w:firstLine="708"/>
        <w:rPr>
          <w:rFonts w:ascii="Arial" w:hAnsi="Arial" w:cs="Arial"/>
          <w:sz w:val="24"/>
          <w:szCs w:val="24"/>
        </w:rPr>
      </w:pPr>
      <w:r w:rsidRPr="00551177">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w:t>
      </w:r>
      <w:r w:rsidR="007965D0">
        <w:rPr>
          <w:rFonts w:ascii="Arial" w:hAnsi="Arial" w:cs="Arial"/>
          <w:sz w:val="24"/>
          <w:szCs w:val="24"/>
        </w:rPr>
        <w:t>.</w:t>
      </w:r>
      <w:r w:rsidRPr="00551177">
        <w:rPr>
          <w:rFonts w:ascii="Arial" w:hAnsi="Arial" w:cs="Arial"/>
          <w:sz w:val="24"/>
          <w:szCs w:val="24"/>
        </w:rPr>
        <w:t xml:space="preserve"> </w:t>
      </w:r>
      <w:r w:rsidR="007965D0">
        <w:rPr>
          <w:rFonts w:ascii="Arial" w:hAnsi="Arial" w:cs="Arial"/>
          <w:sz w:val="24"/>
          <w:szCs w:val="24"/>
        </w:rPr>
        <w:t>В</w:t>
      </w:r>
      <w:r w:rsidRPr="00551177">
        <w:rPr>
          <w:rFonts w:ascii="Arial" w:hAnsi="Arial" w:cs="Arial"/>
          <w:sz w:val="24"/>
          <w:szCs w:val="24"/>
        </w:rPr>
        <w:t xml:space="preserve"> период с 2013 года</w:t>
      </w:r>
      <w:r>
        <w:rPr>
          <w:rFonts w:ascii="Arial" w:hAnsi="Arial" w:cs="Arial"/>
          <w:sz w:val="24"/>
          <w:szCs w:val="24"/>
        </w:rPr>
        <w:t xml:space="preserve"> по 2015 год уровень износа удалось снизить на </w:t>
      </w:r>
      <w:r w:rsidRPr="00551177">
        <w:rPr>
          <w:rFonts w:ascii="Arial" w:hAnsi="Arial" w:cs="Arial"/>
          <w:sz w:val="24"/>
          <w:szCs w:val="24"/>
        </w:rPr>
        <w:t>0,0</w:t>
      </w:r>
      <w:r>
        <w:rPr>
          <w:rFonts w:ascii="Arial" w:hAnsi="Arial" w:cs="Arial"/>
          <w:sz w:val="24"/>
          <w:szCs w:val="24"/>
        </w:rPr>
        <w:t>3</w:t>
      </w:r>
      <w:r w:rsidRPr="00551177">
        <w:rPr>
          <w:rFonts w:ascii="Arial" w:hAnsi="Arial" w:cs="Arial"/>
          <w:sz w:val="24"/>
          <w:szCs w:val="24"/>
        </w:rPr>
        <w:t xml:space="preserve"> %</w:t>
      </w:r>
      <w:r>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Pr>
          <w:rFonts w:ascii="Arial" w:hAnsi="Arial" w:cs="Arial"/>
          <w:sz w:val="24"/>
          <w:szCs w:val="24"/>
        </w:rPr>
        <w:t>о-</w:t>
      </w:r>
      <w:proofErr w:type="gramEnd"/>
      <w:r>
        <w:rPr>
          <w:rFonts w:ascii="Arial" w:hAnsi="Arial" w:cs="Arial"/>
          <w:sz w:val="24"/>
          <w:szCs w:val="24"/>
        </w:rPr>
        <w:t>, электро- и водоснабжения, увеличиваются сроки ликвидации аварий и стоимость ремонтов</w:t>
      </w:r>
      <w:r w:rsidRPr="00F51466">
        <w:rPr>
          <w:rFonts w:ascii="Arial" w:hAnsi="Arial" w:cs="Arial"/>
          <w:sz w:val="24"/>
          <w:szCs w:val="24"/>
        </w:rPr>
        <w:t xml:space="preserve">. Программа </w:t>
      </w:r>
      <w:proofErr w:type="gramStart"/>
      <w:r w:rsidRPr="00F51466">
        <w:rPr>
          <w:rFonts w:ascii="Arial" w:hAnsi="Arial" w:cs="Arial"/>
          <w:sz w:val="24"/>
          <w:szCs w:val="24"/>
        </w:rPr>
        <w:t>обеспечения устойчивости функционирования объектов коммунальной инфраструктуры</w:t>
      </w:r>
      <w:proofErr w:type="gramEnd"/>
      <w:r w:rsidR="007965D0">
        <w:rPr>
          <w:rFonts w:ascii="Arial" w:hAnsi="Arial" w:cs="Arial"/>
          <w:sz w:val="24"/>
          <w:szCs w:val="24"/>
        </w:rPr>
        <w:t xml:space="preserve"> </w:t>
      </w:r>
      <w:r w:rsidR="001A3265" w:rsidRPr="00F51466">
        <w:rPr>
          <w:rFonts w:ascii="Arial" w:hAnsi="Arial" w:cs="Arial"/>
          <w:sz w:val="24"/>
          <w:szCs w:val="24"/>
        </w:rPr>
        <w:t xml:space="preserve">к 2016 году </w:t>
      </w:r>
      <w:r w:rsidRPr="00F51466">
        <w:rPr>
          <w:rFonts w:ascii="Arial" w:hAnsi="Arial" w:cs="Arial"/>
          <w:sz w:val="24"/>
          <w:szCs w:val="24"/>
        </w:rPr>
        <w:t>позволила</w:t>
      </w:r>
      <w:r w:rsidR="001A3265" w:rsidRPr="00F51466">
        <w:rPr>
          <w:rFonts w:ascii="Arial" w:hAnsi="Arial" w:cs="Arial"/>
          <w:sz w:val="24"/>
          <w:szCs w:val="24"/>
        </w:rPr>
        <w:t xml:space="preserve"> снизить уровень из</w:t>
      </w:r>
      <w:r w:rsidR="000A3DAE" w:rsidRPr="00F51466">
        <w:rPr>
          <w:rFonts w:ascii="Arial" w:hAnsi="Arial" w:cs="Arial"/>
          <w:sz w:val="24"/>
          <w:szCs w:val="24"/>
        </w:rPr>
        <w:t>носа до 60%, в 2017–2018 годах удается удерживать</w:t>
      </w:r>
      <w:r w:rsidRPr="00F51466">
        <w:rPr>
          <w:rFonts w:ascii="Arial" w:hAnsi="Arial" w:cs="Arial"/>
          <w:sz w:val="24"/>
          <w:szCs w:val="24"/>
        </w:rPr>
        <w:t xml:space="preserve"> показатели роста износа на </w:t>
      </w:r>
      <w:r w:rsidR="000A3DAE" w:rsidRPr="00F51466">
        <w:rPr>
          <w:rFonts w:ascii="Arial" w:hAnsi="Arial" w:cs="Arial"/>
          <w:sz w:val="24"/>
          <w:szCs w:val="24"/>
        </w:rPr>
        <w:t xml:space="preserve">том же </w:t>
      </w:r>
      <w:r w:rsidRPr="00F51466">
        <w:rPr>
          <w:rFonts w:ascii="Arial" w:hAnsi="Arial" w:cs="Arial"/>
          <w:sz w:val="24"/>
          <w:szCs w:val="24"/>
        </w:rPr>
        <w:t>уровне</w:t>
      </w:r>
      <w:r w:rsidR="000A3DAE" w:rsidRPr="00F51466">
        <w:rPr>
          <w:rFonts w:ascii="Arial" w:hAnsi="Arial" w:cs="Arial"/>
          <w:sz w:val="24"/>
          <w:szCs w:val="24"/>
        </w:rPr>
        <w:t>.</w:t>
      </w:r>
      <w:r w:rsidRPr="00F51466">
        <w:rPr>
          <w:rFonts w:ascii="Arial" w:hAnsi="Arial" w:cs="Arial"/>
          <w:sz w:val="24"/>
          <w:szCs w:val="24"/>
        </w:rPr>
        <w:t xml:space="preserve"> Однако удерживать ситуацию - это мало. Ведь старое, неэффективное оборудование, изношенные сети приводят к непомерному росту затрат на теплоснабжение, водоснабжение, выработку электроэнергии.</w:t>
      </w:r>
      <w:r w:rsidR="007965D0">
        <w:rPr>
          <w:rFonts w:ascii="Arial" w:hAnsi="Arial" w:cs="Arial"/>
          <w:sz w:val="24"/>
          <w:szCs w:val="24"/>
        </w:rPr>
        <w:t xml:space="preserve"> </w:t>
      </w:r>
      <w:r w:rsidR="009E39FE" w:rsidRPr="00F51466">
        <w:rPr>
          <w:rFonts w:ascii="Arial" w:hAnsi="Arial" w:cs="Arial"/>
          <w:sz w:val="24"/>
          <w:szCs w:val="24"/>
        </w:rPr>
        <w:t xml:space="preserve">Вместе с тем в </w:t>
      </w:r>
      <w:r w:rsidR="007965D0">
        <w:rPr>
          <w:rFonts w:ascii="Arial" w:hAnsi="Arial" w:cs="Arial"/>
          <w:sz w:val="24"/>
          <w:szCs w:val="24"/>
        </w:rPr>
        <w:t>ЖКХ</w:t>
      </w:r>
      <w:r w:rsidR="009E39FE" w:rsidRPr="00F51466">
        <w:rPr>
          <w:rFonts w:ascii="Arial" w:hAnsi="Arial" w:cs="Arial"/>
          <w:sz w:val="24"/>
          <w:szCs w:val="24"/>
        </w:rPr>
        <w:t xml:space="preserve"> города в настоящее время</w:t>
      </w:r>
      <w:r w:rsidR="009E39FE" w:rsidRPr="009E39FE">
        <w:rPr>
          <w:rFonts w:ascii="Arial" w:hAnsi="Arial" w:cs="Arial"/>
          <w:sz w:val="24"/>
          <w:szCs w:val="24"/>
        </w:rPr>
        <w:t xml:space="preserve"> активно проводятся преобразования, закладывающие основы развития отрасли на долгосрочную перспективу. </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Работа по реформированию </w:t>
      </w:r>
      <w:r w:rsidR="007965D0">
        <w:rPr>
          <w:rFonts w:ascii="Arial" w:hAnsi="Arial" w:cs="Arial"/>
          <w:sz w:val="24"/>
          <w:szCs w:val="24"/>
        </w:rPr>
        <w:t>ЖКХ</w:t>
      </w:r>
      <w:r w:rsidRPr="009E39FE">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Эффективное </w:t>
      </w:r>
      <w:r w:rsidR="00D1380A">
        <w:rPr>
          <w:rFonts w:ascii="Arial" w:hAnsi="Arial" w:cs="Arial"/>
          <w:sz w:val="24"/>
          <w:szCs w:val="24"/>
        </w:rPr>
        <w:t xml:space="preserve">муниципальное </w:t>
      </w:r>
      <w:r w:rsidRPr="009E39FE">
        <w:rPr>
          <w:rFonts w:ascii="Arial" w:hAnsi="Arial" w:cs="Arial"/>
          <w:sz w:val="24"/>
          <w:szCs w:val="24"/>
        </w:rPr>
        <w:t xml:space="preserve">регулирование </w:t>
      </w:r>
      <w:r w:rsidR="00D1380A">
        <w:rPr>
          <w:rFonts w:ascii="Arial" w:hAnsi="Arial" w:cs="Arial"/>
          <w:sz w:val="24"/>
          <w:szCs w:val="24"/>
        </w:rPr>
        <w:t>коммунального</w:t>
      </w:r>
      <w:r w:rsidR="003F39BE">
        <w:rPr>
          <w:rFonts w:ascii="Arial" w:hAnsi="Arial" w:cs="Arial"/>
          <w:sz w:val="24"/>
          <w:szCs w:val="24"/>
        </w:rPr>
        <w:t xml:space="preserve"> </w:t>
      </w:r>
      <w:r w:rsidR="00D1380A">
        <w:rPr>
          <w:rFonts w:ascii="Arial" w:hAnsi="Arial" w:cs="Arial"/>
          <w:sz w:val="24"/>
          <w:szCs w:val="24"/>
        </w:rPr>
        <w:t>хозяйства</w:t>
      </w:r>
      <w:r w:rsidRPr="009E39FE">
        <w:rPr>
          <w:rFonts w:ascii="Arial" w:hAnsi="Arial" w:cs="Arial"/>
          <w:sz w:val="24"/>
          <w:szCs w:val="24"/>
        </w:rPr>
        <w:t xml:space="preserve"> города органами местного самоуправления, при котором достигается баланс интересов всех сторон, обеспечива</w:t>
      </w:r>
      <w:r w:rsidR="000A3DAE">
        <w:rPr>
          <w:rFonts w:ascii="Arial" w:hAnsi="Arial" w:cs="Arial"/>
          <w:sz w:val="24"/>
          <w:szCs w:val="24"/>
        </w:rPr>
        <w:t>е</w:t>
      </w:r>
      <w:r w:rsidRPr="009E39FE">
        <w:rPr>
          <w:rFonts w:ascii="Arial" w:hAnsi="Arial" w:cs="Arial"/>
          <w:sz w:val="24"/>
          <w:szCs w:val="24"/>
        </w:rPr>
        <w:t>тся путем реализации заложенных в законодательство механизмов следующих мероприятий: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00C40000">
        <w:rPr>
          <w:rFonts w:ascii="Arial" w:hAnsi="Arial" w:cs="Arial"/>
          <w:sz w:val="24"/>
          <w:szCs w:val="24"/>
        </w:rPr>
        <w:t>актуализация</w:t>
      </w:r>
      <w:r w:rsidRPr="009E39FE">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 xml:space="preserve">обеспечение контроля за формированием целевых показателей деятельности и подготовкой на их основе инвестиционных программ, </w:t>
      </w:r>
      <w:proofErr w:type="gramStart"/>
      <w:r w:rsidRPr="009E39FE">
        <w:rPr>
          <w:rFonts w:ascii="Arial" w:hAnsi="Arial" w:cs="Arial"/>
          <w:sz w:val="24"/>
          <w:szCs w:val="24"/>
        </w:rPr>
        <w:t>финансируемых</w:t>
      </w:r>
      <w:proofErr w:type="gramEnd"/>
      <w:r w:rsidRPr="009E39FE">
        <w:rPr>
          <w:rFonts w:ascii="Arial" w:hAnsi="Arial" w:cs="Arial"/>
          <w:sz w:val="24"/>
          <w:szCs w:val="24"/>
        </w:rPr>
        <w:t xml:space="preserve"> в том числе за счет привлечения частных инвестиций;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 xml:space="preserve">обеспечение </w:t>
      </w:r>
      <w:proofErr w:type="gramStart"/>
      <w:r w:rsidRPr="009E39FE">
        <w:rPr>
          <w:rFonts w:ascii="Arial" w:hAnsi="Arial" w:cs="Arial"/>
          <w:sz w:val="24"/>
          <w:szCs w:val="24"/>
        </w:rPr>
        <w:t>контроля за</w:t>
      </w:r>
      <w:proofErr w:type="gramEnd"/>
      <w:r w:rsidRPr="009E39FE">
        <w:rPr>
          <w:rFonts w:ascii="Arial" w:hAnsi="Arial" w:cs="Arial"/>
          <w:sz w:val="24"/>
          <w:szCs w:val="24"/>
        </w:rPr>
        <w:t xml:space="preserve"> качеством и надежностью коммунальных услуг и ресурсов;</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формирование долгосрочных тарифов в сфере теплоснабжения, водоснабжения и водоотведения;</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 xml:space="preserve">обеспечение социальной поддержки населения по оплате </w:t>
      </w:r>
      <w:r w:rsidR="00D460D4">
        <w:rPr>
          <w:rFonts w:ascii="Arial" w:hAnsi="Arial" w:cs="Arial"/>
          <w:sz w:val="24"/>
          <w:szCs w:val="24"/>
        </w:rPr>
        <w:t>услуг ЖКХ</w:t>
      </w:r>
      <w:r w:rsidRPr="009E39FE">
        <w:rPr>
          <w:rFonts w:ascii="Arial" w:hAnsi="Arial" w:cs="Arial"/>
          <w:sz w:val="24"/>
          <w:szCs w:val="24"/>
        </w:rPr>
        <w:t>;</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C40000">
        <w:rPr>
          <w:rFonts w:ascii="Arial" w:hAnsi="Arial" w:cs="Arial"/>
          <w:sz w:val="24"/>
          <w:szCs w:val="24"/>
        </w:rPr>
        <w:t>–</w:t>
      </w:r>
      <w:r w:rsidR="003F39BE">
        <w:rPr>
          <w:rFonts w:ascii="Arial" w:hAnsi="Arial" w:cs="Arial"/>
          <w:sz w:val="24"/>
          <w:szCs w:val="24"/>
        </w:rPr>
        <w:t xml:space="preserve"> </w:t>
      </w:r>
      <w:proofErr w:type="gramStart"/>
      <w:r w:rsidRPr="009E39FE">
        <w:rPr>
          <w:rFonts w:ascii="Arial" w:hAnsi="Arial" w:cs="Arial"/>
          <w:sz w:val="24"/>
          <w:szCs w:val="24"/>
        </w:rPr>
        <w:t>контроль за</w:t>
      </w:r>
      <w:proofErr w:type="gramEnd"/>
      <w:r w:rsidRPr="009E39FE">
        <w:rPr>
          <w:rFonts w:ascii="Arial" w:hAnsi="Arial" w:cs="Arial"/>
          <w:sz w:val="24"/>
          <w:szCs w:val="24"/>
        </w:rPr>
        <w:t xml:space="preserve"> раскрытием информации для потребителей в соответствии с установленными стандартами.</w:t>
      </w:r>
    </w:p>
    <w:p w:rsidR="008303D3" w:rsidRPr="002E3EC0"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 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B66B0F" w:rsidRDefault="00B66B0F"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p>
    <w:p w:rsidR="008629D2" w:rsidRPr="002E3EC0"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2.2. Теплоснабжение</w:t>
      </w:r>
    </w:p>
    <w:p w:rsidR="008629D2" w:rsidRPr="002E3EC0"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p>
    <w:p w:rsidR="00C57BF9"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 xml:space="preserve">Теплоснабжение города производится от </w:t>
      </w:r>
      <w:r w:rsidR="00204878">
        <w:rPr>
          <w:rFonts w:ascii="Arial" w:hAnsi="Arial" w:cs="Arial"/>
          <w:sz w:val="24"/>
          <w:szCs w:val="24"/>
        </w:rPr>
        <w:t>трех</w:t>
      </w:r>
      <w:r w:rsidRPr="00F51466">
        <w:rPr>
          <w:rFonts w:ascii="Arial" w:hAnsi="Arial" w:cs="Arial"/>
          <w:sz w:val="24"/>
          <w:szCs w:val="24"/>
        </w:rPr>
        <w:t xml:space="preserve"> котельных</w:t>
      </w:r>
      <w:r w:rsidR="00204878">
        <w:rPr>
          <w:rFonts w:ascii="Arial" w:hAnsi="Arial" w:cs="Arial"/>
          <w:sz w:val="24"/>
          <w:szCs w:val="24"/>
        </w:rPr>
        <w:t>,</w:t>
      </w:r>
      <w:r w:rsidR="00FC6DB3">
        <w:rPr>
          <w:rFonts w:ascii="Arial" w:hAnsi="Arial" w:cs="Arial"/>
          <w:sz w:val="24"/>
          <w:szCs w:val="24"/>
        </w:rPr>
        <w:t xml:space="preserve"> </w:t>
      </w:r>
      <w:r w:rsidRPr="00F51466">
        <w:rPr>
          <w:rFonts w:ascii="Arial" w:hAnsi="Arial" w:cs="Arial"/>
          <w:sz w:val="24"/>
          <w:szCs w:val="24"/>
        </w:rPr>
        <w:t>переданных в аренду АО «</w:t>
      </w:r>
      <w:proofErr w:type="spellStart"/>
      <w:r w:rsidRPr="00F51466">
        <w:rPr>
          <w:rFonts w:ascii="Arial" w:hAnsi="Arial" w:cs="Arial"/>
          <w:sz w:val="24"/>
          <w:szCs w:val="24"/>
        </w:rPr>
        <w:t>Крас</w:t>
      </w:r>
      <w:r w:rsidR="00FC6DB3">
        <w:rPr>
          <w:rFonts w:ascii="Arial" w:hAnsi="Arial" w:cs="Arial"/>
          <w:sz w:val="24"/>
          <w:szCs w:val="24"/>
        </w:rPr>
        <w:t>эк</w:t>
      </w:r>
      <w:r w:rsidRPr="00F51466">
        <w:rPr>
          <w:rFonts w:ascii="Arial" w:hAnsi="Arial" w:cs="Arial"/>
          <w:sz w:val="24"/>
          <w:szCs w:val="24"/>
        </w:rPr>
        <w:t>о</w:t>
      </w:r>
      <w:proofErr w:type="spellEnd"/>
      <w:r w:rsidRPr="00F51466">
        <w:rPr>
          <w:rFonts w:ascii="Arial" w:hAnsi="Arial" w:cs="Arial"/>
          <w:sz w:val="24"/>
          <w:szCs w:val="24"/>
        </w:rPr>
        <w:t>»</w:t>
      </w:r>
      <w:r w:rsidR="00970578" w:rsidRPr="00F51466">
        <w:rPr>
          <w:rFonts w:ascii="Arial" w:hAnsi="Arial" w:cs="Arial"/>
          <w:sz w:val="24"/>
          <w:szCs w:val="24"/>
        </w:rPr>
        <w:t xml:space="preserve"> в конце 2016 года</w:t>
      </w:r>
      <w:r w:rsidRPr="00F51466">
        <w:rPr>
          <w:rFonts w:ascii="Arial" w:hAnsi="Arial" w:cs="Arial"/>
          <w:sz w:val="24"/>
          <w:szCs w:val="24"/>
        </w:rPr>
        <w:t xml:space="preserve"> (Котельная № 1, Котельная № 2, Котельная ГРП). </w:t>
      </w:r>
      <w:r w:rsidR="00735BE2" w:rsidRPr="00F51466">
        <w:rPr>
          <w:rFonts w:ascii="Arial" w:hAnsi="Arial" w:cs="Arial"/>
          <w:sz w:val="24"/>
          <w:szCs w:val="24"/>
        </w:rPr>
        <w:t>Котельная ГРП после постройки теплосети используется не как котельная, а как насосная станция.</w:t>
      </w:r>
      <w:r w:rsidR="00FC6DB3">
        <w:rPr>
          <w:rFonts w:ascii="Arial" w:hAnsi="Arial" w:cs="Arial"/>
          <w:sz w:val="24"/>
          <w:szCs w:val="24"/>
        </w:rPr>
        <w:t xml:space="preserve"> </w:t>
      </w:r>
    </w:p>
    <w:p w:rsidR="00735BE2" w:rsidRPr="00F51466" w:rsidRDefault="000A4624"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 xml:space="preserve">С </w:t>
      </w:r>
      <w:r w:rsidR="004B012B" w:rsidRPr="00F51466">
        <w:rPr>
          <w:rFonts w:ascii="Arial" w:hAnsi="Arial" w:cs="Arial"/>
          <w:sz w:val="24"/>
          <w:szCs w:val="24"/>
        </w:rPr>
        <w:t>2013</w:t>
      </w:r>
      <w:r w:rsidRPr="00F51466">
        <w:rPr>
          <w:rFonts w:ascii="Arial" w:hAnsi="Arial" w:cs="Arial"/>
          <w:sz w:val="24"/>
          <w:szCs w:val="24"/>
        </w:rPr>
        <w:t xml:space="preserve"> д</w:t>
      </w:r>
      <w:r w:rsidR="00970578" w:rsidRPr="00F51466">
        <w:rPr>
          <w:rFonts w:ascii="Arial" w:hAnsi="Arial" w:cs="Arial"/>
          <w:sz w:val="24"/>
          <w:szCs w:val="24"/>
        </w:rPr>
        <w:t>о декабря 2016 года услуги теплоснабжения предоставлял</w:t>
      </w:r>
      <w:proofErr w:type="gramStart"/>
      <w:r w:rsidR="00970578" w:rsidRPr="00F51466">
        <w:rPr>
          <w:rFonts w:ascii="Arial" w:hAnsi="Arial" w:cs="Arial"/>
          <w:sz w:val="24"/>
          <w:szCs w:val="24"/>
        </w:rPr>
        <w:t>а ООО</w:t>
      </w:r>
      <w:proofErr w:type="gramEnd"/>
      <w:r w:rsidR="00970578" w:rsidRPr="00F51466">
        <w:rPr>
          <w:rFonts w:ascii="Arial" w:hAnsi="Arial" w:cs="Arial"/>
          <w:sz w:val="24"/>
          <w:szCs w:val="24"/>
        </w:rPr>
        <w:t xml:space="preserve"> «Строительная компания».</w:t>
      </w:r>
    </w:p>
    <w:p w:rsidR="008303D3" w:rsidRPr="002E3EC0" w:rsidRDefault="000001D9"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 xml:space="preserve">Общая производительность котельных 152,3 Гкал/час. Протяженность тепловых сетей </w:t>
      </w:r>
      <w:r w:rsidR="000A4624" w:rsidRPr="00F51466">
        <w:rPr>
          <w:rFonts w:ascii="Arial" w:hAnsi="Arial" w:cs="Arial"/>
          <w:sz w:val="24"/>
          <w:szCs w:val="24"/>
        </w:rPr>
        <w:t>в период 2013-201</w:t>
      </w:r>
      <w:r w:rsidR="00FE4899">
        <w:rPr>
          <w:rFonts w:ascii="Arial" w:hAnsi="Arial" w:cs="Arial"/>
          <w:sz w:val="24"/>
          <w:szCs w:val="24"/>
        </w:rPr>
        <w:t>9</w:t>
      </w:r>
      <w:r w:rsidR="000A4624" w:rsidRPr="00F51466">
        <w:rPr>
          <w:rFonts w:ascii="Arial" w:hAnsi="Arial" w:cs="Arial"/>
          <w:sz w:val="24"/>
          <w:szCs w:val="24"/>
        </w:rPr>
        <w:t xml:space="preserve"> годов не изменялась и </w:t>
      </w:r>
      <w:r w:rsidRPr="00F51466">
        <w:rPr>
          <w:rFonts w:ascii="Arial" w:hAnsi="Arial" w:cs="Arial"/>
          <w:sz w:val="24"/>
          <w:szCs w:val="24"/>
        </w:rPr>
        <w:t>составляет 47,4 км.</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 xml:space="preserve">Основными причинами неэффективности действующих котельных являются: </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Pr="002E3EC0">
        <w:rPr>
          <w:rFonts w:ascii="Arial" w:hAnsi="Arial" w:cs="Arial"/>
          <w:sz w:val="24"/>
          <w:szCs w:val="24"/>
        </w:rPr>
        <w:t>низкий коэффициент использования установленной мощности теплоисточников;</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Pr="002E3EC0">
        <w:rPr>
          <w:rFonts w:ascii="Arial" w:hAnsi="Arial" w:cs="Arial"/>
          <w:sz w:val="24"/>
          <w:szCs w:val="24"/>
        </w:rPr>
        <w:t>низкий уровень обслуживания (отсутствие автоматизации технологических процессов).</w:t>
      </w:r>
    </w:p>
    <w:p w:rsidR="00966B61" w:rsidRDefault="00966B61" w:rsidP="00966B61">
      <w:pPr>
        <w:pStyle w:val="21"/>
        <w:spacing w:line="240" w:lineRule="auto"/>
        <w:ind w:left="0" w:firstLine="709"/>
        <w:rPr>
          <w:rFonts w:ascii="Arial" w:hAnsi="Arial" w:cs="Arial"/>
          <w:sz w:val="24"/>
          <w:szCs w:val="24"/>
        </w:rPr>
      </w:pPr>
      <w:r w:rsidRPr="00966B61">
        <w:rPr>
          <w:rFonts w:ascii="Arial" w:hAnsi="Arial" w:cs="Arial"/>
          <w:sz w:val="24"/>
          <w:szCs w:val="24"/>
        </w:rPr>
        <w:t>Проблемы в системах теплоснабжения также обостряются отсутствием резервирования теплоисточников по электроснабжению и водоснабжению.</w:t>
      </w:r>
      <w:r>
        <w:rPr>
          <w:rFonts w:ascii="Arial" w:hAnsi="Arial" w:cs="Arial"/>
          <w:sz w:val="24"/>
          <w:szCs w:val="24"/>
        </w:rPr>
        <w:t xml:space="preserve"> </w:t>
      </w:r>
    </w:p>
    <w:p w:rsidR="00D029A1" w:rsidRDefault="00966B61" w:rsidP="00966B61">
      <w:pPr>
        <w:pStyle w:val="21"/>
        <w:spacing w:line="240" w:lineRule="auto"/>
        <w:ind w:left="0" w:firstLine="709"/>
        <w:rPr>
          <w:rFonts w:ascii="Arial" w:hAnsi="Arial" w:cs="Arial"/>
          <w:sz w:val="24"/>
          <w:szCs w:val="24"/>
        </w:rPr>
      </w:pPr>
      <w:r>
        <w:rPr>
          <w:rFonts w:ascii="Arial" w:hAnsi="Arial" w:cs="Arial"/>
          <w:sz w:val="24"/>
          <w:szCs w:val="24"/>
        </w:rPr>
        <w:t>О</w:t>
      </w:r>
      <w:r w:rsidR="008303D3" w:rsidRPr="002E3EC0">
        <w:rPr>
          <w:rFonts w:ascii="Arial" w:hAnsi="Arial" w:cs="Arial"/>
          <w:sz w:val="24"/>
          <w:szCs w:val="24"/>
        </w:rPr>
        <w:t xml:space="preserve">тсутствие резервного питания в аварийной ситуации увеличивает вероятность отключения котельной и </w:t>
      </w:r>
      <w:proofErr w:type="spellStart"/>
      <w:r w:rsidR="008303D3" w:rsidRPr="002E3EC0">
        <w:rPr>
          <w:rFonts w:ascii="Arial" w:hAnsi="Arial" w:cs="Arial"/>
          <w:sz w:val="24"/>
          <w:szCs w:val="24"/>
        </w:rPr>
        <w:t>разморожени</w:t>
      </w:r>
      <w:r>
        <w:rPr>
          <w:rFonts w:ascii="Arial" w:hAnsi="Arial" w:cs="Arial"/>
          <w:sz w:val="24"/>
          <w:szCs w:val="24"/>
        </w:rPr>
        <w:t>я</w:t>
      </w:r>
      <w:proofErr w:type="spellEnd"/>
      <w:r w:rsidR="008303D3" w:rsidRPr="002E3EC0">
        <w:rPr>
          <w:rFonts w:ascii="Arial" w:hAnsi="Arial" w:cs="Arial"/>
          <w:sz w:val="24"/>
          <w:szCs w:val="24"/>
        </w:rPr>
        <w:t xml:space="preserve"> систем теплопотребления.</w:t>
      </w:r>
    </w:p>
    <w:p w:rsidR="008303D3" w:rsidRPr="00F51466" w:rsidRDefault="00D029A1" w:rsidP="002E3EC0">
      <w:pPr>
        <w:pStyle w:val="21"/>
        <w:spacing w:after="0" w:line="240" w:lineRule="auto"/>
        <w:ind w:left="0" w:firstLine="709"/>
        <w:rPr>
          <w:rFonts w:ascii="Arial" w:hAnsi="Arial" w:cs="Arial"/>
          <w:sz w:val="24"/>
          <w:szCs w:val="24"/>
        </w:rPr>
      </w:pPr>
      <w:r w:rsidRPr="00F51466">
        <w:rPr>
          <w:rFonts w:ascii="Arial" w:hAnsi="Arial" w:cs="Arial"/>
          <w:sz w:val="24"/>
          <w:szCs w:val="24"/>
        </w:rPr>
        <w:t>По состоянию на 1 января 2016 года на территории го</w:t>
      </w:r>
      <w:r w:rsidR="003F39BE">
        <w:rPr>
          <w:rFonts w:ascii="Arial" w:hAnsi="Arial" w:cs="Arial"/>
          <w:sz w:val="24"/>
          <w:szCs w:val="24"/>
        </w:rPr>
        <w:t>рода в замене нужда</w:t>
      </w:r>
      <w:r w:rsidR="00AF4C3D">
        <w:rPr>
          <w:rFonts w:ascii="Arial" w:hAnsi="Arial" w:cs="Arial"/>
          <w:sz w:val="24"/>
          <w:szCs w:val="24"/>
        </w:rPr>
        <w:t>лись</w:t>
      </w:r>
      <w:r w:rsidR="003F39BE">
        <w:rPr>
          <w:rFonts w:ascii="Arial" w:hAnsi="Arial" w:cs="Arial"/>
          <w:sz w:val="24"/>
          <w:szCs w:val="24"/>
        </w:rPr>
        <w:t xml:space="preserve"> 26,5 км</w:t>
      </w:r>
      <w:r w:rsidR="00FC6DB3">
        <w:rPr>
          <w:rFonts w:ascii="Arial" w:hAnsi="Arial" w:cs="Arial"/>
          <w:sz w:val="24"/>
          <w:szCs w:val="24"/>
        </w:rPr>
        <w:t xml:space="preserve"> </w:t>
      </w:r>
      <w:r w:rsidRPr="00F51466">
        <w:rPr>
          <w:rFonts w:ascii="Arial" w:hAnsi="Arial" w:cs="Arial"/>
          <w:sz w:val="24"/>
          <w:szCs w:val="24"/>
        </w:rPr>
        <w:t>сетей (их доля в общем протяженности сетей – 55,9 %). Суммарные потери тепловой энергии в сетях составля</w:t>
      </w:r>
      <w:r w:rsidR="00AF4C3D">
        <w:rPr>
          <w:rFonts w:ascii="Arial" w:hAnsi="Arial" w:cs="Arial"/>
          <w:sz w:val="24"/>
          <w:szCs w:val="24"/>
        </w:rPr>
        <w:t>ли</w:t>
      </w:r>
      <w:r w:rsidRPr="00F51466">
        <w:rPr>
          <w:rFonts w:ascii="Arial" w:hAnsi="Arial" w:cs="Arial"/>
          <w:sz w:val="24"/>
          <w:szCs w:val="24"/>
        </w:rPr>
        <w:t xml:space="preserve"> 33,94 тыс. Гкал.</w:t>
      </w:r>
      <w:r w:rsidR="00247FE5" w:rsidRPr="00F51466">
        <w:rPr>
          <w:rFonts w:ascii="Arial" w:hAnsi="Arial" w:cs="Arial"/>
          <w:sz w:val="24"/>
          <w:szCs w:val="24"/>
        </w:rPr>
        <w:t xml:space="preserve"> На 01.01.201</w:t>
      </w:r>
      <w:r w:rsidR="00FE4899">
        <w:rPr>
          <w:rFonts w:ascii="Arial" w:hAnsi="Arial" w:cs="Arial"/>
          <w:sz w:val="24"/>
          <w:szCs w:val="24"/>
        </w:rPr>
        <w:t>9</w:t>
      </w:r>
      <w:r w:rsidR="00247FE5" w:rsidRPr="00F51466">
        <w:rPr>
          <w:rFonts w:ascii="Arial" w:hAnsi="Arial" w:cs="Arial"/>
          <w:sz w:val="24"/>
          <w:szCs w:val="24"/>
        </w:rPr>
        <w:t xml:space="preserve"> года протяженность тепловых сетей нуждающих</w:t>
      </w:r>
      <w:r w:rsidR="00B52557">
        <w:rPr>
          <w:rFonts w:ascii="Arial" w:hAnsi="Arial" w:cs="Arial"/>
          <w:sz w:val="24"/>
          <w:szCs w:val="24"/>
        </w:rPr>
        <w:t>ся в замене состав</w:t>
      </w:r>
      <w:r w:rsidR="00AF4C3D">
        <w:rPr>
          <w:rFonts w:ascii="Arial" w:hAnsi="Arial" w:cs="Arial"/>
          <w:sz w:val="24"/>
          <w:szCs w:val="24"/>
        </w:rPr>
        <w:t>ило</w:t>
      </w:r>
      <w:r w:rsidR="00B52557">
        <w:rPr>
          <w:rFonts w:ascii="Arial" w:hAnsi="Arial" w:cs="Arial"/>
          <w:sz w:val="24"/>
          <w:szCs w:val="24"/>
        </w:rPr>
        <w:t xml:space="preserve"> 2</w:t>
      </w:r>
      <w:r w:rsidR="009A0640">
        <w:rPr>
          <w:rFonts w:ascii="Arial" w:hAnsi="Arial" w:cs="Arial"/>
          <w:sz w:val="24"/>
          <w:szCs w:val="24"/>
        </w:rPr>
        <w:t>6</w:t>
      </w:r>
      <w:r w:rsidR="00B52557">
        <w:rPr>
          <w:rFonts w:ascii="Arial" w:hAnsi="Arial" w:cs="Arial"/>
          <w:sz w:val="24"/>
          <w:szCs w:val="24"/>
        </w:rPr>
        <w:t>,2 км.</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В рамках муниципальной программы планируется:</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Pr="002E3EC0">
        <w:rPr>
          <w:rFonts w:ascii="Arial" w:hAnsi="Arial" w:cs="Arial"/>
          <w:sz w:val="24"/>
          <w:szCs w:val="24"/>
        </w:rPr>
        <w:t>применять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bCs/>
          <w:sz w:val="24"/>
          <w:szCs w:val="24"/>
        </w:rPr>
      </w:pPr>
      <w:r w:rsidRPr="002E3EC0">
        <w:rPr>
          <w:rFonts w:ascii="Arial" w:hAnsi="Arial" w:cs="Arial"/>
          <w:sz w:val="24"/>
          <w:szCs w:val="24"/>
        </w:rPr>
        <w:t>–</w:t>
      </w:r>
      <w:r w:rsidR="00FC6DB3">
        <w:rPr>
          <w:rFonts w:ascii="Arial" w:hAnsi="Arial" w:cs="Arial"/>
          <w:sz w:val="24"/>
          <w:szCs w:val="24"/>
        </w:rPr>
        <w:t xml:space="preserve"> </w:t>
      </w:r>
      <w:r w:rsidRPr="002E3EC0">
        <w:rPr>
          <w:rFonts w:ascii="Arial" w:hAnsi="Arial" w:cs="Arial"/>
          <w:sz w:val="24"/>
          <w:szCs w:val="24"/>
        </w:rPr>
        <w:t>поэтапное п</w:t>
      </w:r>
      <w:r w:rsidRPr="002E3EC0">
        <w:rPr>
          <w:rFonts w:ascii="Arial" w:hAnsi="Arial" w:cs="Arial"/>
          <w:bCs/>
          <w:sz w:val="24"/>
          <w:szCs w:val="24"/>
        </w:rPr>
        <w:t>риведение в соответствие установленной мощности теплоисточников присоединенной нагрузки;</w:t>
      </w:r>
    </w:p>
    <w:p w:rsidR="008303D3" w:rsidRPr="002E3EC0" w:rsidRDefault="008303D3" w:rsidP="002E3EC0">
      <w:pPr>
        <w:pStyle w:val="3"/>
        <w:spacing w:after="0" w:line="240" w:lineRule="auto"/>
        <w:ind w:left="0" w:firstLine="709"/>
        <w:rPr>
          <w:rFonts w:ascii="Arial" w:hAnsi="Arial" w:cs="Arial"/>
          <w:iCs/>
          <w:sz w:val="24"/>
          <w:szCs w:val="24"/>
        </w:rPr>
      </w:pPr>
      <w:r w:rsidRPr="002E3EC0">
        <w:rPr>
          <w:rFonts w:ascii="Arial" w:hAnsi="Arial" w:cs="Arial"/>
          <w:iCs/>
          <w:sz w:val="24"/>
          <w:szCs w:val="24"/>
        </w:rPr>
        <w:t>–</w:t>
      </w:r>
      <w:r w:rsidR="00FC6DB3">
        <w:rPr>
          <w:rFonts w:ascii="Arial" w:hAnsi="Arial" w:cs="Arial"/>
          <w:iCs/>
          <w:sz w:val="24"/>
          <w:szCs w:val="24"/>
        </w:rPr>
        <w:t xml:space="preserve"> </w:t>
      </w:r>
      <w:r w:rsidRPr="002E3EC0">
        <w:rPr>
          <w:rFonts w:ascii="Arial" w:hAnsi="Arial" w:cs="Arial"/>
          <w:iCs/>
          <w:sz w:val="24"/>
          <w:szCs w:val="24"/>
        </w:rPr>
        <w:t>использование современных теплоизоляционных материалов;</w:t>
      </w:r>
    </w:p>
    <w:p w:rsidR="008303D3" w:rsidRPr="002E3EC0" w:rsidRDefault="008303D3" w:rsidP="002E3EC0">
      <w:pPr>
        <w:pStyle w:val="3"/>
        <w:spacing w:after="0" w:line="240" w:lineRule="auto"/>
        <w:ind w:left="0" w:firstLine="709"/>
        <w:rPr>
          <w:rFonts w:ascii="Arial" w:hAnsi="Arial" w:cs="Arial"/>
          <w:sz w:val="24"/>
          <w:szCs w:val="24"/>
        </w:rPr>
      </w:pPr>
      <w:r w:rsidRPr="002E3EC0">
        <w:rPr>
          <w:rFonts w:ascii="Arial" w:hAnsi="Arial" w:cs="Arial"/>
          <w:iCs/>
          <w:sz w:val="24"/>
          <w:szCs w:val="24"/>
        </w:rPr>
        <w:t>–</w:t>
      </w:r>
      <w:r w:rsidR="00FC6DB3">
        <w:rPr>
          <w:rFonts w:ascii="Arial" w:hAnsi="Arial" w:cs="Arial"/>
          <w:iCs/>
          <w:sz w:val="24"/>
          <w:szCs w:val="24"/>
        </w:rPr>
        <w:t xml:space="preserve"> </w:t>
      </w:r>
      <w:r w:rsidRPr="002E3EC0">
        <w:rPr>
          <w:rFonts w:ascii="Arial" w:hAnsi="Arial" w:cs="Arial"/>
          <w:sz w:val="24"/>
          <w:szCs w:val="24"/>
        </w:rPr>
        <w:t>сни</w:t>
      </w:r>
      <w:r w:rsidR="00CA0D69" w:rsidRPr="002E3EC0">
        <w:rPr>
          <w:rFonts w:ascii="Arial" w:hAnsi="Arial" w:cs="Arial"/>
          <w:sz w:val="24"/>
          <w:szCs w:val="24"/>
        </w:rPr>
        <w:t>жение</w:t>
      </w:r>
      <w:r w:rsidRPr="002E3EC0">
        <w:rPr>
          <w:rFonts w:ascii="Arial" w:hAnsi="Arial" w:cs="Arial"/>
          <w:sz w:val="24"/>
          <w:szCs w:val="24"/>
        </w:rPr>
        <w:t xml:space="preserve"> тепловы</w:t>
      </w:r>
      <w:r w:rsidR="00CA0D69" w:rsidRPr="002E3EC0">
        <w:rPr>
          <w:rFonts w:ascii="Arial" w:hAnsi="Arial" w:cs="Arial"/>
          <w:sz w:val="24"/>
          <w:szCs w:val="24"/>
        </w:rPr>
        <w:t>х</w:t>
      </w:r>
      <w:r w:rsidRPr="002E3EC0">
        <w:rPr>
          <w:rFonts w:ascii="Arial" w:hAnsi="Arial" w:cs="Arial"/>
          <w:sz w:val="24"/>
          <w:szCs w:val="24"/>
        </w:rPr>
        <w:t xml:space="preserve"> потер</w:t>
      </w:r>
      <w:r w:rsidR="00CA0D69" w:rsidRPr="002E3EC0">
        <w:rPr>
          <w:rFonts w:ascii="Arial" w:hAnsi="Arial" w:cs="Arial"/>
          <w:sz w:val="24"/>
          <w:szCs w:val="24"/>
        </w:rPr>
        <w:t>ь</w:t>
      </w:r>
      <w:r w:rsidRPr="002E3EC0">
        <w:rPr>
          <w:rFonts w:ascii="Arial" w:hAnsi="Arial" w:cs="Arial"/>
          <w:sz w:val="24"/>
          <w:szCs w:val="24"/>
        </w:rPr>
        <w:t>;</w:t>
      </w:r>
    </w:p>
    <w:p w:rsidR="008303D3" w:rsidRPr="002E3EC0" w:rsidRDefault="008303D3" w:rsidP="002E3EC0">
      <w:pPr>
        <w:pStyle w:val="3"/>
        <w:spacing w:after="0" w:line="240" w:lineRule="auto"/>
        <w:ind w:left="0" w:firstLine="709"/>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Pr="00FE4899">
        <w:rPr>
          <w:rFonts w:ascii="Arial" w:hAnsi="Arial" w:cs="Arial"/>
          <w:sz w:val="24"/>
          <w:szCs w:val="24"/>
        </w:rPr>
        <w:t xml:space="preserve">обеспечить </w:t>
      </w:r>
      <w:r w:rsidR="000E7591" w:rsidRPr="00FE4899">
        <w:rPr>
          <w:rFonts w:ascii="Arial" w:hAnsi="Arial" w:cs="Arial"/>
          <w:sz w:val="24"/>
          <w:szCs w:val="24"/>
        </w:rPr>
        <w:t xml:space="preserve">(повысить) </w:t>
      </w:r>
      <w:r w:rsidRPr="00FE4899">
        <w:rPr>
          <w:rFonts w:ascii="Arial" w:hAnsi="Arial" w:cs="Arial"/>
          <w:sz w:val="24"/>
          <w:szCs w:val="24"/>
        </w:rPr>
        <w:t>надежность</w:t>
      </w:r>
      <w:r w:rsidRPr="002E3EC0">
        <w:rPr>
          <w:rFonts w:ascii="Arial" w:hAnsi="Arial" w:cs="Arial"/>
          <w:sz w:val="24"/>
          <w:szCs w:val="24"/>
        </w:rPr>
        <w:t xml:space="preserve"> работы систем теплоснабжения и экономию топливно</w:t>
      </w:r>
      <w:r w:rsidR="000E7591" w:rsidRPr="002E3EC0">
        <w:rPr>
          <w:rFonts w:ascii="Arial" w:hAnsi="Arial" w:cs="Arial"/>
          <w:sz w:val="24"/>
          <w:szCs w:val="24"/>
        </w:rPr>
        <w:t>–</w:t>
      </w:r>
      <w:r w:rsidRPr="002E3EC0">
        <w:rPr>
          <w:rFonts w:ascii="Arial" w:hAnsi="Arial" w:cs="Arial"/>
          <w:sz w:val="24"/>
          <w:szCs w:val="24"/>
        </w:rPr>
        <w:t>энергетических ресурсов</w:t>
      </w:r>
      <w:r w:rsidR="002D5D07">
        <w:rPr>
          <w:rFonts w:ascii="Arial" w:hAnsi="Arial" w:cs="Arial"/>
          <w:sz w:val="24"/>
          <w:szCs w:val="24"/>
        </w:rPr>
        <w:t>;</w:t>
      </w:r>
    </w:p>
    <w:p w:rsidR="008303D3" w:rsidRPr="002E3EC0"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002D60FD" w:rsidRPr="002E3EC0">
        <w:rPr>
          <w:rFonts w:ascii="Arial" w:hAnsi="Arial" w:cs="Arial"/>
          <w:sz w:val="24"/>
          <w:szCs w:val="24"/>
        </w:rPr>
        <w:t>актуализация схем теплоснабжения</w:t>
      </w:r>
      <w:r w:rsidR="002359BE" w:rsidRPr="002E3EC0">
        <w:rPr>
          <w:rFonts w:ascii="Arial" w:hAnsi="Arial" w:cs="Arial"/>
          <w:sz w:val="24"/>
          <w:szCs w:val="24"/>
        </w:rPr>
        <w:t xml:space="preserve"> и водоснабжения;</w:t>
      </w:r>
    </w:p>
    <w:p w:rsidR="008303D3" w:rsidRPr="002E3EC0"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Pr="002E3EC0">
        <w:rPr>
          <w:rFonts w:ascii="Arial" w:hAnsi="Arial" w:cs="Arial"/>
          <w:sz w:val="24"/>
          <w:szCs w:val="24"/>
        </w:rPr>
        <w:t>формирование долгосрочных тарифов в сфере теплоснабжения.</w:t>
      </w:r>
    </w:p>
    <w:p w:rsidR="0052260F" w:rsidRDefault="0052260F" w:rsidP="002E3EC0">
      <w:pPr>
        <w:pStyle w:val="3"/>
        <w:spacing w:after="0" w:line="240" w:lineRule="auto"/>
        <w:ind w:left="0" w:firstLine="709"/>
        <w:rPr>
          <w:rFonts w:ascii="Arial" w:hAnsi="Arial" w:cs="Arial"/>
          <w:sz w:val="24"/>
          <w:szCs w:val="24"/>
        </w:rPr>
      </w:pPr>
      <w:r w:rsidRPr="0052260F">
        <w:rPr>
          <w:rFonts w:ascii="Arial" w:hAnsi="Arial" w:cs="Arial"/>
          <w:sz w:val="24"/>
          <w:szCs w:val="24"/>
        </w:rPr>
        <w:t xml:space="preserve">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w:t>
      </w:r>
      <w:r>
        <w:rPr>
          <w:rFonts w:ascii="Arial" w:hAnsi="Arial" w:cs="Arial"/>
          <w:sz w:val="24"/>
          <w:szCs w:val="24"/>
        </w:rPr>
        <w:t>города</w:t>
      </w:r>
      <w:r w:rsidRPr="0052260F">
        <w:rPr>
          <w:rFonts w:ascii="Arial" w:hAnsi="Arial" w:cs="Arial"/>
          <w:sz w:val="24"/>
          <w:szCs w:val="24"/>
        </w:rPr>
        <w:t>,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r>
        <w:rPr>
          <w:rFonts w:ascii="Arial" w:hAnsi="Arial" w:cs="Arial"/>
          <w:sz w:val="24"/>
          <w:szCs w:val="24"/>
        </w:rPr>
        <w:t>.</w:t>
      </w:r>
    </w:p>
    <w:p w:rsidR="00DB02C6" w:rsidRDefault="008303D3" w:rsidP="002E3EC0">
      <w:pPr>
        <w:pStyle w:val="3"/>
        <w:spacing w:after="0" w:line="240" w:lineRule="auto"/>
        <w:ind w:left="0" w:firstLine="709"/>
        <w:rPr>
          <w:rFonts w:ascii="Arial" w:hAnsi="Arial" w:cs="Arial"/>
          <w:sz w:val="24"/>
          <w:szCs w:val="24"/>
        </w:rPr>
      </w:pPr>
      <w:r w:rsidRPr="00916217">
        <w:rPr>
          <w:rFonts w:ascii="Arial" w:hAnsi="Arial" w:cs="Arial"/>
          <w:sz w:val="24"/>
          <w:szCs w:val="24"/>
        </w:rPr>
        <w:t>С использованием современных теплоизоляционных материало</w:t>
      </w:r>
      <w:r w:rsidR="00DB02C6">
        <w:rPr>
          <w:rFonts w:ascii="Arial" w:hAnsi="Arial" w:cs="Arial"/>
          <w:sz w:val="24"/>
          <w:szCs w:val="24"/>
        </w:rPr>
        <w:t>в за 2014 год заменено 1,250 км</w:t>
      </w:r>
      <w:r w:rsidRPr="00916217">
        <w:rPr>
          <w:rFonts w:ascii="Arial" w:hAnsi="Arial" w:cs="Arial"/>
          <w:sz w:val="24"/>
          <w:szCs w:val="24"/>
        </w:rPr>
        <w:t xml:space="preserve"> тепловых и паровых сетей в двухтрубном исчислении, за 2015 год – 2,960 км, за 2016 год – 0,390 км.</w:t>
      </w:r>
      <w:r w:rsidR="00DB02C6">
        <w:rPr>
          <w:rFonts w:ascii="Arial" w:hAnsi="Arial" w:cs="Arial"/>
          <w:sz w:val="24"/>
          <w:szCs w:val="24"/>
        </w:rPr>
        <w:t xml:space="preserve"> </w:t>
      </w:r>
      <w:r w:rsidR="00DB02C6" w:rsidRPr="00916217">
        <w:rPr>
          <w:rFonts w:ascii="Arial" w:hAnsi="Arial" w:cs="Arial"/>
          <w:sz w:val="24"/>
          <w:szCs w:val="24"/>
        </w:rPr>
        <w:t>В результате проведенных мероприятий в 2014, 2015 и 2016 годах аварии на системах теплоснабжения отсутствовали.</w:t>
      </w:r>
    </w:p>
    <w:p w:rsidR="008303D3" w:rsidRDefault="00DB02C6" w:rsidP="002E3EC0">
      <w:pPr>
        <w:pStyle w:val="3"/>
        <w:spacing w:after="0" w:line="240" w:lineRule="auto"/>
        <w:ind w:left="0" w:firstLine="709"/>
        <w:rPr>
          <w:rFonts w:ascii="Arial" w:hAnsi="Arial" w:cs="Arial"/>
          <w:sz w:val="24"/>
          <w:szCs w:val="24"/>
        </w:rPr>
      </w:pPr>
      <w:r>
        <w:rPr>
          <w:rFonts w:ascii="Arial" w:hAnsi="Arial" w:cs="Arial"/>
          <w:sz w:val="24"/>
          <w:szCs w:val="24"/>
        </w:rPr>
        <w:t>В</w:t>
      </w:r>
      <w:r w:rsidR="008303D3" w:rsidRPr="00916217">
        <w:rPr>
          <w:rFonts w:ascii="Arial" w:hAnsi="Arial" w:cs="Arial"/>
          <w:sz w:val="24"/>
          <w:szCs w:val="24"/>
        </w:rPr>
        <w:t xml:space="preserve"> 2017 году заменено 2,275 км тепловых и паровых </w:t>
      </w:r>
      <w:r w:rsidR="008303D3" w:rsidRPr="00FD700D">
        <w:rPr>
          <w:rFonts w:ascii="Arial" w:hAnsi="Arial" w:cs="Arial"/>
          <w:sz w:val="24"/>
          <w:szCs w:val="24"/>
        </w:rPr>
        <w:t>сетей, в 2018 году 0,302 км</w:t>
      </w:r>
      <w:r>
        <w:rPr>
          <w:rFonts w:ascii="Arial" w:hAnsi="Arial" w:cs="Arial"/>
          <w:sz w:val="24"/>
          <w:szCs w:val="24"/>
        </w:rPr>
        <w:t>,</w:t>
      </w:r>
      <w:r w:rsidR="00482528">
        <w:rPr>
          <w:rFonts w:ascii="Arial" w:hAnsi="Arial" w:cs="Arial"/>
          <w:sz w:val="24"/>
          <w:szCs w:val="24"/>
        </w:rPr>
        <w:t xml:space="preserve"> в 2019 году</w:t>
      </w:r>
      <w:r w:rsidR="002D5D07">
        <w:rPr>
          <w:rFonts w:ascii="Arial" w:hAnsi="Arial" w:cs="Arial"/>
          <w:sz w:val="24"/>
          <w:szCs w:val="24"/>
        </w:rPr>
        <w:t xml:space="preserve"> </w:t>
      </w:r>
      <w:r w:rsidR="00750912">
        <w:rPr>
          <w:rFonts w:ascii="Arial" w:hAnsi="Arial" w:cs="Arial"/>
          <w:sz w:val="24"/>
          <w:szCs w:val="24"/>
        </w:rPr>
        <w:t>–</w:t>
      </w:r>
      <w:r w:rsidR="002D5D07">
        <w:rPr>
          <w:rFonts w:ascii="Arial" w:hAnsi="Arial" w:cs="Arial"/>
          <w:sz w:val="24"/>
          <w:szCs w:val="24"/>
        </w:rPr>
        <w:t xml:space="preserve"> </w:t>
      </w:r>
      <w:r w:rsidR="00750912">
        <w:rPr>
          <w:rFonts w:ascii="Arial" w:hAnsi="Arial" w:cs="Arial"/>
          <w:sz w:val="24"/>
          <w:szCs w:val="24"/>
        </w:rPr>
        <w:t>0,172 км.</w:t>
      </w:r>
    </w:p>
    <w:p w:rsidR="000A7028" w:rsidRDefault="000A7028" w:rsidP="00D029A1">
      <w:pPr>
        <w:pStyle w:val="3"/>
        <w:spacing w:after="0" w:line="240" w:lineRule="auto"/>
        <w:ind w:left="0" w:firstLine="709"/>
        <w:rPr>
          <w:rFonts w:ascii="Arial" w:hAnsi="Arial" w:cs="Arial"/>
          <w:sz w:val="24"/>
          <w:szCs w:val="24"/>
        </w:rPr>
      </w:pPr>
      <w:r>
        <w:rPr>
          <w:rFonts w:ascii="Arial" w:hAnsi="Arial" w:cs="Arial"/>
          <w:sz w:val="24"/>
          <w:szCs w:val="24"/>
        </w:rPr>
        <w:t>В рамках программы проведены работы по капитальному ремонту:</w:t>
      </w:r>
    </w:p>
    <w:p w:rsidR="000A7028"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2013 году </w:t>
      </w:r>
      <w:r w:rsidR="000A7028">
        <w:rPr>
          <w:rFonts w:ascii="Arial" w:hAnsi="Arial" w:cs="Arial"/>
          <w:sz w:val="24"/>
          <w:szCs w:val="24"/>
        </w:rPr>
        <w:t xml:space="preserve">- </w:t>
      </w:r>
      <w:r w:rsidR="000A7028" w:rsidRPr="00D029A1">
        <w:rPr>
          <w:rFonts w:ascii="Arial" w:hAnsi="Arial" w:cs="Arial"/>
          <w:sz w:val="24"/>
          <w:szCs w:val="24"/>
        </w:rPr>
        <w:t>котла № 3</w:t>
      </w:r>
      <w:r w:rsidR="00DB02C6">
        <w:rPr>
          <w:rFonts w:ascii="Arial" w:hAnsi="Arial" w:cs="Arial"/>
          <w:sz w:val="24"/>
          <w:szCs w:val="24"/>
        </w:rPr>
        <w:t xml:space="preserve"> </w:t>
      </w:r>
      <w:r w:rsidR="000A7028">
        <w:rPr>
          <w:rFonts w:ascii="Arial" w:hAnsi="Arial" w:cs="Arial"/>
          <w:sz w:val="24"/>
          <w:szCs w:val="24"/>
        </w:rPr>
        <w:t>в котельной № 1</w:t>
      </w:r>
      <w:r w:rsidR="00DB02C6">
        <w:rPr>
          <w:rFonts w:ascii="Arial" w:hAnsi="Arial" w:cs="Arial"/>
          <w:sz w:val="24"/>
          <w:szCs w:val="24"/>
        </w:rPr>
        <w:t>;</w:t>
      </w:r>
      <w:r w:rsidR="000A7028" w:rsidRPr="000A7028">
        <w:rPr>
          <w:rFonts w:ascii="Arial" w:hAnsi="Arial" w:cs="Arial"/>
          <w:sz w:val="24"/>
          <w:szCs w:val="24"/>
        </w:rPr>
        <w:t xml:space="preserve"> тепловой сети по ул. Гоголя</w:t>
      </w:r>
      <w:r>
        <w:rPr>
          <w:rFonts w:ascii="Arial" w:hAnsi="Arial" w:cs="Arial"/>
          <w:sz w:val="24"/>
          <w:szCs w:val="24"/>
        </w:rPr>
        <w:t>;</w:t>
      </w:r>
    </w:p>
    <w:p w:rsidR="00D029A1" w:rsidRPr="00D029A1"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2014 году </w:t>
      </w:r>
      <w:r w:rsidR="000A7028">
        <w:rPr>
          <w:rFonts w:ascii="Arial" w:hAnsi="Arial" w:cs="Arial"/>
          <w:sz w:val="24"/>
          <w:szCs w:val="24"/>
        </w:rPr>
        <w:t xml:space="preserve">- </w:t>
      </w:r>
      <w:r w:rsidR="00D029A1" w:rsidRPr="00D029A1">
        <w:rPr>
          <w:rFonts w:ascii="Arial" w:hAnsi="Arial" w:cs="Arial"/>
          <w:sz w:val="24"/>
          <w:szCs w:val="24"/>
        </w:rPr>
        <w:t>тепловой сети по ул.</w:t>
      </w:r>
      <w:r w:rsidR="002D5D07">
        <w:rPr>
          <w:rFonts w:ascii="Arial" w:hAnsi="Arial" w:cs="Arial"/>
          <w:sz w:val="24"/>
          <w:szCs w:val="24"/>
        </w:rPr>
        <w:t xml:space="preserve"> </w:t>
      </w:r>
      <w:r w:rsidR="00D029A1" w:rsidRPr="00D029A1">
        <w:rPr>
          <w:rFonts w:ascii="Arial" w:hAnsi="Arial" w:cs="Arial"/>
          <w:sz w:val="24"/>
          <w:szCs w:val="24"/>
        </w:rPr>
        <w:t>Советская (ул.</w:t>
      </w:r>
      <w:r w:rsidR="002D5D07">
        <w:rPr>
          <w:rFonts w:ascii="Arial" w:hAnsi="Arial" w:cs="Arial"/>
          <w:sz w:val="24"/>
          <w:szCs w:val="24"/>
        </w:rPr>
        <w:t xml:space="preserve"> </w:t>
      </w:r>
      <w:r w:rsidR="00D029A1" w:rsidRPr="00D029A1">
        <w:rPr>
          <w:rFonts w:ascii="Arial" w:hAnsi="Arial" w:cs="Arial"/>
          <w:sz w:val="24"/>
          <w:szCs w:val="24"/>
        </w:rPr>
        <w:t>Маяковского - ул.</w:t>
      </w:r>
      <w:r w:rsidR="002D5D07">
        <w:rPr>
          <w:rFonts w:ascii="Arial" w:hAnsi="Arial" w:cs="Arial"/>
          <w:sz w:val="24"/>
          <w:szCs w:val="24"/>
        </w:rPr>
        <w:t xml:space="preserve"> </w:t>
      </w:r>
      <w:r w:rsidR="000A7028">
        <w:rPr>
          <w:rFonts w:ascii="Arial" w:hAnsi="Arial" w:cs="Arial"/>
          <w:sz w:val="24"/>
          <w:szCs w:val="24"/>
        </w:rPr>
        <w:t xml:space="preserve">Гоголя четная сторона); </w:t>
      </w:r>
      <w:r w:rsidR="00D029A1" w:rsidRPr="00D029A1">
        <w:rPr>
          <w:rFonts w:ascii="Arial" w:hAnsi="Arial" w:cs="Arial"/>
          <w:sz w:val="24"/>
          <w:szCs w:val="24"/>
        </w:rPr>
        <w:t xml:space="preserve">трех </w:t>
      </w:r>
      <w:r w:rsidR="000A7028">
        <w:rPr>
          <w:rFonts w:ascii="Arial" w:hAnsi="Arial" w:cs="Arial"/>
          <w:sz w:val="24"/>
          <w:szCs w:val="24"/>
        </w:rPr>
        <w:t xml:space="preserve">теплообменников в котельной № 1; </w:t>
      </w:r>
      <w:r w:rsidR="00D029A1" w:rsidRPr="00D029A1">
        <w:rPr>
          <w:rFonts w:ascii="Arial" w:hAnsi="Arial" w:cs="Arial"/>
          <w:sz w:val="24"/>
          <w:szCs w:val="24"/>
        </w:rPr>
        <w:t>теплообменников № 1, № 2 на ЦТП № 6</w:t>
      </w:r>
      <w:r w:rsidR="000A7028">
        <w:rPr>
          <w:rFonts w:ascii="Arial" w:hAnsi="Arial" w:cs="Arial"/>
          <w:sz w:val="24"/>
          <w:szCs w:val="24"/>
        </w:rPr>
        <w:t xml:space="preserve">; </w:t>
      </w:r>
      <w:r w:rsidR="00D029A1" w:rsidRPr="00D029A1">
        <w:rPr>
          <w:rFonts w:ascii="Arial" w:hAnsi="Arial" w:cs="Arial"/>
          <w:sz w:val="24"/>
          <w:szCs w:val="24"/>
        </w:rPr>
        <w:t xml:space="preserve">тепловой сети по ул. Октябрьская (от жилого дома № 82 до </w:t>
      </w:r>
      <w:r w:rsidR="002D5D07" w:rsidRPr="001B7110">
        <w:rPr>
          <w:rFonts w:ascii="Arial" w:hAnsi="Arial" w:cs="Arial"/>
          <w:sz w:val="24"/>
          <w:szCs w:val="24"/>
        </w:rPr>
        <w:t xml:space="preserve">жилого дома </w:t>
      </w:r>
      <w:r>
        <w:rPr>
          <w:rFonts w:ascii="Arial" w:hAnsi="Arial" w:cs="Arial"/>
          <w:sz w:val="24"/>
          <w:szCs w:val="24"/>
        </w:rPr>
        <w:t>№ 84);</w:t>
      </w:r>
    </w:p>
    <w:p w:rsidR="00D029A1" w:rsidRPr="00D029A1"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2015 году </w:t>
      </w:r>
      <w:r w:rsidR="000A7028">
        <w:rPr>
          <w:rFonts w:ascii="Arial" w:hAnsi="Arial" w:cs="Arial"/>
          <w:sz w:val="24"/>
          <w:szCs w:val="24"/>
        </w:rPr>
        <w:t>-</w:t>
      </w:r>
      <w:r w:rsidR="00D029A1" w:rsidRPr="00D029A1">
        <w:rPr>
          <w:rFonts w:ascii="Arial" w:hAnsi="Arial" w:cs="Arial"/>
          <w:sz w:val="24"/>
          <w:szCs w:val="24"/>
        </w:rPr>
        <w:t xml:space="preserve"> тепловой сети от Котельной № 2 до бойлерной</w:t>
      </w:r>
      <w:r w:rsidR="000A7028">
        <w:rPr>
          <w:rFonts w:ascii="Arial" w:hAnsi="Arial" w:cs="Arial"/>
          <w:sz w:val="24"/>
          <w:szCs w:val="24"/>
        </w:rPr>
        <w:t xml:space="preserve">; </w:t>
      </w:r>
      <w:r w:rsidR="00D029A1" w:rsidRPr="00D029A1">
        <w:rPr>
          <w:rFonts w:ascii="Arial" w:hAnsi="Arial" w:cs="Arial"/>
          <w:sz w:val="24"/>
          <w:szCs w:val="24"/>
        </w:rPr>
        <w:t>котельной канализационных очистных сооружений</w:t>
      </w:r>
      <w:r w:rsidR="000A7028">
        <w:rPr>
          <w:rFonts w:ascii="Arial" w:hAnsi="Arial" w:cs="Arial"/>
          <w:sz w:val="24"/>
          <w:szCs w:val="24"/>
        </w:rPr>
        <w:t>;</w:t>
      </w:r>
      <w:r w:rsidR="00D029A1" w:rsidRPr="00D029A1">
        <w:rPr>
          <w:rFonts w:ascii="Arial" w:hAnsi="Arial" w:cs="Arial"/>
          <w:sz w:val="24"/>
          <w:szCs w:val="24"/>
        </w:rPr>
        <w:t xml:space="preserve"> трех теплообменников в здании ЦТП 5</w:t>
      </w:r>
      <w:r w:rsidR="000A7028">
        <w:rPr>
          <w:rFonts w:ascii="Arial" w:hAnsi="Arial" w:cs="Arial"/>
          <w:sz w:val="24"/>
          <w:szCs w:val="24"/>
        </w:rPr>
        <w:t>;</w:t>
      </w:r>
      <w:r w:rsidR="00D029A1" w:rsidRPr="00D029A1">
        <w:rPr>
          <w:rFonts w:ascii="Arial" w:hAnsi="Arial" w:cs="Arial"/>
          <w:sz w:val="24"/>
          <w:szCs w:val="24"/>
        </w:rPr>
        <w:t xml:space="preserve"> пароводяного по</w:t>
      </w:r>
      <w:r>
        <w:rPr>
          <w:rFonts w:ascii="Arial" w:hAnsi="Arial" w:cs="Arial"/>
          <w:sz w:val="24"/>
          <w:szCs w:val="24"/>
        </w:rPr>
        <w:t>догревателя № 7 в котельной № 1;</w:t>
      </w:r>
    </w:p>
    <w:p w:rsidR="00D029A1"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2016 году </w:t>
      </w:r>
      <w:r w:rsidR="001B7110">
        <w:rPr>
          <w:rFonts w:ascii="Arial" w:hAnsi="Arial" w:cs="Arial"/>
          <w:sz w:val="24"/>
          <w:szCs w:val="24"/>
        </w:rPr>
        <w:t>-</w:t>
      </w:r>
      <w:r w:rsidR="00D029A1" w:rsidRPr="00D029A1">
        <w:rPr>
          <w:rFonts w:ascii="Arial" w:hAnsi="Arial" w:cs="Arial"/>
          <w:sz w:val="24"/>
          <w:szCs w:val="24"/>
        </w:rPr>
        <w:t xml:space="preserve"> трех теплообменников в здании ЦТП 5</w:t>
      </w:r>
      <w:r w:rsidR="001B7110">
        <w:rPr>
          <w:rFonts w:ascii="Arial" w:hAnsi="Arial" w:cs="Arial"/>
          <w:sz w:val="24"/>
          <w:szCs w:val="24"/>
        </w:rPr>
        <w:t xml:space="preserve">; </w:t>
      </w:r>
      <w:r w:rsidR="00D029A1" w:rsidRPr="00D029A1">
        <w:rPr>
          <w:rFonts w:ascii="Arial" w:hAnsi="Arial" w:cs="Arial"/>
          <w:sz w:val="24"/>
          <w:szCs w:val="24"/>
        </w:rPr>
        <w:t>теплосети и водопровода по ул. Гоголя</w:t>
      </w:r>
      <w:r w:rsidR="001B7110">
        <w:rPr>
          <w:rFonts w:ascii="Arial" w:hAnsi="Arial" w:cs="Arial"/>
          <w:sz w:val="24"/>
          <w:szCs w:val="24"/>
        </w:rPr>
        <w:t xml:space="preserve">; </w:t>
      </w:r>
      <w:r w:rsidR="00D029A1" w:rsidRPr="00D029A1">
        <w:rPr>
          <w:rFonts w:ascii="Arial" w:hAnsi="Arial" w:cs="Arial"/>
          <w:sz w:val="24"/>
          <w:szCs w:val="24"/>
        </w:rPr>
        <w:t>участков водопроводной сети по ул. Ленина</w:t>
      </w:r>
      <w:r>
        <w:rPr>
          <w:rFonts w:ascii="Arial" w:hAnsi="Arial" w:cs="Arial"/>
          <w:sz w:val="24"/>
          <w:szCs w:val="24"/>
        </w:rPr>
        <w:t>;</w:t>
      </w:r>
    </w:p>
    <w:p w:rsidR="0052260F" w:rsidRDefault="00F86991" w:rsidP="0052260F">
      <w:pPr>
        <w:pStyle w:val="a4"/>
        <w:tabs>
          <w:tab w:val="left" w:pos="0"/>
        </w:tabs>
        <w:autoSpaceDE w:val="0"/>
        <w:autoSpaceDN w:val="0"/>
        <w:adjustRightInd w:val="0"/>
        <w:spacing w:after="0" w:line="240" w:lineRule="auto"/>
        <w:ind w:left="0" w:firstLine="709"/>
        <w:outlineLvl w:val="1"/>
        <w:rPr>
          <w:rFonts w:ascii="Arial" w:eastAsia="Calibri" w:hAnsi="Arial" w:cs="Arial"/>
          <w:sz w:val="24"/>
          <w:szCs w:val="24"/>
          <w:lang w:eastAsia="en-US"/>
        </w:rPr>
      </w:pPr>
      <w:r>
        <w:rPr>
          <w:rFonts w:ascii="Arial" w:eastAsia="Calibri" w:hAnsi="Arial" w:cs="Arial"/>
          <w:sz w:val="24"/>
          <w:szCs w:val="24"/>
          <w:lang w:eastAsia="en-US"/>
        </w:rPr>
        <w:t>в</w:t>
      </w:r>
      <w:r w:rsidR="0052260F" w:rsidRPr="0052260F">
        <w:rPr>
          <w:rFonts w:ascii="Arial" w:eastAsia="Calibri" w:hAnsi="Arial" w:cs="Arial"/>
          <w:sz w:val="24"/>
          <w:szCs w:val="24"/>
          <w:lang w:eastAsia="en-US"/>
        </w:rPr>
        <w:t xml:space="preserve"> 2017 году </w:t>
      </w:r>
      <w:r w:rsidR="001B7110">
        <w:rPr>
          <w:rFonts w:ascii="Arial" w:eastAsia="Calibri" w:hAnsi="Arial" w:cs="Arial"/>
          <w:sz w:val="24"/>
          <w:szCs w:val="24"/>
          <w:lang w:eastAsia="en-US"/>
        </w:rPr>
        <w:t>-</w:t>
      </w:r>
      <w:r w:rsidR="00511D95">
        <w:rPr>
          <w:rFonts w:ascii="Arial" w:eastAsia="Calibri" w:hAnsi="Arial" w:cs="Arial"/>
          <w:sz w:val="24"/>
          <w:szCs w:val="24"/>
          <w:lang w:eastAsia="en-US"/>
        </w:rPr>
        <w:t xml:space="preserve"> </w:t>
      </w:r>
      <w:r w:rsidR="0052260F" w:rsidRPr="0052260F">
        <w:rPr>
          <w:rFonts w:ascii="Arial" w:eastAsia="Calibri" w:hAnsi="Arial" w:cs="Arial"/>
          <w:sz w:val="24"/>
          <w:szCs w:val="24"/>
          <w:lang w:eastAsia="en-US"/>
        </w:rPr>
        <w:t>2 шт. теплообменник</w:t>
      </w:r>
      <w:r w:rsidR="001B7110">
        <w:rPr>
          <w:rFonts w:ascii="Arial" w:eastAsia="Calibri" w:hAnsi="Arial" w:cs="Arial"/>
          <w:sz w:val="24"/>
          <w:szCs w:val="24"/>
          <w:lang w:eastAsia="en-US"/>
        </w:rPr>
        <w:t>а</w:t>
      </w:r>
      <w:r w:rsidR="00A61620">
        <w:rPr>
          <w:rFonts w:ascii="Arial" w:eastAsia="Calibri" w:hAnsi="Arial" w:cs="Arial"/>
          <w:sz w:val="24"/>
          <w:szCs w:val="24"/>
          <w:lang w:eastAsia="en-US"/>
        </w:rPr>
        <w:t>.</w:t>
      </w:r>
    </w:p>
    <w:p w:rsidR="006C0FD8" w:rsidRDefault="00F74079" w:rsidP="0052260F">
      <w:pPr>
        <w:pStyle w:val="a4"/>
        <w:tabs>
          <w:tab w:val="left" w:pos="0"/>
        </w:tabs>
        <w:autoSpaceDE w:val="0"/>
        <w:autoSpaceDN w:val="0"/>
        <w:adjustRightInd w:val="0"/>
        <w:spacing w:after="0" w:line="240" w:lineRule="auto"/>
        <w:ind w:left="0" w:firstLine="709"/>
        <w:outlineLvl w:val="1"/>
        <w:rPr>
          <w:rFonts w:ascii="Arial" w:hAnsi="Arial" w:cs="Arial"/>
          <w:iCs/>
          <w:sz w:val="24"/>
          <w:szCs w:val="24"/>
        </w:rPr>
      </w:pPr>
      <w:r w:rsidRPr="002E3EC0">
        <w:rPr>
          <w:rFonts w:ascii="Arial" w:hAnsi="Arial" w:cs="Arial"/>
          <w:sz w:val="24"/>
          <w:szCs w:val="24"/>
        </w:rPr>
        <w:t xml:space="preserve">Следствием технической политики проводимой </w:t>
      </w:r>
      <w:proofErr w:type="spellStart"/>
      <w:r w:rsidRPr="002E3EC0">
        <w:rPr>
          <w:rFonts w:ascii="Arial" w:hAnsi="Arial" w:cs="Arial"/>
          <w:sz w:val="24"/>
          <w:szCs w:val="24"/>
        </w:rPr>
        <w:t>ресурсоснабжающей</w:t>
      </w:r>
      <w:proofErr w:type="spellEnd"/>
      <w:r w:rsidRPr="002E3EC0">
        <w:rPr>
          <w:rFonts w:ascii="Arial" w:hAnsi="Arial" w:cs="Arial"/>
          <w:sz w:val="24"/>
          <w:szCs w:val="24"/>
        </w:rPr>
        <w:t xml:space="preserve"> организацией и органами местного самоуправления в области теплоснабжения, является повышение устойчивости систем теплоснабжения, </w:t>
      </w:r>
      <w:r w:rsidRPr="002E3EC0">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2E3EC0">
        <w:rPr>
          <w:rFonts w:ascii="Arial" w:hAnsi="Arial" w:cs="Arial"/>
          <w:iCs/>
          <w:sz w:val="24"/>
          <w:szCs w:val="24"/>
        </w:rPr>
        <w:t>энергоэффективных</w:t>
      </w:r>
      <w:proofErr w:type="spellEnd"/>
      <w:r w:rsidR="008C4F70">
        <w:rPr>
          <w:rFonts w:ascii="Arial" w:hAnsi="Arial" w:cs="Arial"/>
          <w:iCs/>
          <w:sz w:val="24"/>
          <w:szCs w:val="24"/>
        </w:rPr>
        <w:t xml:space="preserve"> </w:t>
      </w:r>
      <w:r w:rsidRPr="002E3EC0">
        <w:rPr>
          <w:rFonts w:ascii="Arial" w:hAnsi="Arial" w:cs="Arial"/>
          <w:sz w:val="24"/>
          <w:szCs w:val="24"/>
        </w:rPr>
        <w:t xml:space="preserve">технологий, </w:t>
      </w:r>
      <w:r w:rsidRPr="002E3EC0">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2E3EC0">
        <w:rPr>
          <w:rFonts w:ascii="Arial" w:hAnsi="Arial" w:cs="Arial"/>
          <w:iCs/>
          <w:sz w:val="24"/>
          <w:szCs w:val="24"/>
        </w:rPr>
        <w:t>теплоснабжени</w:t>
      </w:r>
      <w:r w:rsidR="006C0FD8">
        <w:rPr>
          <w:rFonts w:ascii="Arial" w:hAnsi="Arial" w:cs="Arial"/>
          <w:iCs/>
          <w:sz w:val="24"/>
          <w:szCs w:val="24"/>
        </w:rPr>
        <w:t xml:space="preserve">я населению и остальным </w:t>
      </w:r>
      <w:r w:rsidRPr="002E3EC0">
        <w:rPr>
          <w:rFonts w:ascii="Arial" w:hAnsi="Arial" w:cs="Arial"/>
          <w:iCs/>
          <w:sz w:val="24"/>
          <w:szCs w:val="24"/>
        </w:rPr>
        <w:t>потребителям.</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916217">
        <w:rPr>
          <w:rFonts w:ascii="Arial" w:hAnsi="Arial" w:cs="Arial"/>
          <w:sz w:val="24"/>
          <w:szCs w:val="24"/>
        </w:rPr>
        <w:t>теплосетевой</w:t>
      </w:r>
      <w:proofErr w:type="spellEnd"/>
      <w:r w:rsidRPr="00916217">
        <w:rPr>
          <w:rFonts w:ascii="Arial" w:hAnsi="Arial" w:cs="Arial"/>
          <w:sz w:val="24"/>
          <w:szCs w:val="24"/>
        </w:rPr>
        <w:t xml:space="preserve"> организацией и потребителем тепловой энергии.</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w:t>
      </w:r>
      <w:r w:rsidR="00CC76BA">
        <w:rPr>
          <w:rFonts w:ascii="Arial" w:hAnsi="Arial" w:cs="Arial"/>
          <w:sz w:val="24"/>
          <w:szCs w:val="24"/>
        </w:rPr>
        <w:t xml:space="preserve">вых </w:t>
      </w:r>
      <w:r w:rsidRPr="00916217">
        <w:rPr>
          <w:rFonts w:ascii="Arial" w:hAnsi="Arial" w:cs="Arial"/>
          <w:sz w:val="24"/>
          <w:szCs w:val="24"/>
        </w:rPr>
        <w:t>сетевых организаций:</w:t>
      </w:r>
    </w:p>
    <w:p w:rsidR="00A71421" w:rsidRPr="00916217" w:rsidRDefault="00955A34" w:rsidP="00A71421">
      <w:pPr>
        <w:autoSpaceDE w:val="0"/>
        <w:autoSpaceDN w:val="0"/>
        <w:adjustRightInd w:val="0"/>
        <w:spacing w:after="0" w:line="240" w:lineRule="auto"/>
        <w:ind w:firstLine="540"/>
        <w:rPr>
          <w:rFonts w:ascii="Arial" w:hAnsi="Arial" w:cs="Arial"/>
          <w:sz w:val="24"/>
          <w:szCs w:val="24"/>
        </w:rPr>
      </w:pPr>
      <w:r>
        <w:rPr>
          <w:rFonts w:ascii="Arial" w:hAnsi="Arial" w:cs="Arial"/>
          <w:sz w:val="24"/>
          <w:szCs w:val="24"/>
        </w:rPr>
        <w:t xml:space="preserve">- </w:t>
      </w:r>
      <w:r w:rsidR="00A71421" w:rsidRPr="00916217">
        <w:rPr>
          <w:rFonts w:ascii="Arial" w:hAnsi="Arial" w:cs="Arial"/>
          <w:sz w:val="24"/>
          <w:szCs w:val="24"/>
        </w:rPr>
        <w:t>давление в подающем и обратном трубопроводах;</w:t>
      </w:r>
    </w:p>
    <w:p w:rsidR="00A71421" w:rsidRPr="00916217" w:rsidRDefault="00955A34" w:rsidP="00A71421">
      <w:pPr>
        <w:autoSpaceDE w:val="0"/>
        <w:autoSpaceDN w:val="0"/>
        <w:adjustRightInd w:val="0"/>
        <w:spacing w:after="0" w:line="240" w:lineRule="auto"/>
        <w:ind w:firstLine="540"/>
        <w:rPr>
          <w:rFonts w:ascii="Arial" w:hAnsi="Arial" w:cs="Arial"/>
          <w:sz w:val="24"/>
          <w:szCs w:val="24"/>
        </w:rPr>
      </w:pPr>
      <w:r>
        <w:rPr>
          <w:rFonts w:ascii="Arial" w:hAnsi="Arial" w:cs="Arial"/>
          <w:sz w:val="24"/>
          <w:szCs w:val="24"/>
        </w:rPr>
        <w:t xml:space="preserve">- </w:t>
      </w:r>
      <w:r w:rsidR="00A71421" w:rsidRPr="00916217">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rsidR="008C4F70" w:rsidRDefault="00A71421" w:rsidP="008C4F70">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 xml:space="preserve">Контроль качества температуры горячей воды осуществляется в точке </w:t>
      </w:r>
      <w:proofErr w:type="spellStart"/>
      <w:r w:rsidRPr="00916217">
        <w:rPr>
          <w:rFonts w:ascii="Arial" w:hAnsi="Arial" w:cs="Arial"/>
          <w:sz w:val="24"/>
          <w:szCs w:val="24"/>
        </w:rPr>
        <w:t>водоразбора</w:t>
      </w:r>
      <w:proofErr w:type="spellEnd"/>
      <w:r w:rsidRPr="00916217">
        <w:rPr>
          <w:rFonts w:ascii="Arial" w:hAnsi="Arial" w:cs="Arial"/>
          <w:sz w:val="24"/>
          <w:szCs w:val="24"/>
        </w:rPr>
        <w:t>.</w:t>
      </w:r>
      <w:r w:rsidR="008C4F70">
        <w:rPr>
          <w:rFonts w:ascii="Arial" w:hAnsi="Arial" w:cs="Arial"/>
          <w:sz w:val="24"/>
          <w:szCs w:val="24"/>
        </w:rPr>
        <w:t xml:space="preserve"> </w:t>
      </w:r>
    </w:p>
    <w:p w:rsidR="008C4F70" w:rsidRDefault="00A71421" w:rsidP="008C4F70">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Конкретные величины контролируемых параметров указываются в договоре теплоснабжения.</w:t>
      </w:r>
      <w:r w:rsidR="008C4F70">
        <w:rPr>
          <w:rFonts w:ascii="Arial" w:hAnsi="Arial" w:cs="Arial"/>
          <w:sz w:val="24"/>
          <w:szCs w:val="24"/>
        </w:rPr>
        <w:t xml:space="preserve"> </w:t>
      </w:r>
    </w:p>
    <w:p w:rsidR="00E350A0" w:rsidRDefault="00A71421" w:rsidP="008C4F70">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 xml:space="preserve">Постоянно </w:t>
      </w:r>
      <w:r w:rsidR="00C14FF6">
        <w:rPr>
          <w:rFonts w:ascii="Arial" w:hAnsi="Arial" w:cs="Arial"/>
          <w:sz w:val="24"/>
          <w:szCs w:val="24"/>
        </w:rPr>
        <w:t xml:space="preserve">ответствующими </w:t>
      </w:r>
      <w:r w:rsidRPr="00916217">
        <w:rPr>
          <w:rFonts w:ascii="Arial" w:hAnsi="Arial" w:cs="Arial"/>
          <w:sz w:val="24"/>
          <w:szCs w:val="24"/>
        </w:rPr>
        <w:t>структурными</w:t>
      </w:r>
      <w:r w:rsidR="00C14FF6">
        <w:rPr>
          <w:rFonts w:ascii="Arial" w:hAnsi="Arial" w:cs="Arial"/>
          <w:sz w:val="24"/>
          <w:szCs w:val="24"/>
        </w:rPr>
        <w:t xml:space="preserve"> </w:t>
      </w:r>
      <w:r w:rsidRPr="00916217">
        <w:rPr>
          <w:rFonts w:ascii="Arial" w:hAnsi="Arial" w:cs="Arial"/>
          <w:sz w:val="24"/>
          <w:szCs w:val="24"/>
        </w:rPr>
        <w:t>подразделениями</w:t>
      </w:r>
      <w:r w:rsidR="00E350A0">
        <w:rPr>
          <w:rFonts w:ascii="Arial" w:hAnsi="Arial" w:cs="Arial"/>
          <w:sz w:val="24"/>
          <w:szCs w:val="24"/>
        </w:rPr>
        <w:t xml:space="preserve"> </w:t>
      </w:r>
      <w:r w:rsidRPr="00916217">
        <w:rPr>
          <w:rFonts w:ascii="Arial" w:hAnsi="Arial" w:cs="Arial"/>
          <w:sz w:val="24"/>
          <w:szCs w:val="24"/>
        </w:rPr>
        <w:t>города</w:t>
      </w:r>
      <w:r w:rsidR="00E350A0">
        <w:rPr>
          <w:rFonts w:ascii="Arial" w:hAnsi="Arial" w:cs="Arial"/>
          <w:sz w:val="24"/>
          <w:szCs w:val="24"/>
        </w:rPr>
        <w:t xml:space="preserve"> </w:t>
      </w:r>
      <w:r w:rsidRPr="00916217">
        <w:rPr>
          <w:rFonts w:ascii="Arial" w:hAnsi="Arial" w:cs="Arial"/>
          <w:sz w:val="24"/>
          <w:szCs w:val="24"/>
        </w:rPr>
        <w:t>Бородино</w:t>
      </w:r>
      <w:r w:rsidR="00E350A0">
        <w:rPr>
          <w:rFonts w:ascii="Arial" w:hAnsi="Arial" w:cs="Arial"/>
          <w:sz w:val="24"/>
          <w:szCs w:val="24"/>
        </w:rPr>
        <w:t xml:space="preserve"> </w:t>
      </w:r>
      <w:r w:rsidRPr="00916217">
        <w:rPr>
          <w:rFonts w:ascii="Arial" w:hAnsi="Arial" w:cs="Arial"/>
          <w:sz w:val="24"/>
          <w:szCs w:val="24"/>
        </w:rPr>
        <w:t>проводится</w:t>
      </w:r>
      <w:r w:rsidR="00C14FF6">
        <w:rPr>
          <w:rFonts w:ascii="Arial" w:hAnsi="Arial" w:cs="Arial"/>
          <w:sz w:val="24"/>
          <w:szCs w:val="24"/>
        </w:rPr>
        <w:t xml:space="preserve"> </w:t>
      </w:r>
      <w:r w:rsidRPr="00916217">
        <w:rPr>
          <w:rFonts w:ascii="Arial" w:hAnsi="Arial" w:cs="Arial"/>
          <w:sz w:val="24"/>
          <w:szCs w:val="24"/>
        </w:rPr>
        <w:t>непрерывный</w:t>
      </w:r>
      <w:r w:rsidR="00C14FF6">
        <w:rPr>
          <w:rFonts w:ascii="Arial" w:hAnsi="Arial" w:cs="Arial"/>
          <w:sz w:val="24"/>
          <w:szCs w:val="24"/>
        </w:rPr>
        <w:t xml:space="preserve"> </w:t>
      </w:r>
      <w:r w:rsidRPr="00916217">
        <w:rPr>
          <w:rFonts w:ascii="Arial" w:hAnsi="Arial" w:cs="Arial"/>
          <w:sz w:val="24"/>
          <w:szCs w:val="24"/>
        </w:rPr>
        <w:t>мониторинг</w:t>
      </w:r>
      <w:r w:rsidR="00C14FF6">
        <w:rPr>
          <w:rFonts w:ascii="Arial" w:hAnsi="Arial" w:cs="Arial"/>
          <w:sz w:val="24"/>
          <w:szCs w:val="24"/>
        </w:rPr>
        <w:t xml:space="preserve"> </w:t>
      </w:r>
      <w:r w:rsidRPr="00916217">
        <w:rPr>
          <w:rFonts w:ascii="Arial" w:hAnsi="Arial" w:cs="Arial"/>
          <w:sz w:val="24"/>
          <w:szCs w:val="24"/>
        </w:rPr>
        <w:t>состояния</w:t>
      </w:r>
      <w:r w:rsidR="00C14FF6">
        <w:rPr>
          <w:rFonts w:ascii="Arial" w:hAnsi="Arial" w:cs="Arial"/>
          <w:sz w:val="24"/>
          <w:szCs w:val="24"/>
        </w:rPr>
        <w:t xml:space="preserve"> </w:t>
      </w:r>
      <w:r w:rsidRPr="00916217">
        <w:rPr>
          <w:rFonts w:ascii="Arial" w:hAnsi="Arial" w:cs="Arial"/>
          <w:sz w:val="24"/>
          <w:szCs w:val="24"/>
        </w:rPr>
        <w:t>работы</w:t>
      </w:r>
      <w:r w:rsidR="00C14FF6">
        <w:rPr>
          <w:rFonts w:ascii="Arial" w:hAnsi="Arial" w:cs="Arial"/>
          <w:sz w:val="24"/>
          <w:szCs w:val="24"/>
        </w:rPr>
        <w:t xml:space="preserve"> </w:t>
      </w:r>
      <w:r w:rsidRPr="00916217">
        <w:rPr>
          <w:rFonts w:ascii="Arial" w:hAnsi="Arial" w:cs="Arial"/>
          <w:sz w:val="24"/>
          <w:szCs w:val="24"/>
        </w:rPr>
        <w:t>объектов</w:t>
      </w:r>
      <w:r w:rsidR="00C14FF6">
        <w:rPr>
          <w:rFonts w:ascii="Arial" w:hAnsi="Arial" w:cs="Arial"/>
          <w:sz w:val="24"/>
          <w:szCs w:val="24"/>
        </w:rPr>
        <w:t xml:space="preserve"> </w:t>
      </w:r>
      <w:r w:rsidRPr="00916217">
        <w:rPr>
          <w:rFonts w:ascii="Arial" w:hAnsi="Arial" w:cs="Arial"/>
          <w:sz w:val="24"/>
          <w:szCs w:val="24"/>
        </w:rPr>
        <w:t>жизнеобеспечения,</w:t>
      </w:r>
      <w:r w:rsidR="00C14FF6">
        <w:rPr>
          <w:rFonts w:ascii="Arial" w:hAnsi="Arial" w:cs="Arial"/>
          <w:sz w:val="24"/>
          <w:szCs w:val="24"/>
        </w:rPr>
        <w:t xml:space="preserve"> </w:t>
      </w:r>
      <w:r w:rsidRPr="00916217">
        <w:rPr>
          <w:rFonts w:ascii="Arial" w:hAnsi="Arial" w:cs="Arial"/>
          <w:sz w:val="24"/>
          <w:szCs w:val="24"/>
        </w:rPr>
        <w:t>теплоисточников,</w:t>
      </w:r>
      <w:r w:rsidR="00C14FF6">
        <w:rPr>
          <w:rFonts w:ascii="Arial" w:hAnsi="Arial" w:cs="Arial"/>
          <w:sz w:val="24"/>
          <w:szCs w:val="24"/>
        </w:rPr>
        <w:t xml:space="preserve"> </w:t>
      </w:r>
      <w:r w:rsidRPr="00916217">
        <w:rPr>
          <w:rFonts w:ascii="Arial" w:hAnsi="Arial" w:cs="Arial"/>
          <w:sz w:val="24"/>
          <w:szCs w:val="24"/>
        </w:rPr>
        <w:t>тепловых</w:t>
      </w:r>
      <w:r w:rsidR="00CC76BA">
        <w:rPr>
          <w:rFonts w:ascii="Arial" w:hAnsi="Arial" w:cs="Arial"/>
          <w:sz w:val="24"/>
          <w:szCs w:val="24"/>
        </w:rPr>
        <w:t xml:space="preserve"> </w:t>
      </w:r>
      <w:r w:rsidRPr="00916217">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rsidR="003F1FA0" w:rsidRPr="00916217" w:rsidRDefault="003F1FA0" w:rsidP="002E3EC0">
      <w:pPr>
        <w:pStyle w:val="a4"/>
        <w:tabs>
          <w:tab w:val="left" w:pos="0"/>
        </w:tabs>
        <w:autoSpaceDE w:val="0"/>
        <w:autoSpaceDN w:val="0"/>
        <w:adjustRightInd w:val="0"/>
        <w:spacing w:after="0" w:line="240" w:lineRule="auto"/>
        <w:ind w:left="0" w:firstLine="709"/>
        <w:outlineLvl w:val="1"/>
        <w:rPr>
          <w:rFonts w:ascii="Arial" w:hAnsi="Arial" w:cs="Arial"/>
          <w:iCs/>
          <w:color w:val="FF0000"/>
          <w:sz w:val="24"/>
          <w:szCs w:val="24"/>
        </w:rPr>
      </w:pPr>
    </w:p>
    <w:p w:rsidR="00A50758" w:rsidRDefault="008629D2" w:rsidP="00A50758">
      <w:pPr>
        <w:pStyle w:val="a4"/>
        <w:tabs>
          <w:tab w:val="left" w:pos="0"/>
        </w:tabs>
        <w:autoSpaceDE w:val="0"/>
        <w:autoSpaceDN w:val="0"/>
        <w:adjustRightInd w:val="0"/>
        <w:spacing w:after="0" w:line="240" w:lineRule="auto"/>
        <w:ind w:left="0" w:firstLine="709"/>
        <w:jc w:val="center"/>
        <w:outlineLvl w:val="1"/>
        <w:rPr>
          <w:rFonts w:ascii="Arial" w:hAnsi="Arial" w:cs="Arial"/>
          <w:iCs/>
          <w:sz w:val="24"/>
          <w:szCs w:val="24"/>
        </w:rPr>
      </w:pPr>
      <w:r w:rsidRPr="00916217">
        <w:rPr>
          <w:rFonts w:ascii="Arial" w:hAnsi="Arial" w:cs="Arial"/>
          <w:iCs/>
          <w:sz w:val="24"/>
          <w:szCs w:val="24"/>
        </w:rPr>
        <w:t>2.3.Холодное водоснабжение и водоотведение</w:t>
      </w:r>
      <w:r w:rsidR="00A50758">
        <w:rPr>
          <w:rFonts w:ascii="Arial" w:hAnsi="Arial" w:cs="Arial"/>
          <w:iCs/>
          <w:sz w:val="24"/>
          <w:szCs w:val="24"/>
        </w:rPr>
        <w:t xml:space="preserve"> </w:t>
      </w:r>
    </w:p>
    <w:p w:rsidR="004800C7" w:rsidRDefault="004800C7" w:rsidP="00A50758">
      <w:pPr>
        <w:pStyle w:val="a4"/>
        <w:tabs>
          <w:tab w:val="left" w:pos="0"/>
        </w:tabs>
        <w:autoSpaceDE w:val="0"/>
        <w:autoSpaceDN w:val="0"/>
        <w:adjustRightInd w:val="0"/>
        <w:spacing w:after="0" w:line="240" w:lineRule="auto"/>
        <w:ind w:left="0" w:firstLine="709"/>
        <w:jc w:val="center"/>
        <w:outlineLvl w:val="1"/>
        <w:rPr>
          <w:rFonts w:ascii="Arial" w:hAnsi="Arial" w:cs="Arial"/>
          <w:iCs/>
          <w:sz w:val="24"/>
          <w:szCs w:val="24"/>
        </w:rPr>
      </w:pPr>
    </w:p>
    <w:p w:rsidR="003746BC" w:rsidRDefault="00DF1035" w:rsidP="00A50758">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Обеспечение города Бородино питьевой водой производится из трех источников:</w:t>
      </w:r>
      <w:r w:rsidR="003746BC">
        <w:rPr>
          <w:rFonts w:ascii="Arial" w:hAnsi="Arial" w:cs="Arial"/>
          <w:sz w:val="24"/>
          <w:szCs w:val="24"/>
        </w:rPr>
        <w:t xml:space="preserve"> </w:t>
      </w:r>
      <w:r w:rsidRPr="002E3EC0">
        <w:rPr>
          <w:rFonts w:ascii="Arial" w:hAnsi="Arial" w:cs="Arial"/>
          <w:sz w:val="24"/>
          <w:szCs w:val="24"/>
        </w:rPr>
        <w:t>р.</w:t>
      </w:r>
      <w:r w:rsidR="003746BC">
        <w:rPr>
          <w:rFonts w:ascii="Arial" w:hAnsi="Arial" w:cs="Arial"/>
          <w:sz w:val="24"/>
          <w:szCs w:val="24"/>
        </w:rPr>
        <w:t xml:space="preserve"> </w:t>
      </w:r>
      <w:proofErr w:type="gramStart"/>
      <w:r w:rsidRPr="002E3EC0">
        <w:rPr>
          <w:rFonts w:ascii="Arial" w:hAnsi="Arial" w:cs="Arial"/>
          <w:sz w:val="24"/>
          <w:szCs w:val="24"/>
        </w:rPr>
        <w:t>Рыбная</w:t>
      </w:r>
      <w:proofErr w:type="gramEnd"/>
      <w:r w:rsidRPr="002E3EC0">
        <w:rPr>
          <w:rFonts w:ascii="Arial" w:hAnsi="Arial" w:cs="Arial"/>
          <w:sz w:val="24"/>
          <w:szCs w:val="24"/>
        </w:rPr>
        <w:t xml:space="preserve">, </w:t>
      </w:r>
      <w:proofErr w:type="spellStart"/>
      <w:r w:rsidRPr="002E3EC0">
        <w:rPr>
          <w:rFonts w:ascii="Arial" w:hAnsi="Arial" w:cs="Arial"/>
          <w:sz w:val="24"/>
          <w:szCs w:val="24"/>
        </w:rPr>
        <w:t>Баргинское</w:t>
      </w:r>
      <w:proofErr w:type="spellEnd"/>
      <w:r w:rsidRPr="002E3EC0">
        <w:rPr>
          <w:rFonts w:ascii="Arial" w:hAnsi="Arial" w:cs="Arial"/>
          <w:sz w:val="24"/>
          <w:szCs w:val="24"/>
        </w:rPr>
        <w:t xml:space="preserve"> водохранилище и артезианские скважины </w:t>
      </w:r>
      <w:proofErr w:type="spellStart"/>
      <w:r w:rsidRPr="002E3EC0">
        <w:rPr>
          <w:rFonts w:ascii="Arial" w:hAnsi="Arial" w:cs="Arial"/>
          <w:sz w:val="24"/>
          <w:szCs w:val="24"/>
        </w:rPr>
        <w:t>Баргинского</w:t>
      </w:r>
      <w:proofErr w:type="spellEnd"/>
      <w:r w:rsidRPr="002E3EC0">
        <w:rPr>
          <w:rFonts w:ascii="Arial" w:hAnsi="Arial" w:cs="Arial"/>
          <w:sz w:val="24"/>
          <w:szCs w:val="24"/>
        </w:rPr>
        <w:t xml:space="preserve"> месторождения в пос. Урал. </w:t>
      </w:r>
    </w:p>
    <w:p w:rsidR="00DF1035" w:rsidRPr="002E3EC0" w:rsidRDefault="00DF1035"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w:t>
      </w:r>
      <w:r w:rsidR="00AA528F">
        <w:rPr>
          <w:rFonts w:ascii="Arial" w:hAnsi="Arial" w:cs="Arial"/>
          <w:sz w:val="24"/>
          <w:szCs w:val="24"/>
        </w:rPr>
        <w:t>.</w:t>
      </w:r>
      <w:r w:rsidRPr="002E3EC0">
        <w:rPr>
          <w:rFonts w:ascii="Arial" w:hAnsi="Arial" w:cs="Arial"/>
          <w:sz w:val="24"/>
          <w:szCs w:val="24"/>
        </w:rPr>
        <w:t xml:space="preserve"> м</w:t>
      </w:r>
      <w:r w:rsidR="00094EA8">
        <w:rPr>
          <w:rFonts w:ascii="Arial" w:hAnsi="Arial" w:cs="Arial"/>
          <w:sz w:val="24"/>
          <w:szCs w:val="24"/>
          <w:vertAlign w:val="superscript"/>
        </w:rPr>
        <w:t>3</w:t>
      </w:r>
      <w:r w:rsidR="00955A34">
        <w:rPr>
          <w:rFonts w:ascii="Arial" w:hAnsi="Arial" w:cs="Arial"/>
          <w:sz w:val="24"/>
          <w:szCs w:val="24"/>
        </w:rPr>
        <w:t>/сут</w:t>
      </w:r>
      <w:r w:rsidR="00AA528F">
        <w:rPr>
          <w:rFonts w:ascii="Arial" w:hAnsi="Arial" w:cs="Arial"/>
          <w:sz w:val="24"/>
          <w:szCs w:val="24"/>
        </w:rPr>
        <w:t>ки</w:t>
      </w:r>
      <w:r w:rsidRPr="002E3EC0">
        <w:rPr>
          <w:rFonts w:ascii="Arial" w:hAnsi="Arial" w:cs="Arial"/>
          <w:sz w:val="24"/>
          <w:szCs w:val="24"/>
        </w:rPr>
        <w:t>, фактическая 7500 м</w:t>
      </w:r>
      <w:r w:rsidR="00094EA8">
        <w:rPr>
          <w:rFonts w:ascii="Arial" w:hAnsi="Arial" w:cs="Arial"/>
          <w:sz w:val="24"/>
          <w:szCs w:val="24"/>
          <w:vertAlign w:val="superscript"/>
        </w:rPr>
        <w:t>3</w:t>
      </w:r>
      <w:r w:rsidRPr="002E3EC0">
        <w:rPr>
          <w:rFonts w:ascii="Arial" w:hAnsi="Arial" w:cs="Arial"/>
          <w:sz w:val="24"/>
          <w:szCs w:val="24"/>
        </w:rPr>
        <w:t>/сут</w:t>
      </w:r>
      <w:r w:rsidR="00AA528F">
        <w:rPr>
          <w:rFonts w:ascii="Arial" w:hAnsi="Arial" w:cs="Arial"/>
          <w:sz w:val="24"/>
          <w:szCs w:val="24"/>
        </w:rPr>
        <w:t>ки.</w:t>
      </w:r>
      <w:r w:rsidRPr="002E3EC0">
        <w:rPr>
          <w:rFonts w:ascii="Arial" w:hAnsi="Arial" w:cs="Arial"/>
          <w:sz w:val="24"/>
          <w:szCs w:val="24"/>
        </w:rPr>
        <w:t xml:space="preserve">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w:t>
      </w:r>
      <w:proofErr w:type="spellStart"/>
      <w:r w:rsidRPr="002E3EC0">
        <w:rPr>
          <w:rFonts w:ascii="Arial" w:hAnsi="Arial" w:cs="Arial"/>
          <w:sz w:val="24"/>
          <w:szCs w:val="24"/>
        </w:rPr>
        <w:t>бензопирен</w:t>
      </w:r>
      <w:proofErr w:type="spellEnd"/>
      <w:r w:rsidRPr="002E3EC0">
        <w:rPr>
          <w:rFonts w:ascii="Arial" w:hAnsi="Arial" w:cs="Arial"/>
          <w:sz w:val="24"/>
          <w:szCs w:val="24"/>
        </w:rPr>
        <w:t xml:space="preserve">, фенолы и бактериальные загрязнения, находящиеся на границе предельно допустимого уровня, а порой </w:t>
      </w:r>
      <w:proofErr w:type="gramStart"/>
      <w:r w:rsidRPr="002E3EC0">
        <w:rPr>
          <w:rFonts w:ascii="Arial" w:hAnsi="Arial" w:cs="Arial"/>
          <w:sz w:val="24"/>
          <w:szCs w:val="24"/>
        </w:rPr>
        <w:t>и</w:t>
      </w:r>
      <w:proofErr w:type="gramEnd"/>
      <w:r w:rsidRPr="002E3EC0">
        <w:rPr>
          <w:rFonts w:ascii="Arial" w:hAnsi="Arial" w:cs="Arial"/>
          <w:sz w:val="24"/>
          <w:szCs w:val="24"/>
        </w:rPr>
        <w:t xml:space="preserve"> превышая его, что наносит вред здоровью населения.</w:t>
      </w:r>
    </w:p>
    <w:p w:rsidR="00F74079" w:rsidRPr="002E3EC0" w:rsidRDefault="00DF1035"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2E3EC0">
        <w:rPr>
          <w:rFonts w:ascii="Arial" w:hAnsi="Arial" w:cs="Arial"/>
          <w:sz w:val="24"/>
          <w:szCs w:val="24"/>
        </w:rPr>
        <w:t>млг</w:t>
      </w:r>
      <w:proofErr w:type="spellEnd"/>
      <w:r w:rsidRPr="002E3EC0">
        <w:rPr>
          <w:rFonts w:ascii="Arial" w:hAnsi="Arial" w:cs="Arial"/>
          <w:sz w:val="24"/>
          <w:szCs w:val="24"/>
        </w:rPr>
        <w:t>/дм</w:t>
      </w:r>
      <w:r w:rsidR="008E524C">
        <w:rPr>
          <w:rFonts w:ascii="Arial" w:hAnsi="Arial" w:cs="Arial"/>
          <w:sz w:val="24"/>
          <w:szCs w:val="24"/>
          <w:vertAlign w:val="superscript"/>
        </w:rPr>
        <w:t>3</w:t>
      </w:r>
      <w:r w:rsidRPr="002E3EC0">
        <w:rPr>
          <w:rFonts w:ascii="Arial" w:hAnsi="Arial" w:cs="Arial"/>
          <w:sz w:val="24"/>
          <w:szCs w:val="24"/>
        </w:rPr>
        <w:t xml:space="preserve"> и имеет нейтральную реакцию. Вода со скважин №</w:t>
      </w:r>
      <w:r w:rsidR="00094EA8">
        <w:rPr>
          <w:rFonts w:ascii="Arial" w:hAnsi="Arial" w:cs="Arial"/>
          <w:sz w:val="24"/>
          <w:szCs w:val="24"/>
        </w:rPr>
        <w:t xml:space="preserve"> </w:t>
      </w:r>
      <w:r w:rsidRPr="002E3EC0">
        <w:rPr>
          <w:rFonts w:ascii="Arial" w:hAnsi="Arial" w:cs="Arial"/>
          <w:sz w:val="24"/>
          <w:szCs w:val="24"/>
        </w:rPr>
        <w:t>3,4,7 превышает СанПиН 2.1.4.1074-01 по следующим показателям: ионов железа (в 1,8 раз), жесткость (более 7</w:t>
      </w:r>
      <w:r w:rsidR="008E524C">
        <w:rPr>
          <w:rFonts w:ascii="Arial" w:hAnsi="Arial" w:cs="Arial"/>
          <w:sz w:val="24"/>
          <w:szCs w:val="24"/>
        </w:rPr>
        <w:t xml:space="preserve"> </w:t>
      </w:r>
      <w:r w:rsidRPr="002E3EC0">
        <w:rPr>
          <w:rFonts w:ascii="Arial" w:hAnsi="Arial" w:cs="Arial"/>
          <w:sz w:val="24"/>
          <w:szCs w:val="24"/>
        </w:rPr>
        <w:t>мг</w:t>
      </w:r>
      <w:r w:rsidR="003470A4">
        <w:rPr>
          <w:rFonts w:ascii="Arial" w:hAnsi="Arial" w:cs="Arial"/>
          <w:sz w:val="24"/>
          <w:szCs w:val="24"/>
        </w:rPr>
        <w:t>-</w:t>
      </w:r>
      <w:proofErr w:type="spellStart"/>
      <w:r w:rsidRPr="002E3EC0">
        <w:rPr>
          <w:rFonts w:ascii="Arial" w:hAnsi="Arial" w:cs="Arial"/>
          <w:sz w:val="24"/>
          <w:szCs w:val="24"/>
        </w:rPr>
        <w:t>экв</w:t>
      </w:r>
      <w:proofErr w:type="spellEnd"/>
      <w:r w:rsidRPr="002E3EC0">
        <w:rPr>
          <w:rFonts w:ascii="Arial" w:hAnsi="Arial" w:cs="Arial"/>
          <w:sz w:val="24"/>
          <w:szCs w:val="24"/>
        </w:rPr>
        <w:t>/дм</w:t>
      </w:r>
      <w:r w:rsidR="008E524C">
        <w:rPr>
          <w:rFonts w:ascii="Arial" w:hAnsi="Arial" w:cs="Arial"/>
          <w:sz w:val="24"/>
          <w:szCs w:val="24"/>
          <w:vertAlign w:val="superscript"/>
        </w:rPr>
        <w:t>3</w:t>
      </w:r>
      <w:r w:rsidRPr="002E3EC0">
        <w:rPr>
          <w:rFonts w:ascii="Arial" w:hAnsi="Arial" w:cs="Arial"/>
          <w:sz w:val="24"/>
          <w:szCs w:val="24"/>
        </w:rPr>
        <w:t xml:space="preserve">). </w:t>
      </w:r>
      <w:r w:rsidR="00F74079" w:rsidRPr="002E3EC0">
        <w:rPr>
          <w:rFonts w:ascii="Arial" w:hAnsi="Arial" w:cs="Arial"/>
          <w:sz w:val="24"/>
          <w:szCs w:val="24"/>
        </w:rPr>
        <w:t xml:space="preserve">Для улучшения качества питьевой воды на территории </w:t>
      </w:r>
      <w:r w:rsidR="00355511">
        <w:rPr>
          <w:rFonts w:ascii="Arial" w:hAnsi="Arial" w:cs="Arial"/>
          <w:sz w:val="24"/>
          <w:szCs w:val="24"/>
        </w:rPr>
        <w:t>год</w:t>
      </w:r>
      <w:r w:rsidR="00F74079" w:rsidRPr="002E3EC0">
        <w:rPr>
          <w:rFonts w:ascii="Arial" w:hAnsi="Arial" w:cs="Arial"/>
          <w:sz w:val="24"/>
          <w:szCs w:val="24"/>
        </w:rPr>
        <w:t xml:space="preserve"> Бородино разработаны мероприятия, которые представлены в Министерство ЖКХ и включены в краевую концепцию первоочередных мероприятий по улучшению качества питьевой воды в регионах. </w:t>
      </w:r>
    </w:p>
    <w:p w:rsidR="00F74079" w:rsidRPr="002E3EC0" w:rsidRDefault="00F7407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На перспективу планируется:</w:t>
      </w:r>
    </w:p>
    <w:p w:rsidR="00F74079" w:rsidRPr="002E3EC0" w:rsidRDefault="00F7407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w:t>
      </w:r>
      <w:r w:rsidR="00121237">
        <w:rPr>
          <w:rFonts w:ascii="Arial" w:hAnsi="Arial" w:cs="Arial"/>
          <w:sz w:val="24"/>
          <w:szCs w:val="24"/>
        </w:rPr>
        <w:t xml:space="preserve"> </w:t>
      </w:r>
      <w:r w:rsidRPr="002E3EC0">
        <w:rPr>
          <w:rFonts w:ascii="Arial" w:hAnsi="Arial" w:cs="Arial"/>
          <w:sz w:val="24"/>
          <w:szCs w:val="24"/>
        </w:rPr>
        <w:t>приобретение станции обезжелезивания питьевой воды на НФС в п. Урал;</w:t>
      </w:r>
    </w:p>
    <w:p w:rsidR="00F74079" w:rsidRPr="00916217" w:rsidRDefault="00F74079" w:rsidP="002E3EC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w:t>
      </w:r>
      <w:r w:rsidR="00121237">
        <w:rPr>
          <w:rFonts w:ascii="Arial" w:hAnsi="Arial" w:cs="Arial"/>
          <w:sz w:val="24"/>
          <w:szCs w:val="24"/>
        </w:rPr>
        <w:t xml:space="preserve"> </w:t>
      </w:r>
      <w:r w:rsidRPr="00916217">
        <w:rPr>
          <w:rFonts w:ascii="Arial" w:hAnsi="Arial" w:cs="Arial"/>
          <w:sz w:val="24"/>
          <w:szCs w:val="24"/>
        </w:rPr>
        <w:t>реконструкция артезианской скважины № 6 в п. Урал;</w:t>
      </w:r>
    </w:p>
    <w:p w:rsidR="00F74079" w:rsidRPr="00916217" w:rsidRDefault="00F74079" w:rsidP="002E3EC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w:t>
      </w:r>
      <w:r w:rsidR="00121237">
        <w:rPr>
          <w:rFonts w:ascii="Arial" w:hAnsi="Arial" w:cs="Arial"/>
          <w:sz w:val="24"/>
          <w:szCs w:val="24"/>
        </w:rPr>
        <w:t xml:space="preserve"> </w:t>
      </w:r>
      <w:r w:rsidRPr="00916217">
        <w:rPr>
          <w:rFonts w:ascii="Arial" w:hAnsi="Arial" w:cs="Arial"/>
          <w:sz w:val="24"/>
          <w:szCs w:val="24"/>
        </w:rPr>
        <w:t xml:space="preserve">разработка </w:t>
      </w:r>
      <w:r w:rsidR="00121237">
        <w:rPr>
          <w:rFonts w:ascii="Arial" w:hAnsi="Arial" w:cs="Arial"/>
          <w:sz w:val="24"/>
          <w:szCs w:val="24"/>
        </w:rPr>
        <w:t>проектно-сметной документации</w:t>
      </w:r>
      <w:r w:rsidRPr="00916217">
        <w:rPr>
          <w:rFonts w:ascii="Arial" w:hAnsi="Arial" w:cs="Arial"/>
          <w:sz w:val="24"/>
          <w:szCs w:val="24"/>
        </w:rPr>
        <w:t xml:space="preserve"> на замену водовода от НФС п. Урал до города Бородино. </w:t>
      </w:r>
    </w:p>
    <w:p w:rsidR="003F1FA0" w:rsidRPr="00916217" w:rsidRDefault="00F74079"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На более длительную перспективу планируется разработка Бородинского месторождения подземных вод со строительством во</w:t>
      </w:r>
      <w:r w:rsidR="003640F6" w:rsidRPr="00916217">
        <w:rPr>
          <w:rFonts w:ascii="Arial" w:hAnsi="Arial" w:cs="Arial"/>
          <w:sz w:val="24"/>
          <w:szCs w:val="24"/>
        </w:rPr>
        <w:t>довода и подкачивающей станции.</w:t>
      </w:r>
      <w:r w:rsidR="003F1FA0" w:rsidRPr="00916217">
        <w:rPr>
          <w:rFonts w:ascii="Arial" w:hAnsi="Arial" w:cs="Arial"/>
          <w:sz w:val="24"/>
          <w:szCs w:val="24"/>
        </w:rPr>
        <w:t xml:space="preserve"> Город Бородино включен в перечень городов, где необходимо иметь резервные подземные </w:t>
      </w:r>
      <w:proofErr w:type="spellStart"/>
      <w:r w:rsidR="003F1FA0" w:rsidRPr="00916217">
        <w:rPr>
          <w:rFonts w:ascii="Arial" w:hAnsi="Arial" w:cs="Arial"/>
          <w:sz w:val="24"/>
          <w:szCs w:val="24"/>
        </w:rPr>
        <w:t>водоисточники</w:t>
      </w:r>
      <w:proofErr w:type="spellEnd"/>
      <w:r w:rsidR="003F1FA0" w:rsidRPr="00916217">
        <w:rPr>
          <w:rFonts w:ascii="Arial" w:hAnsi="Arial" w:cs="Arial"/>
          <w:sz w:val="24"/>
          <w:szCs w:val="24"/>
        </w:rPr>
        <w:t xml:space="preserve"> питьевого и хозяйственно-бытового назначения на случай возникновения чрезвычайной ситуации.</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Увеличить объем подземного водозабора за счет существующего </w:t>
      </w:r>
      <w:proofErr w:type="spellStart"/>
      <w:r w:rsidRPr="00916217">
        <w:rPr>
          <w:rFonts w:ascii="Arial" w:hAnsi="Arial" w:cs="Arial"/>
          <w:sz w:val="24"/>
          <w:szCs w:val="24"/>
        </w:rPr>
        <w:t>Баргинского</w:t>
      </w:r>
      <w:proofErr w:type="spellEnd"/>
      <w:r w:rsidRPr="00916217">
        <w:rPr>
          <w:rFonts w:ascii="Arial" w:hAnsi="Arial" w:cs="Arial"/>
          <w:sz w:val="24"/>
          <w:szCs w:val="24"/>
        </w:rPr>
        <w:t xml:space="preserve"> месторождения подземных вод в пос. Урал не представляется возможным.</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Решение проблемы увеличения объемов чистой исходной воды и снижение тарифа для населения города Бородино и проблемы создания резервного </w:t>
      </w:r>
      <w:proofErr w:type="spellStart"/>
      <w:r w:rsidRPr="00916217">
        <w:rPr>
          <w:rFonts w:ascii="Arial" w:hAnsi="Arial" w:cs="Arial"/>
          <w:sz w:val="24"/>
          <w:szCs w:val="24"/>
        </w:rPr>
        <w:t>водоисточника</w:t>
      </w:r>
      <w:proofErr w:type="spellEnd"/>
      <w:r w:rsidRPr="00916217">
        <w:rPr>
          <w:rFonts w:ascii="Arial" w:hAnsi="Arial" w:cs="Arial"/>
          <w:sz w:val="24"/>
          <w:szCs w:val="24"/>
        </w:rPr>
        <w:t xml:space="preserve"> на случай чрезвычайной ситуации, возможно за счет проведения </w:t>
      </w:r>
      <w:proofErr w:type="spellStart"/>
      <w:r w:rsidRPr="00916217">
        <w:rPr>
          <w:rFonts w:ascii="Arial" w:hAnsi="Arial" w:cs="Arial"/>
          <w:sz w:val="24"/>
          <w:szCs w:val="24"/>
        </w:rPr>
        <w:t>доразведки</w:t>
      </w:r>
      <w:proofErr w:type="spellEnd"/>
      <w:r w:rsidRPr="00916217">
        <w:rPr>
          <w:rFonts w:ascii="Arial" w:hAnsi="Arial" w:cs="Arial"/>
          <w:sz w:val="24"/>
          <w:szCs w:val="24"/>
        </w:rPr>
        <w:t xml:space="preserve"> и освоения запасов Бородинского месторождения подземных вод. </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Месторождение расположено в 3-х км западнее города Бородино, в так называемом районе «Кузьминов лог» в долине р.</w:t>
      </w:r>
      <w:r w:rsidR="00E660D6">
        <w:rPr>
          <w:rFonts w:ascii="Arial" w:hAnsi="Arial" w:cs="Arial"/>
          <w:sz w:val="24"/>
          <w:szCs w:val="24"/>
        </w:rPr>
        <w:t xml:space="preserve"> </w:t>
      </w:r>
      <w:proofErr w:type="spellStart"/>
      <w:r w:rsidRPr="00916217">
        <w:rPr>
          <w:rFonts w:ascii="Arial" w:hAnsi="Arial" w:cs="Arial"/>
          <w:sz w:val="24"/>
          <w:szCs w:val="24"/>
        </w:rPr>
        <w:t>Ирша</w:t>
      </w:r>
      <w:proofErr w:type="spellEnd"/>
      <w:r w:rsidRPr="00916217">
        <w:rPr>
          <w:rFonts w:ascii="Arial" w:hAnsi="Arial" w:cs="Arial"/>
          <w:sz w:val="24"/>
          <w:szCs w:val="24"/>
        </w:rPr>
        <w:t>,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Данное месторождение разведано в 1997 году институтом ВНИПИЭТ (</w:t>
      </w:r>
      <w:r w:rsidR="00355511">
        <w:rPr>
          <w:rFonts w:ascii="Arial" w:hAnsi="Arial" w:cs="Arial"/>
          <w:sz w:val="24"/>
          <w:szCs w:val="24"/>
        </w:rPr>
        <w:t>год</w:t>
      </w:r>
      <w:r w:rsidRPr="00916217">
        <w:rPr>
          <w:rFonts w:ascii="Arial" w:hAnsi="Arial" w:cs="Arial"/>
          <w:sz w:val="24"/>
          <w:szCs w:val="24"/>
        </w:rPr>
        <w:t xml:space="preserve"> Железногорск). Запасы месторождения утверждены в 1997 </w:t>
      </w:r>
      <w:r w:rsidR="00355511">
        <w:rPr>
          <w:rFonts w:ascii="Arial" w:hAnsi="Arial" w:cs="Arial"/>
          <w:sz w:val="24"/>
          <w:szCs w:val="24"/>
        </w:rPr>
        <w:t>год</w:t>
      </w:r>
      <w:r w:rsidRPr="00916217">
        <w:rPr>
          <w:rFonts w:ascii="Arial" w:hAnsi="Arial" w:cs="Arial"/>
          <w:sz w:val="24"/>
          <w:szCs w:val="24"/>
        </w:rPr>
        <w:t xml:space="preserve"> в количестве 4100 м</w:t>
      </w:r>
      <w:r w:rsidR="00CC76BA">
        <w:rPr>
          <w:rFonts w:ascii="Arial" w:hAnsi="Arial" w:cs="Arial"/>
          <w:sz w:val="24"/>
          <w:szCs w:val="24"/>
          <w:vertAlign w:val="superscript"/>
        </w:rPr>
        <w:t>3</w:t>
      </w:r>
      <w:r w:rsidRPr="00916217">
        <w:rPr>
          <w:rFonts w:ascii="Arial" w:hAnsi="Arial" w:cs="Arial"/>
          <w:sz w:val="24"/>
          <w:szCs w:val="24"/>
        </w:rPr>
        <w:t>/</w:t>
      </w:r>
      <w:proofErr w:type="spellStart"/>
      <w:r w:rsidRPr="00916217">
        <w:rPr>
          <w:rFonts w:ascii="Arial" w:hAnsi="Arial" w:cs="Arial"/>
          <w:sz w:val="24"/>
          <w:szCs w:val="24"/>
        </w:rPr>
        <w:t>сут</w:t>
      </w:r>
      <w:proofErr w:type="spellEnd"/>
      <w:r w:rsidRPr="00916217">
        <w:rPr>
          <w:rFonts w:ascii="Arial" w:hAnsi="Arial" w:cs="Arial"/>
          <w:sz w:val="24"/>
          <w:szCs w:val="24"/>
        </w:rPr>
        <w:t>. Глубина залегания продуктивного горизонта – 150-250м. Продуктивный водоносный горизонт залегает в 100-120 м глубже подошвы Бородинского разреза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rsidR="003640F6"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По мнению специалистов «Красноярской горно-геологической компании» для проведения </w:t>
      </w:r>
      <w:proofErr w:type="spellStart"/>
      <w:r w:rsidRPr="00916217">
        <w:rPr>
          <w:rFonts w:ascii="Arial" w:hAnsi="Arial" w:cs="Arial"/>
          <w:sz w:val="24"/>
          <w:szCs w:val="24"/>
        </w:rPr>
        <w:t>доразведки</w:t>
      </w:r>
      <w:proofErr w:type="spellEnd"/>
      <w:r w:rsidRPr="00916217">
        <w:rPr>
          <w:rFonts w:ascii="Arial" w:hAnsi="Arial" w:cs="Arial"/>
          <w:sz w:val="24"/>
          <w:szCs w:val="24"/>
        </w:rPr>
        <w:t xml:space="preserve"> подземных вод требуется бурение 5-ти гидрогеологических скважин, разработка и экспертиза проектно-сметной документации и строительство 10-ти км</w:t>
      </w:r>
      <w:proofErr w:type="gramStart"/>
      <w:r w:rsidRPr="00916217">
        <w:rPr>
          <w:rFonts w:ascii="Arial" w:hAnsi="Arial" w:cs="Arial"/>
          <w:sz w:val="24"/>
          <w:szCs w:val="24"/>
        </w:rPr>
        <w:t>.</w:t>
      </w:r>
      <w:proofErr w:type="gramEnd"/>
      <w:r w:rsidR="00E660D6">
        <w:rPr>
          <w:rFonts w:ascii="Arial" w:hAnsi="Arial" w:cs="Arial"/>
          <w:sz w:val="24"/>
          <w:szCs w:val="24"/>
        </w:rPr>
        <w:t xml:space="preserve"> </w:t>
      </w:r>
      <w:proofErr w:type="gramStart"/>
      <w:r w:rsidRPr="00916217">
        <w:rPr>
          <w:rFonts w:ascii="Arial" w:hAnsi="Arial" w:cs="Arial"/>
          <w:sz w:val="24"/>
          <w:szCs w:val="24"/>
        </w:rPr>
        <w:t>в</w:t>
      </w:r>
      <w:proofErr w:type="gramEnd"/>
      <w:r w:rsidRPr="00916217">
        <w:rPr>
          <w:rFonts w:ascii="Arial" w:hAnsi="Arial" w:cs="Arial"/>
          <w:sz w:val="24"/>
          <w:szCs w:val="24"/>
        </w:rPr>
        <w:t>одовода. Имеются положительные перспективы для увеличения запасов подземных вод до 6-8 тыс. м</w:t>
      </w:r>
      <w:r w:rsidR="00CC76BA">
        <w:rPr>
          <w:rFonts w:ascii="Arial" w:hAnsi="Arial" w:cs="Arial"/>
          <w:sz w:val="24"/>
          <w:szCs w:val="24"/>
          <w:vertAlign w:val="superscript"/>
        </w:rPr>
        <w:t xml:space="preserve">3 </w:t>
      </w:r>
      <w:r w:rsidR="00CC76BA">
        <w:rPr>
          <w:rFonts w:ascii="Arial" w:hAnsi="Arial" w:cs="Arial"/>
          <w:sz w:val="24"/>
          <w:szCs w:val="24"/>
        </w:rPr>
        <w:t>сутки</w:t>
      </w:r>
      <w:r w:rsidRPr="00916217">
        <w:rPr>
          <w:rFonts w:ascii="Arial" w:hAnsi="Arial" w:cs="Arial"/>
          <w:sz w:val="24"/>
          <w:szCs w:val="24"/>
        </w:rPr>
        <w:t>.</w:t>
      </w:r>
      <w:r w:rsidR="003640F6" w:rsidRPr="00916217">
        <w:rPr>
          <w:rFonts w:ascii="Arial" w:hAnsi="Arial" w:cs="Arial"/>
          <w:sz w:val="24"/>
          <w:szCs w:val="24"/>
        </w:rPr>
        <w:t xml:space="preserve"> Строительство нового источника водоснабжения города Бородино позволит снизить затраты по данному виду деятельности на 50% и обеспечить население города качественной питьевой водой скважин, разработка и экспертиза проектно-сметной документации и строительство 10-ти км</w:t>
      </w:r>
      <w:r w:rsidR="00E660D6">
        <w:rPr>
          <w:rFonts w:ascii="Arial" w:hAnsi="Arial" w:cs="Arial"/>
          <w:sz w:val="24"/>
          <w:szCs w:val="24"/>
        </w:rPr>
        <w:t xml:space="preserve"> </w:t>
      </w:r>
      <w:r w:rsidR="003640F6" w:rsidRPr="00916217">
        <w:rPr>
          <w:rFonts w:ascii="Arial" w:hAnsi="Arial" w:cs="Arial"/>
          <w:sz w:val="24"/>
          <w:szCs w:val="24"/>
        </w:rPr>
        <w:t>водовода. Имеются положительные перспективы для увеличения запасов подземных вод до 6-8 тыс. м</w:t>
      </w:r>
      <w:r w:rsidR="00CC76BA">
        <w:rPr>
          <w:rFonts w:ascii="Arial" w:hAnsi="Arial" w:cs="Arial"/>
          <w:sz w:val="24"/>
          <w:szCs w:val="24"/>
          <w:vertAlign w:val="superscript"/>
        </w:rPr>
        <w:t xml:space="preserve">3 </w:t>
      </w:r>
      <w:r w:rsidR="00CC76BA">
        <w:rPr>
          <w:rFonts w:ascii="Arial" w:hAnsi="Arial" w:cs="Arial"/>
          <w:sz w:val="24"/>
          <w:szCs w:val="24"/>
        </w:rPr>
        <w:t>сутки.</w:t>
      </w:r>
    </w:p>
    <w:p w:rsidR="003640F6" w:rsidRPr="00916217" w:rsidRDefault="003640F6" w:rsidP="003640F6">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Впоследствии четыре из пробуренных скважин могут использоваться как эксплуатационные, что снизит затраты на строительство водозабора.</w:t>
      </w:r>
    </w:p>
    <w:p w:rsidR="001B5CBC" w:rsidRDefault="003640F6" w:rsidP="001B5CBC">
      <w:pPr>
        <w:autoSpaceDE w:val="0"/>
        <w:autoSpaceDN w:val="0"/>
        <w:adjustRightInd w:val="0"/>
        <w:spacing w:after="0" w:line="240" w:lineRule="auto"/>
        <w:ind w:firstLine="709"/>
        <w:outlineLvl w:val="2"/>
      </w:pPr>
      <w:r w:rsidRPr="00916217">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w:t>
      </w:r>
      <w:proofErr w:type="gramStart"/>
      <w:r w:rsidRPr="00916217">
        <w:rPr>
          <w:rFonts w:ascii="Arial" w:hAnsi="Arial" w:cs="Arial"/>
          <w:sz w:val="24"/>
          <w:szCs w:val="24"/>
        </w:rPr>
        <w:t>Рыбная</w:t>
      </w:r>
      <w:proofErr w:type="gramEnd"/>
      <w:r w:rsidRPr="00916217">
        <w:rPr>
          <w:rFonts w:ascii="Arial" w:hAnsi="Arial" w:cs="Arial"/>
          <w:sz w:val="24"/>
          <w:szCs w:val="24"/>
        </w:rPr>
        <w:t xml:space="preserve"> и </w:t>
      </w:r>
      <w:proofErr w:type="spellStart"/>
      <w:r w:rsidRPr="00916217">
        <w:rPr>
          <w:rFonts w:ascii="Arial" w:hAnsi="Arial" w:cs="Arial"/>
          <w:sz w:val="24"/>
          <w:szCs w:val="24"/>
        </w:rPr>
        <w:t>Баргинского</w:t>
      </w:r>
      <w:proofErr w:type="spellEnd"/>
      <w:r w:rsidRPr="00916217">
        <w:rPr>
          <w:rFonts w:ascii="Arial" w:hAnsi="Arial" w:cs="Arial"/>
          <w:sz w:val="24"/>
          <w:szCs w:val="24"/>
        </w:rPr>
        <w:t xml:space="preserve"> водохранилища, что также значительно снизит расходы на подъем, передачу и очистку воды для населения города.</w:t>
      </w:r>
    </w:p>
    <w:p w:rsidR="001514F2" w:rsidRDefault="00F74079" w:rsidP="00F779A7">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Большой проблемой для города Бородино являются и объекты водоотведения - биологические очистные сооружения проектной производительностью 6,2 тыс. м</w:t>
      </w:r>
      <w:r w:rsidR="00CC76BA">
        <w:rPr>
          <w:rFonts w:ascii="Arial" w:hAnsi="Arial" w:cs="Arial"/>
          <w:sz w:val="24"/>
          <w:szCs w:val="24"/>
          <w:vertAlign w:val="superscript"/>
        </w:rPr>
        <w:t>3</w:t>
      </w:r>
      <w:r w:rsidRPr="002E3EC0">
        <w:rPr>
          <w:rFonts w:ascii="Arial" w:hAnsi="Arial" w:cs="Arial"/>
          <w:sz w:val="24"/>
          <w:szCs w:val="24"/>
        </w:rPr>
        <w:t xml:space="preserve"> в сутки, </w:t>
      </w:r>
      <w:r w:rsidR="002359BE" w:rsidRPr="002E3EC0">
        <w:rPr>
          <w:rFonts w:ascii="Arial" w:hAnsi="Arial" w:cs="Arial"/>
          <w:sz w:val="24"/>
          <w:szCs w:val="24"/>
        </w:rPr>
        <w:t xml:space="preserve">канализационные сети города которые эксплуатируются с </w:t>
      </w:r>
      <w:r w:rsidRPr="002E3EC0">
        <w:rPr>
          <w:rFonts w:ascii="Arial" w:hAnsi="Arial" w:cs="Arial"/>
          <w:sz w:val="24"/>
          <w:szCs w:val="24"/>
        </w:rPr>
        <w:t xml:space="preserve">1975 </w:t>
      </w:r>
      <w:r w:rsidR="00355511">
        <w:rPr>
          <w:rFonts w:ascii="Arial" w:hAnsi="Arial" w:cs="Arial"/>
          <w:sz w:val="24"/>
          <w:szCs w:val="24"/>
        </w:rPr>
        <w:t>год</w:t>
      </w:r>
      <w:r w:rsidR="001514F2">
        <w:rPr>
          <w:rFonts w:ascii="Arial" w:hAnsi="Arial" w:cs="Arial"/>
          <w:sz w:val="24"/>
          <w:szCs w:val="24"/>
        </w:rPr>
        <w:t>.</w:t>
      </w:r>
      <w:r w:rsidRPr="002E3EC0">
        <w:rPr>
          <w:rFonts w:ascii="Arial" w:hAnsi="Arial" w:cs="Arial"/>
          <w:sz w:val="24"/>
          <w:szCs w:val="24"/>
        </w:rPr>
        <w:t xml:space="preserve"> </w:t>
      </w:r>
    </w:p>
    <w:p w:rsidR="001514F2" w:rsidRDefault="00F74079" w:rsidP="00F779A7">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w:t>
      </w:r>
      <w:r w:rsidR="001514F2">
        <w:rPr>
          <w:rFonts w:ascii="Arial" w:hAnsi="Arial" w:cs="Arial"/>
          <w:sz w:val="24"/>
          <w:szCs w:val="24"/>
        </w:rPr>
        <w:t>.</w:t>
      </w:r>
      <w:r w:rsidRPr="002E3EC0">
        <w:rPr>
          <w:rFonts w:ascii="Arial" w:hAnsi="Arial" w:cs="Arial"/>
          <w:sz w:val="24"/>
          <w:szCs w:val="24"/>
        </w:rPr>
        <w:t xml:space="preserve"> </w:t>
      </w:r>
      <w:proofErr w:type="spellStart"/>
      <w:r w:rsidRPr="002E3EC0">
        <w:rPr>
          <w:rFonts w:ascii="Arial" w:hAnsi="Arial" w:cs="Arial"/>
          <w:sz w:val="24"/>
          <w:szCs w:val="24"/>
        </w:rPr>
        <w:t>Ирша</w:t>
      </w:r>
      <w:proofErr w:type="spellEnd"/>
      <w:r w:rsidRPr="002E3EC0">
        <w:rPr>
          <w:rFonts w:ascii="Arial" w:hAnsi="Arial" w:cs="Arial"/>
          <w:sz w:val="24"/>
          <w:szCs w:val="24"/>
        </w:rPr>
        <w:t xml:space="preserve">. </w:t>
      </w:r>
    </w:p>
    <w:p w:rsidR="00F779A7" w:rsidRDefault="00F74079" w:rsidP="00F779A7">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Решить проблему очистки сточных вод с доведением концентрации загрязняющих веществ до требуемых нормативов может </w:t>
      </w:r>
      <w:r w:rsidR="002359BE" w:rsidRPr="002E3EC0">
        <w:rPr>
          <w:rFonts w:ascii="Arial" w:hAnsi="Arial" w:cs="Arial"/>
          <w:sz w:val="24"/>
          <w:szCs w:val="24"/>
        </w:rPr>
        <w:t xml:space="preserve">реконструкция </w:t>
      </w:r>
      <w:r w:rsidRPr="002E3EC0">
        <w:rPr>
          <w:rFonts w:ascii="Arial" w:hAnsi="Arial" w:cs="Arial"/>
          <w:sz w:val="24"/>
          <w:szCs w:val="24"/>
        </w:rPr>
        <w:t>существующих очистных сооружени</w:t>
      </w:r>
      <w:r w:rsidR="00124B45">
        <w:rPr>
          <w:rFonts w:ascii="Arial" w:hAnsi="Arial" w:cs="Arial"/>
          <w:sz w:val="24"/>
          <w:szCs w:val="24"/>
        </w:rPr>
        <w:t>й</w:t>
      </w:r>
      <w:r w:rsidRPr="002E3EC0">
        <w:rPr>
          <w:rFonts w:ascii="Arial" w:hAnsi="Arial" w:cs="Arial"/>
          <w:sz w:val="24"/>
          <w:szCs w:val="24"/>
        </w:rPr>
        <w:t>.</w:t>
      </w:r>
    </w:p>
    <w:p w:rsidR="00F779A7" w:rsidRPr="001B5CBC" w:rsidRDefault="00F779A7" w:rsidP="00F779A7">
      <w:pPr>
        <w:autoSpaceDE w:val="0"/>
        <w:autoSpaceDN w:val="0"/>
        <w:adjustRightInd w:val="0"/>
        <w:spacing w:after="0" w:line="240" w:lineRule="auto"/>
        <w:ind w:firstLine="709"/>
        <w:outlineLvl w:val="2"/>
        <w:rPr>
          <w:rFonts w:ascii="Arial" w:hAnsi="Arial" w:cs="Arial"/>
          <w:sz w:val="24"/>
          <w:szCs w:val="24"/>
        </w:rPr>
      </w:pPr>
      <w:r w:rsidRPr="001B5CBC">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города и качество жизни.</w:t>
      </w:r>
    </w:p>
    <w:p w:rsidR="00F779A7" w:rsidRPr="002E3EC0" w:rsidRDefault="00F779A7" w:rsidP="00F779A7">
      <w:pPr>
        <w:autoSpaceDE w:val="0"/>
        <w:autoSpaceDN w:val="0"/>
        <w:adjustRightInd w:val="0"/>
        <w:spacing w:after="0" w:line="240" w:lineRule="auto"/>
        <w:ind w:firstLine="709"/>
        <w:outlineLvl w:val="2"/>
        <w:rPr>
          <w:rFonts w:ascii="Arial" w:hAnsi="Arial" w:cs="Arial"/>
          <w:sz w:val="24"/>
          <w:szCs w:val="24"/>
        </w:rPr>
      </w:pPr>
      <w:r w:rsidRPr="001B5CBC">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rsidR="00F74079" w:rsidRPr="002E3EC0" w:rsidRDefault="00F74079" w:rsidP="006F71D5">
      <w:pPr>
        <w:spacing w:after="0" w:line="240" w:lineRule="auto"/>
        <w:rPr>
          <w:rFonts w:ascii="Arial" w:hAnsi="Arial" w:cs="Arial"/>
          <w:sz w:val="24"/>
          <w:szCs w:val="24"/>
        </w:rPr>
      </w:pPr>
    </w:p>
    <w:p w:rsidR="004906DF" w:rsidRPr="00916217" w:rsidRDefault="004906DF" w:rsidP="004906DF">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r w:rsidRPr="00916217">
        <w:rPr>
          <w:rFonts w:ascii="Arial" w:hAnsi="Arial" w:cs="Arial"/>
          <w:sz w:val="24"/>
          <w:szCs w:val="24"/>
        </w:rPr>
        <w:t>2.4. Капитальный ремонт многоквартирных домов</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p w:rsidR="00B96AA3"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Жилищный фонд города, по состоянию </w:t>
      </w:r>
      <w:proofErr w:type="gramStart"/>
      <w:r w:rsidRPr="00916217">
        <w:rPr>
          <w:rFonts w:ascii="Arial" w:hAnsi="Arial" w:cs="Arial"/>
          <w:sz w:val="24"/>
          <w:szCs w:val="24"/>
        </w:rPr>
        <w:t>на</w:t>
      </w:r>
      <w:proofErr w:type="gramEnd"/>
      <w:r w:rsidR="00B96AA3">
        <w:rPr>
          <w:rFonts w:ascii="Arial" w:hAnsi="Arial" w:cs="Arial"/>
          <w:sz w:val="24"/>
          <w:szCs w:val="24"/>
        </w:rPr>
        <w:t>:</w:t>
      </w:r>
    </w:p>
    <w:p w:rsidR="00104CBF" w:rsidRDefault="00104CB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Style w:val="a3"/>
        <w:tblW w:w="9319" w:type="dxa"/>
        <w:tblInd w:w="108" w:type="dxa"/>
        <w:tblLook w:val="04A0" w:firstRow="1" w:lastRow="0" w:firstColumn="1" w:lastColumn="0" w:noHBand="0" w:noVBand="1"/>
      </w:tblPr>
      <w:tblGrid>
        <w:gridCol w:w="1276"/>
        <w:gridCol w:w="1293"/>
        <w:gridCol w:w="882"/>
        <w:gridCol w:w="868"/>
        <w:gridCol w:w="768"/>
        <w:gridCol w:w="887"/>
        <w:gridCol w:w="663"/>
        <w:gridCol w:w="984"/>
        <w:gridCol w:w="435"/>
        <w:gridCol w:w="1263"/>
      </w:tblGrid>
      <w:tr w:rsidR="00104CBF" w:rsidTr="00104CBF">
        <w:tc>
          <w:tcPr>
            <w:tcW w:w="1276" w:type="dxa"/>
            <w:vMerge w:val="restart"/>
            <w:vAlign w:val="center"/>
          </w:tcPr>
          <w:p w:rsidR="00104CBF" w:rsidRPr="00BF1D71" w:rsidRDefault="00104CBF" w:rsidP="00CB5897">
            <w:pPr>
              <w:spacing w:after="0" w:line="240" w:lineRule="auto"/>
              <w:jc w:val="center"/>
              <w:rPr>
                <w:rFonts w:ascii="Arial" w:hAnsi="Arial" w:cs="Arial"/>
                <w:sz w:val="18"/>
                <w:szCs w:val="18"/>
              </w:rPr>
            </w:pPr>
          </w:p>
        </w:tc>
        <w:tc>
          <w:tcPr>
            <w:tcW w:w="1293" w:type="dxa"/>
            <w:vMerge w:val="restart"/>
            <w:vAlign w:val="center"/>
          </w:tcPr>
          <w:p w:rsidR="00104CBF" w:rsidRPr="00BF1D71" w:rsidRDefault="00104CBF" w:rsidP="00104CBF">
            <w:pPr>
              <w:spacing w:after="0" w:line="240" w:lineRule="auto"/>
              <w:jc w:val="center"/>
              <w:rPr>
                <w:rFonts w:ascii="Arial" w:hAnsi="Arial" w:cs="Arial"/>
                <w:sz w:val="18"/>
                <w:szCs w:val="18"/>
              </w:rPr>
            </w:pPr>
            <w:r w:rsidRPr="00BF1D71">
              <w:rPr>
                <w:rFonts w:ascii="Arial" w:hAnsi="Arial" w:cs="Arial"/>
                <w:sz w:val="18"/>
                <w:szCs w:val="18"/>
              </w:rPr>
              <w:t>Кол-во домов</w:t>
            </w:r>
            <w:r>
              <w:rPr>
                <w:rFonts w:ascii="Arial" w:hAnsi="Arial" w:cs="Arial"/>
                <w:sz w:val="18"/>
                <w:szCs w:val="18"/>
              </w:rPr>
              <w:t xml:space="preserve"> </w:t>
            </w:r>
          </w:p>
        </w:tc>
        <w:tc>
          <w:tcPr>
            <w:tcW w:w="5487" w:type="dxa"/>
            <w:gridSpan w:val="7"/>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По типу материала</w:t>
            </w:r>
            <w:r w:rsidR="008B41CB">
              <w:rPr>
                <w:rFonts w:ascii="Arial" w:hAnsi="Arial" w:cs="Arial"/>
                <w:sz w:val="18"/>
                <w:szCs w:val="18"/>
              </w:rPr>
              <w:t>, ед.</w:t>
            </w:r>
          </w:p>
        </w:tc>
        <w:tc>
          <w:tcPr>
            <w:tcW w:w="1263" w:type="dxa"/>
            <w:vMerge w:val="restart"/>
            <w:vAlign w:val="center"/>
          </w:tcPr>
          <w:p w:rsidR="00104CBF" w:rsidRPr="00BF1D71" w:rsidRDefault="00104CBF" w:rsidP="00CB5897">
            <w:pPr>
              <w:spacing w:after="0" w:line="240" w:lineRule="auto"/>
              <w:jc w:val="center"/>
              <w:rPr>
                <w:rFonts w:ascii="Arial" w:hAnsi="Arial" w:cs="Arial"/>
                <w:sz w:val="18"/>
                <w:szCs w:val="18"/>
                <w:vertAlign w:val="superscript"/>
              </w:rPr>
            </w:pPr>
            <w:r w:rsidRPr="00BF1D71">
              <w:rPr>
                <w:rFonts w:ascii="Arial" w:hAnsi="Arial" w:cs="Arial"/>
                <w:sz w:val="18"/>
                <w:szCs w:val="18"/>
              </w:rPr>
              <w:t>Общая площадь, тыс</w:t>
            </w:r>
            <w:proofErr w:type="gramStart"/>
            <w:r w:rsidRPr="00BF1D71">
              <w:rPr>
                <w:rFonts w:ascii="Arial" w:hAnsi="Arial" w:cs="Arial"/>
                <w:sz w:val="18"/>
                <w:szCs w:val="18"/>
              </w:rPr>
              <w:t>.м</w:t>
            </w:r>
            <w:proofErr w:type="gramEnd"/>
            <w:r w:rsidRPr="00BF1D71">
              <w:rPr>
                <w:rFonts w:ascii="Arial" w:hAnsi="Arial" w:cs="Arial"/>
                <w:sz w:val="18"/>
                <w:szCs w:val="18"/>
                <w:vertAlign w:val="superscript"/>
              </w:rPr>
              <w:t>2</w:t>
            </w:r>
          </w:p>
        </w:tc>
      </w:tr>
      <w:tr w:rsidR="00104CBF" w:rsidTr="00104CBF">
        <w:trPr>
          <w:cantSplit/>
          <w:trHeight w:val="1289"/>
        </w:trPr>
        <w:tc>
          <w:tcPr>
            <w:tcW w:w="1276" w:type="dxa"/>
            <w:vMerge/>
          </w:tcPr>
          <w:p w:rsidR="00104CBF" w:rsidRPr="00BF1D71" w:rsidRDefault="00104CBF" w:rsidP="00CB5897">
            <w:pPr>
              <w:spacing w:after="0" w:line="240" w:lineRule="auto"/>
              <w:rPr>
                <w:rFonts w:ascii="Arial" w:hAnsi="Arial" w:cs="Arial"/>
                <w:sz w:val="18"/>
                <w:szCs w:val="18"/>
              </w:rPr>
            </w:pPr>
          </w:p>
        </w:tc>
        <w:tc>
          <w:tcPr>
            <w:tcW w:w="1293" w:type="dxa"/>
            <w:vMerge/>
          </w:tcPr>
          <w:p w:rsidR="00104CBF" w:rsidRPr="00BF1D71" w:rsidRDefault="00104CBF" w:rsidP="00CB5897">
            <w:pPr>
              <w:spacing w:after="0" w:line="240" w:lineRule="auto"/>
              <w:rPr>
                <w:rFonts w:ascii="Arial" w:hAnsi="Arial" w:cs="Arial"/>
                <w:sz w:val="18"/>
                <w:szCs w:val="18"/>
              </w:rPr>
            </w:pPr>
          </w:p>
        </w:tc>
        <w:tc>
          <w:tcPr>
            <w:tcW w:w="882"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панельных</w:t>
            </w:r>
          </w:p>
        </w:tc>
        <w:tc>
          <w:tcPr>
            <w:tcW w:w="868"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Pr>
                <w:rFonts w:ascii="Arial" w:hAnsi="Arial" w:cs="Arial"/>
                <w:sz w:val="18"/>
                <w:szCs w:val="18"/>
              </w:rPr>
              <w:t>к</w:t>
            </w:r>
            <w:r w:rsidRPr="00BF1D71">
              <w:rPr>
                <w:rFonts w:ascii="Arial" w:hAnsi="Arial" w:cs="Arial"/>
                <w:sz w:val="18"/>
                <w:szCs w:val="18"/>
              </w:rPr>
              <w:t>ирпичных</w:t>
            </w:r>
            <w:r>
              <w:rPr>
                <w:rFonts w:ascii="Arial" w:hAnsi="Arial" w:cs="Arial"/>
                <w:sz w:val="18"/>
                <w:szCs w:val="18"/>
              </w:rPr>
              <w:t xml:space="preserve"> и каменных</w:t>
            </w:r>
          </w:p>
        </w:tc>
        <w:tc>
          <w:tcPr>
            <w:tcW w:w="768"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блочных</w:t>
            </w:r>
          </w:p>
        </w:tc>
        <w:tc>
          <w:tcPr>
            <w:tcW w:w="887"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смешанных</w:t>
            </w:r>
          </w:p>
        </w:tc>
        <w:tc>
          <w:tcPr>
            <w:tcW w:w="663"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прочих</w:t>
            </w:r>
          </w:p>
        </w:tc>
        <w:tc>
          <w:tcPr>
            <w:tcW w:w="984"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деревянных</w:t>
            </w:r>
          </w:p>
        </w:tc>
        <w:tc>
          <w:tcPr>
            <w:tcW w:w="435"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Pr>
                <w:rFonts w:ascii="Arial" w:hAnsi="Arial" w:cs="Arial"/>
                <w:sz w:val="18"/>
                <w:szCs w:val="18"/>
              </w:rPr>
              <w:t>монолитных</w:t>
            </w:r>
          </w:p>
        </w:tc>
        <w:tc>
          <w:tcPr>
            <w:tcW w:w="1263" w:type="dxa"/>
            <w:vMerge/>
          </w:tcPr>
          <w:p w:rsidR="00104CBF" w:rsidRPr="00BF1D71" w:rsidRDefault="00104CBF" w:rsidP="00CB5897">
            <w:pPr>
              <w:spacing w:after="0" w:line="240" w:lineRule="auto"/>
              <w:rPr>
                <w:rFonts w:ascii="Arial" w:hAnsi="Arial" w:cs="Arial"/>
                <w:sz w:val="18"/>
                <w:szCs w:val="18"/>
              </w:rPr>
            </w:pPr>
          </w:p>
        </w:tc>
      </w:tr>
      <w:tr w:rsidR="00104CBF" w:rsidTr="00104CBF">
        <w:tc>
          <w:tcPr>
            <w:tcW w:w="1276" w:type="dxa"/>
            <w:vAlign w:val="center"/>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1</w:t>
            </w:r>
          </w:p>
        </w:tc>
        <w:tc>
          <w:tcPr>
            <w:tcW w:w="1293" w:type="dxa"/>
            <w:vAlign w:val="center"/>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882" w:type="dxa"/>
            <w:vAlign w:val="center"/>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3</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6</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8</w:t>
            </w:r>
          </w:p>
        </w:tc>
        <w:tc>
          <w:tcPr>
            <w:tcW w:w="435" w:type="dxa"/>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9</w:t>
            </w: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01.01.2014</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1793</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463</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135</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36</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1015</w:t>
            </w:r>
          </w:p>
        </w:tc>
        <w:tc>
          <w:tcPr>
            <w:tcW w:w="435" w:type="dxa"/>
          </w:tcPr>
          <w:p w:rsidR="00104CBF" w:rsidRDefault="00104CBF" w:rsidP="00CB5897">
            <w:pPr>
              <w:spacing w:after="0" w:line="240" w:lineRule="auto"/>
              <w:jc w:val="center"/>
              <w:rPr>
                <w:rFonts w:ascii="Arial" w:hAnsi="Arial" w:cs="Arial"/>
                <w:sz w:val="18"/>
                <w:szCs w:val="18"/>
              </w:rPr>
            </w:pP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430</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01.01.2016</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1803</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465</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137</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40</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1012</w:t>
            </w:r>
          </w:p>
        </w:tc>
        <w:tc>
          <w:tcPr>
            <w:tcW w:w="435" w:type="dxa"/>
          </w:tcPr>
          <w:p w:rsidR="00104CBF" w:rsidRDefault="00104CBF" w:rsidP="00CB5897">
            <w:pPr>
              <w:spacing w:after="0" w:line="240" w:lineRule="auto"/>
              <w:jc w:val="center"/>
              <w:rPr>
                <w:rFonts w:ascii="Arial" w:hAnsi="Arial" w:cs="Arial"/>
                <w:sz w:val="18"/>
                <w:szCs w:val="18"/>
              </w:rPr>
            </w:pP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433,3</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01.01.2018</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1836</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466</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138</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53</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1028</w:t>
            </w:r>
          </w:p>
        </w:tc>
        <w:tc>
          <w:tcPr>
            <w:tcW w:w="435" w:type="dxa"/>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435,4</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01.01.2019</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2099</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158</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610</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187</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55</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1077</w:t>
            </w:r>
          </w:p>
        </w:tc>
        <w:tc>
          <w:tcPr>
            <w:tcW w:w="435" w:type="dxa"/>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439,4</w:t>
            </w:r>
          </w:p>
        </w:tc>
      </w:tr>
    </w:tbl>
    <w:p w:rsidR="003257DB" w:rsidRDefault="003257DB"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Общая площадь ветхого и аварийного жилищного фонда в 2013 году составила 6,3 тыс. </w:t>
      </w:r>
      <w:proofErr w:type="spellStart"/>
      <w:r w:rsidRPr="00916217">
        <w:rPr>
          <w:rFonts w:ascii="Arial" w:hAnsi="Arial" w:cs="Arial"/>
          <w:sz w:val="24"/>
          <w:szCs w:val="24"/>
        </w:rPr>
        <w:t>кв.м</w:t>
      </w:r>
      <w:proofErr w:type="spellEnd"/>
      <w:r w:rsidRPr="00916217">
        <w:rPr>
          <w:rFonts w:ascii="Arial" w:hAnsi="Arial" w:cs="Arial"/>
          <w:sz w:val="24"/>
          <w:szCs w:val="24"/>
        </w:rPr>
        <w:t xml:space="preserve">. На начало 2016 года площадь уменьшилась до 4,56 тыс. </w:t>
      </w:r>
      <w:proofErr w:type="spellStart"/>
      <w:r w:rsidRPr="00916217">
        <w:rPr>
          <w:rFonts w:ascii="Arial" w:hAnsi="Arial" w:cs="Arial"/>
          <w:sz w:val="24"/>
          <w:szCs w:val="24"/>
        </w:rPr>
        <w:t>кв.м</w:t>
      </w:r>
      <w:proofErr w:type="spellEnd"/>
      <w:r w:rsidRPr="00916217">
        <w:rPr>
          <w:rFonts w:ascii="Arial" w:hAnsi="Arial" w:cs="Arial"/>
          <w:sz w:val="24"/>
          <w:szCs w:val="24"/>
        </w:rPr>
        <w:t>. за счет строительства нового жилья взамен аварийного. На начало 2017 года ситуация не изменилась</w:t>
      </w:r>
      <w:r w:rsidR="006F71D5">
        <w:rPr>
          <w:rFonts w:ascii="Arial" w:hAnsi="Arial" w:cs="Arial"/>
          <w:sz w:val="24"/>
          <w:szCs w:val="24"/>
        </w:rPr>
        <w:t>. В 2018 и 2019 годах ситуация остается прежней.</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На территории города Бородино по состоянию на 01.01.2017 находятся 380 многоквартирных домов (в том числе дома блокированной застройки), все из которых выбрали способ управления многоквартирным домом. </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Непосредственное управление выбрал 266 домов – 70%, 114 домов - 30% выбрали управление через управляющую организацию ООО «Ваш</w:t>
      </w:r>
      <w:r w:rsidR="00274AA7">
        <w:rPr>
          <w:rFonts w:ascii="Arial" w:hAnsi="Arial" w:cs="Arial"/>
          <w:sz w:val="24"/>
          <w:szCs w:val="24"/>
        </w:rPr>
        <w:t xml:space="preserve"> управдом плюс», ООО «Тройка».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Из указанного количества м</w:t>
      </w:r>
      <w:r w:rsidR="001514F2">
        <w:rPr>
          <w:rFonts w:ascii="Arial" w:hAnsi="Arial" w:cs="Arial"/>
          <w:sz w:val="24"/>
          <w:szCs w:val="24"/>
        </w:rPr>
        <w:t>ногоквартирных домов (многоэтажные</w:t>
      </w:r>
      <w:r w:rsidRPr="00916217">
        <w:rPr>
          <w:rFonts w:ascii="Arial" w:hAnsi="Arial" w:cs="Arial"/>
          <w:sz w:val="24"/>
          <w:szCs w:val="24"/>
        </w:rPr>
        <w:t>) около 100% от всех многоквартирных домов города, по состоянию на 01.01.2017, требуется проведение капитального ремонта.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Основная доля многоквартирных домов, расположенных на территории города Бородино, была введена в эксплуатацию в </w:t>
      </w:r>
      <w:r w:rsidR="00595EF9">
        <w:rPr>
          <w:rFonts w:ascii="Arial" w:hAnsi="Arial" w:cs="Arial"/>
          <w:sz w:val="24"/>
          <w:szCs w:val="24"/>
        </w:rPr>
        <w:t>19</w:t>
      </w:r>
      <w:r w:rsidRPr="00916217">
        <w:rPr>
          <w:rFonts w:ascii="Arial" w:hAnsi="Arial" w:cs="Arial"/>
          <w:sz w:val="24"/>
          <w:szCs w:val="24"/>
        </w:rPr>
        <w:t>51-</w:t>
      </w:r>
      <w:r w:rsidR="00595EF9">
        <w:rPr>
          <w:rFonts w:ascii="Arial" w:hAnsi="Arial" w:cs="Arial"/>
          <w:sz w:val="24"/>
          <w:szCs w:val="24"/>
        </w:rPr>
        <w:t>19</w:t>
      </w:r>
      <w:r w:rsidRPr="00916217">
        <w:rPr>
          <w:rFonts w:ascii="Arial" w:hAnsi="Arial" w:cs="Arial"/>
          <w:sz w:val="24"/>
          <w:szCs w:val="24"/>
        </w:rPr>
        <w:t>60-е годы, и соответственно в отношении большей части жилищного фонда истекли или подходят нормативные сроки проведения капитального ремонта.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С 2005 года, с момента вступления в силу Жилищного кодекса Российской Федерации, определившего переход к рыночным отношениям</w:t>
      </w:r>
    </w:p>
    <w:p w:rsidR="004906DF" w:rsidRPr="00916217" w:rsidRDefault="002917C2"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В</w:t>
      </w:r>
      <w:r w:rsidR="004906DF" w:rsidRPr="00916217">
        <w:rPr>
          <w:rFonts w:ascii="Arial" w:hAnsi="Arial" w:cs="Arial"/>
          <w:sz w:val="24"/>
          <w:szCs w:val="24"/>
        </w:rPr>
        <w:t xml:space="preserve"> </w:t>
      </w:r>
      <w:r w:rsidR="00BA38C2">
        <w:rPr>
          <w:rFonts w:ascii="Arial" w:hAnsi="Arial" w:cs="Arial"/>
          <w:sz w:val="24"/>
          <w:szCs w:val="24"/>
        </w:rPr>
        <w:t>ЖКХ</w:t>
      </w:r>
      <w:r w:rsidR="004906DF" w:rsidRPr="00916217">
        <w:rPr>
          <w:rFonts w:ascii="Arial" w:hAnsi="Arial" w:cs="Arial"/>
          <w:sz w:val="24"/>
          <w:szCs w:val="24"/>
        </w:rPr>
        <w:t xml:space="preserve">,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w:t>
      </w:r>
      <w:proofErr w:type="spellStart"/>
      <w:r w:rsidR="004906DF" w:rsidRPr="00916217">
        <w:rPr>
          <w:rFonts w:ascii="Arial" w:hAnsi="Arial" w:cs="Arial"/>
          <w:sz w:val="24"/>
          <w:szCs w:val="24"/>
        </w:rPr>
        <w:t>наймодателем</w:t>
      </w:r>
      <w:proofErr w:type="spellEnd"/>
      <w:r w:rsidR="004906DF" w:rsidRPr="00916217">
        <w:rPr>
          <w:rFonts w:ascii="Arial" w:hAnsi="Arial" w:cs="Arial"/>
          <w:sz w:val="24"/>
          <w:szCs w:val="24"/>
        </w:rPr>
        <w:t>,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Для решения существующих проблем </w:t>
      </w:r>
      <w:proofErr w:type="spellStart"/>
      <w:r w:rsidRPr="00916217">
        <w:rPr>
          <w:rFonts w:ascii="Arial" w:hAnsi="Arial" w:cs="Arial"/>
          <w:sz w:val="24"/>
          <w:szCs w:val="24"/>
        </w:rPr>
        <w:t>законодательнымии</w:t>
      </w:r>
      <w:proofErr w:type="spellEnd"/>
      <w:r w:rsidRPr="00916217">
        <w:rPr>
          <w:rFonts w:ascii="Arial" w:hAnsi="Arial" w:cs="Arial"/>
          <w:sz w:val="24"/>
          <w:szCs w:val="24"/>
        </w:rPr>
        <w:t xml:space="preserve">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roofErr w:type="gramStart"/>
      <w:r w:rsidRPr="00916217">
        <w:rPr>
          <w:rFonts w:ascii="Arial" w:hAnsi="Arial" w:cs="Arial"/>
          <w:sz w:val="24"/>
          <w:szCs w:val="24"/>
        </w:rPr>
        <w:t xml:space="preserve">В период работы Фонда (с 2008 года по 2016 год) на проведение капитального ремонта многоквартирных домов </w:t>
      </w:r>
      <w:r w:rsidR="00355511">
        <w:rPr>
          <w:rFonts w:ascii="Arial" w:hAnsi="Arial" w:cs="Arial"/>
          <w:sz w:val="24"/>
          <w:szCs w:val="24"/>
        </w:rPr>
        <w:t>год</w:t>
      </w:r>
      <w:r w:rsidRPr="00916217">
        <w:rPr>
          <w:rFonts w:ascii="Arial" w:hAnsi="Arial" w:cs="Arial"/>
          <w:sz w:val="24"/>
          <w:szCs w:val="24"/>
        </w:rPr>
        <w:t xml:space="preserve"> Бородино было направлено 57 млн. 915 тыс. рублей, что позволило не допустить прирост жилья с износом от 31 до 40%.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 состоянию на</w:t>
      </w:r>
      <w:proofErr w:type="gramEnd"/>
      <w:r w:rsidRPr="00916217">
        <w:rPr>
          <w:rFonts w:ascii="Arial" w:hAnsi="Arial" w:cs="Arial"/>
          <w:sz w:val="24"/>
          <w:szCs w:val="24"/>
        </w:rPr>
        <w:t xml:space="preserve"> 01.01.2016 позволила провести выборочный капитальный ремонт лишь на 31% многоквартирных домов. </w:t>
      </w:r>
    </w:p>
    <w:p w:rsidR="008629D2"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w:t>
      </w:r>
      <w:r w:rsidRPr="00C458CA">
        <w:rPr>
          <w:rFonts w:ascii="Arial" w:hAnsi="Arial" w:cs="Arial"/>
          <w:sz w:val="24"/>
          <w:szCs w:val="24"/>
        </w:rPr>
        <w:t>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C458CA" w:rsidRPr="00C458CA" w:rsidRDefault="00C458CA"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roofErr w:type="gramStart"/>
      <w:r>
        <w:rPr>
          <w:rFonts w:ascii="Arial" w:hAnsi="Arial" w:cs="Arial"/>
          <w:sz w:val="24"/>
          <w:szCs w:val="24"/>
        </w:rPr>
        <w:t>Согласно</w:t>
      </w:r>
      <w:proofErr w:type="gramEnd"/>
      <w:r>
        <w:rPr>
          <w:rFonts w:ascii="Arial" w:hAnsi="Arial" w:cs="Arial"/>
          <w:sz w:val="24"/>
          <w:szCs w:val="24"/>
        </w:rPr>
        <w:t xml:space="preserve"> действующего законодательства Администрация города Бородино утверждает краткосрочный план реализации региональной программы капитального ремонта общего имущества в многоквартирных домах, расположенных на территории города. На основании краткосрочного плана многоквартирные дома включаются в региональную программу капитального ремонта. Техническим заказчиком по проведению </w:t>
      </w:r>
      <w:r w:rsidR="00DD7B6C">
        <w:rPr>
          <w:rFonts w:ascii="Arial" w:hAnsi="Arial" w:cs="Arial"/>
          <w:sz w:val="24"/>
          <w:szCs w:val="24"/>
        </w:rPr>
        <w:t xml:space="preserve">капитального ремонта многоквартирных домов на территории города Бородино </w:t>
      </w:r>
      <w:r>
        <w:rPr>
          <w:rFonts w:ascii="Arial" w:hAnsi="Arial" w:cs="Arial"/>
          <w:sz w:val="24"/>
          <w:szCs w:val="24"/>
        </w:rPr>
        <w:t xml:space="preserve">является Региональный фонд капитального ремонта многоквартирных домов Красноярского края. </w:t>
      </w:r>
    </w:p>
    <w:p w:rsidR="00357674" w:rsidRPr="00C458CA" w:rsidRDefault="00357674" w:rsidP="00C458CA">
      <w:pPr>
        <w:tabs>
          <w:tab w:val="left" w:pos="0"/>
        </w:tabs>
        <w:autoSpaceDE w:val="0"/>
        <w:autoSpaceDN w:val="0"/>
        <w:adjustRightInd w:val="0"/>
        <w:spacing w:after="0" w:line="240" w:lineRule="auto"/>
        <w:outlineLvl w:val="1"/>
        <w:rPr>
          <w:rFonts w:ascii="Arial" w:hAnsi="Arial" w:cs="Arial"/>
          <w:sz w:val="24"/>
          <w:szCs w:val="24"/>
        </w:rPr>
      </w:pPr>
    </w:p>
    <w:p w:rsidR="008629D2" w:rsidRPr="002E3EC0" w:rsidRDefault="008629D2" w:rsidP="002E3EC0">
      <w:pPr>
        <w:spacing w:after="0" w:line="240" w:lineRule="auto"/>
        <w:ind w:firstLine="709"/>
        <w:jc w:val="center"/>
        <w:rPr>
          <w:rFonts w:ascii="Arial" w:hAnsi="Arial" w:cs="Arial"/>
          <w:sz w:val="24"/>
          <w:szCs w:val="24"/>
        </w:rPr>
      </w:pPr>
      <w:r w:rsidRPr="002E3EC0">
        <w:rPr>
          <w:rFonts w:ascii="Arial" w:hAnsi="Arial" w:cs="Arial"/>
          <w:sz w:val="24"/>
          <w:szCs w:val="24"/>
        </w:rPr>
        <w:t>2.</w:t>
      </w:r>
      <w:r w:rsidR="004906DF">
        <w:rPr>
          <w:rFonts w:ascii="Arial" w:hAnsi="Arial" w:cs="Arial"/>
          <w:sz w:val="24"/>
          <w:szCs w:val="24"/>
        </w:rPr>
        <w:t>5</w:t>
      </w:r>
      <w:r w:rsidRPr="002E3EC0">
        <w:rPr>
          <w:rFonts w:ascii="Arial" w:hAnsi="Arial" w:cs="Arial"/>
          <w:sz w:val="24"/>
          <w:szCs w:val="24"/>
        </w:rPr>
        <w:t>. Оценка рисков программы</w:t>
      </w:r>
    </w:p>
    <w:p w:rsidR="008629D2" w:rsidRPr="002E3EC0" w:rsidRDefault="008629D2" w:rsidP="002E3EC0">
      <w:pPr>
        <w:spacing w:after="0" w:line="240" w:lineRule="auto"/>
        <w:ind w:firstLine="709"/>
        <w:jc w:val="center"/>
        <w:rPr>
          <w:rFonts w:ascii="Arial" w:hAnsi="Arial" w:cs="Arial"/>
          <w:sz w:val="24"/>
          <w:szCs w:val="24"/>
        </w:rPr>
      </w:pPr>
    </w:p>
    <w:p w:rsidR="0088525B" w:rsidRPr="002E3EC0" w:rsidRDefault="0088525B" w:rsidP="002E3EC0">
      <w:pPr>
        <w:spacing w:after="0" w:line="240" w:lineRule="auto"/>
        <w:ind w:firstLine="709"/>
        <w:rPr>
          <w:rFonts w:ascii="Arial" w:hAnsi="Arial" w:cs="Arial"/>
          <w:sz w:val="24"/>
          <w:szCs w:val="24"/>
        </w:rPr>
      </w:pPr>
      <w:proofErr w:type="gramStart"/>
      <w:r w:rsidRPr="002E3EC0">
        <w:rPr>
          <w:rFonts w:ascii="Arial" w:hAnsi="Arial" w:cs="Arial"/>
          <w:sz w:val="24"/>
          <w:szCs w:val="24"/>
        </w:rPr>
        <w:t>Факторы, воздействующие на процесс реализации программы условно подразделяются</w:t>
      </w:r>
      <w:proofErr w:type="gramEnd"/>
      <w:r w:rsidRPr="002E3EC0">
        <w:rPr>
          <w:rFonts w:ascii="Arial" w:hAnsi="Arial" w:cs="Arial"/>
          <w:sz w:val="24"/>
          <w:szCs w:val="24"/>
        </w:rPr>
        <w:t xml:space="preserve"> на две группы: внешние факторы и внутренние факторы.</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К группе внешних факторов воздействия относятся:</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политических изменений на федеральном и региональном уровнях;</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изменения финансово-экономической ситуации;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изменения социальной обстановки;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стихийные бедствия, катастрофы.</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К группе внутренних факторов относятся:</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отсутствие мотивации;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фактор ограниченности сроков</w:t>
      </w:r>
      <w:r w:rsidR="00A32E23">
        <w:rPr>
          <w:rFonts w:ascii="Arial" w:hAnsi="Arial" w:cs="Arial"/>
          <w:sz w:val="24"/>
          <w:szCs w:val="24"/>
        </w:rPr>
        <w:t>.</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усилиться. Финансирование программы, по годам построено исходя из принципа реалистичности реализации мероприятий.</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проходит ее индексаци</w:t>
      </w:r>
      <w:r w:rsidRPr="006E39A0">
        <w:rPr>
          <w:rFonts w:ascii="Arial" w:hAnsi="Arial" w:cs="Arial"/>
          <w:sz w:val="24"/>
          <w:szCs w:val="24"/>
        </w:rPr>
        <w:t>я,</w:t>
      </w:r>
      <w:r w:rsidRPr="002E3EC0">
        <w:rPr>
          <w:rFonts w:ascii="Arial" w:hAnsi="Arial" w:cs="Arial"/>
          <w:sz w:val="24"/>
          <w:szCs w:val="24"/>
        </w:rPr>
        <w:t xml:space="preserve">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Pr>
          <w:rFonts w:ascii="Arial" w:hAnsi="Arial" w:cs="Arial"/>
          <w:sz w:val="24"/>
          <w:szCs w:val="24"/>
        </w:rPr>
        <w:t xml:space="preserve">. </w:t>
      </w:r>
      <w:r w:rsidR="002E3EC0" w:rsidRPr="002E3EC0">
        <w:rPr>
          <w:rFonts w:ascii="Arial" w:hAnsi="Arial" w:cs="Arial"/>
          <w:sz w:val="24"/>
          <w:szCs w:val="24"/>
        </w:rPr>
        <w:t>О</w:t>
      </w:r>
      <w:r w:rsidRPr="002E3EC0">
        <w:rPr>
          <w:rFonts w:ascii="Arial" w:hAnsi="Arial" w:cs="Arial"/>
          <w:sz w:val="24"/>
          <w:szCs w:val="24"/>
        </w:rPr>
        <w:t>сновн</w:t>
      </w:r>
      <w:r w:rsidR="00A42835" w:rsidRPr="002E3EC0">
        <w:rPr>
          <w:rFonts w:ascii="Arial" w:hAnsi="Arial" w:cs="Arial"/>
          <w:sz w:val="24"/>
          <w:szCs w:val="24"/>
        </w:rPr>
        <w:t>ой</w:t>
      </w:r>
      <w:r w:rsidRPr="002E3EC0">
        <w:rPr>
          <w:rFonts w:ascii="Arial" w:hAnsi="Arial" w:cs="Arial"/>
          <w:sz w:val="24"/>
          <w:szCs w:val="24"/>
        </w:rPr>
        <w:t xml:space="preserve"> цел</w:t>
      </w:r>
      <w:r w:rsidR="00A42835" w:rsidRPr="002E3EC0">
        <w:rPr>
          <w:rFonts w:ascii="Arial" w:hAnsi="Arial" w:cs="Arial"/>
          <w:sz w:val="24"/>
          <w:szCs w:val="24"/>
        </w:rPr>
        <w:t>ью</w:t>
      </w:r>
      <w:r w:rsidRPr="002E3EC0">
        <w:rPr>
          <w:rFonts w:ascii="Arial" w:hAnsi="Arial" w:cs="Arial"/>
          <w:sz w:val="24"/>
          <w:szCs w:val="24"/>
        </w:rPr>
        <w:t xml:space="preserve"> программы</w:t>
      </w:r>
      <w:r w:rsidR="00A42835" w:rsidRPr="002E3EC0">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2E3EC0">
        <w:rPr>
          <w:rFonts w:ascii="Arial" w:hAnsi="Arial" w:cs="Arial"/>
          <w:sz w:val="24"/>
          <w:szCs w:val="24"/>
        </w:rPr>
        <w:t>.</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proofErr w:type="gramStart"/>
      <w:r w:rsidRPr="002E3EC0">
        <w:rPr>
          <w:rFonts w:ascii="Arial" w:hAnsi="Arial" w:cs="Arial"/>
          <w:iCs/>
          <w:sz w:val="24"/>
          <w:szCs w:val="24"/>
        </w:rPr>
        <w:t>риска срывов сроков принятия документов</w:t>
      </w:r>
      <w:proofErr w:type="gramEnd"/>
      <w:r w:rsidRPr="002E3EC0">
        <w:rPr>
          <w:rFonts w:ascii="Arial" w:hAnsi="Arial" w:cs="Arial"/>
          <w:sz w:val="24"/>
          <w:szCs w:val="24"/>
        </w:rPr>
        <w:t>.</w:t>
      </w:r>
    </w:p>
    <w:p w:rsidR="0088525B" w:rsidRPr="00916217"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В целом в системе органов местного самоуправления города сложился квалифицированный кадровый потенциал, что благоприятствует реализации программных </w:t>
      </w:r>
      <w:r w:rsidRPr="00916217">
        <w:rPr>
          <w:rFonts w:ascii="Arial" w:hAnsi="Arial" w:cs="Arial"/>
          <w:sz w:val="24"/>
          <w:szCs w:val="24"/>
        </w:rPr>
        <w:t>мероприятий в целом.</w:t>
      </w:r>
    </w:p>
    <w:p w:rsidR="0070292C"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916217">
        <w:rPr>
          <w:rFonts w:ascii="Arial" w:hAnsi="Arial" w:cs="Arial"/>
          <w:sz w:val="24"/>
          <w:szCs w:val="24"/>
        </w:rPr>
        <w:t xml:space="preserve"> В стадии разработки находится концессионное соглашение по водоснабжению и водоотведению и инвестиционная программа по теплоснабжению</w:t>
      </w:r>
      <w:r w:rsidR="00CD01ED">
        <w:rPr>
          <w:rFonts w:ascii="Arial" w:hAnsi="Arial" w:cs="Arial"/>
          <w:sz w:val="24"/>
          <w:szCs w:val="24"/>
        </w:rPr>
        <w:t>.</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70292C" w:rsidRPr="002E3EC0" w:rsidRDefault="0070292C" w:rsidP="002E3EC0">
      <w:pPr>
        <w:tabs>
          <w:tab w:val="left" w:pos="0"/>
        </w:tabs>
        <w:autoSpaceDE w:val="0"/>
        <w:autoSpaceDN w:val="0"/>
        <w:adjustRightInd w:val="0"/>
        <w:spacing w:after="0" w:line="240" w:lineRule="auto"/>
        <w:ind w:firstLine="709"/>
        <w:outlineLvl w:val="1"/>
        <w:rPr>
          <w:rFonts w:ascii="Arial" w:hAnsi="Arial" w:cs="Arial"/>
          <w:sz w:val="24"/>
          <w:szCs w:val="24"/>
        </w:rPr>
      </w:pP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3. ЦЕЛИ СОЦИАЛЬНО-ЭКОНОМИЧЕСКОГО РАЗВИТИЯ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В ЖИЛИЩНО-КОММУНАЛЬНОМ ХОЗЯЙСТВЕ,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ОПИСАНИЕ ОСНОВНЫХ ЦЕЛЕЙ И ЗАДАЧ ПРОГРАММЫ,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ПРОГНОЗ РАЗВИТИЯ ЖИЛИЩНО-КОММУНАЛЬНОГО ХОЗЯЙСТВА</w:t>
      </w:r>
    </w:p>
    <w:p w:rsidR="0080276F" w:rsidRPr="002E3EC0" w:rsidRDefault="0080276F" w:rsidP="002E3EC0">
      <w:pPr>
        <w:pStyle w:val="12"/>
        <w:shd w:val="clear" w:color="auto" w:fill="auto"/>
        <w:spacing w:after="0" w:line="240" w:lineRule="auto"/>
        <w:ind w:firstLine="709"/>
        <w:rPr>
          <w:rFonts w:ascii="Arial" w:hAnsi="Arial" w:cs="Arial"/>
          <w:sz w:val="24"/>
          <w:szCs w:val="24"/>
        </w:rPr>
      </w:pPr>
    </w:p>
    <w:p w:rsidR="0070292C" w:rsidRDefault="0070292C" w:rsidP="002E3EC0">
      <w:pPr>
        <w:pStyle w:val="12"/>
        <w:shd w:val="clear" w:color="auto" w:fill="auto"/>
        <w:spacing w:after="0" w:line="240" w:lineRule="auto"/>
        <w:ind w:firstLine="709"/>
        <w:rPr>
          <w:rStyle w:val="9pt"/>
          <w:rFonts w:ascii="Arial" w:hAnsi="Arial" w:cs="Arial"/>
          <w:b w:val="0"/>
          <w:sz w:val="24"/>
          <w:szCs w:val="24"/>
        </w:rPr>
      </w:pPr>
      <w:proofErr w:type="gramStart"/>
      <w:r w:rsidRPr="002E3EC0">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2E3EC0">
        <w:rPr>
          <w:rFonts w:ascii="Arial" w:hAnsi="Arial" w:cs="Arial"/>
          <w:sz w:val="24"/>
          <w:szCs w:val="24"/>
        </w:rPr>
        <w:t>–</w:t>
      </w:r>
      <w:r w:rsidRPr="002E3EC0">
        <w:rPr>
          <w:rFonts w:ascii="Arial" w:hAnsi="Arial" w:cs="Arial"/>
          <w:sz w:val="24"/>
          <w:szCs w:val="24"/>
        </w:rPr>
        <w:t xml:space="preserve">экономического развития Российской Федерации на период до 2020 года, утвержденной распоряжением Правительства Российской Федерации от 17.11.2008 </w:t>
      </w:r>
      <w:r w:rsidRPr="002E3EC0">
        <w:rPr>
          <w:rStyle w:val="9pt"/>
          <w:rFonts w:ascii="Arial" w:hAnsi="Arial" w:cs="Arial"/>
          <w:b w:val="0"/>
          <w:sz w:val="24"/>
          <w:szCs w:val="24"/>
        </w:rPr>
        <w:t>№ 1662</w:t>
      </w:r>
      <w:r w:rsidR="00422695" w:rsidRPr="002E3EC0">
        <w:rPr>
          <w:rStyle w:val="9pt"/>
          <w:rFonts w:ascii="Arial" w:hAnsi="Arial" w:cs="Arial"/>
          <w:b w:val="0"/>
          <w:sz w:val="24"/>
          <w:szCs w:val="24"/>
        </w:rPr>
        <w:t>–</w:t>
      </w:r>
      <w:r w:rsidRPr="002E3EC0">
        <w:rPr>
          <w:rStyle w:val="9pt"/>
          <w:rFonts w:ascii="Arial" w:hAnsi="Arial" w:cs="Arial"/>
          <w:b w:val="0"/>
          <w:sz w:val="24"/>
          <w:szCs w:val="24"/>
        </w:rPr>
        <w:t>р.</w:t>
      </w:r>
      <w:proofErr w:type="gramEnd"/>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916217">
        <w:rPr>
          <w:rFonts w:ascii="Arial" w:hAnsi="Arial" w:cs="Arial"/>
          <w:sz w:val="24"/>
          <w:szCs w:val="24"/>
        </w:rPr>
        <w:t>по</w:t>
      </w:r>
      <w:proofErr w:type="gramEnd"/>
      <w:r w:rsidRPr="00916217">
        <w:rPr>
          <w:rFonts w:ascii="Arial" w:hAnsi="Arial" w:cs="Arial"/>
          <w:sz w:val="24"/>
          <w:szCs w:val="24"/>
        </w:rPr>
        <w:t>:</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развитию конкуренции в сфере предоставления услуг по управлению многоквартирными домами;</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916217">
        <w:rPr>
          <w:rFonts w:ascii="Arial" w:hAnsi="Arial" w:cs="Arial"/>
          <w:sz w:val="24"/>
          <w:szCs w:val="24"/>
        </w:rPr>
        <w:t>энергоресурсосбережению</w:t>
      </w:r>
      <w:proofErr w:type="spellEnd"/>
      <w:r w:rsidRPr="00916217">
        <w:rPr>
          <w:rFonts w:ascii="Arial" w:hAnsi="Arial" w:cs="Arial"/>
          <w:sz w:val="24"/>
          <w:szCs w:val="24"/>
        </w:rPr>
        <w:t xml:space="preserve"> и повышению эффективности мер социальной поддержки населения;</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D95F95">
        <w:rPr>
          <w:rFonts w:ascii="Arial" w:hAnsi="Arial" w:cs="Arial"/>
          <w:sz w:val="24"/>
          <w:szCs w:val="24"/>
        </w:rPr>
        <w:t xml:space="preserve"> </w:t>
      </w:r>
      <w:r w:rsidRPr="00916217">
        <w:rPr>
          <w:rFonts w:ascii="Arial" w:hAnsi="Arial" w:cs="Arial"/>
          <w:sz w:val="24"/>
          <w:szCs w:val="24"/>
        </w:rPr>
        <w:t>информационно-разъяснительной работы, популяризации лучших практик.</w:t>
      </w:r>
    </w:p>
    <w:p w:rsidR="00B62E56" w:rsidRPr="00916217" w:rsidRDefault="00B62E56" w:rsidP="00B62E56">
      <w:pPr>
        <w:pStyle w:val="12"/>
        <w:spacing w:after="0" w:line="240" w:lineRule="auto"/>
        <w:ind w:firstLine="709"/>
        <w:rPr>
          <w:rFonts w:ascii="Arial" w:hAnsi="Arial" w:cs="Arial"/>
          <w:sz w:val="24"/>
          <w:szCs w:val="24"/>
        </w:rPr>
      </w:pPr>
      <w:proofErr w:type="gramStart"/>
      <w:r w:rsidRPr="00916217">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D95F95">
        <w:rPr>
          <w:rFonts w:ascii="Arial" w:hAnsi="Arial" w:cs="Arial"/>
          <w:sz w:val="24"/>
          <w:szCs w:val="24"/>
        </w:rPr>
        <w:t xml:space="preserve"> </w:t>
      </w:r>
      <w:r w:rsidRPr="00916217">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xml:space="preserve"> объектов коммунального хозяйства.</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Будет также продолжено внедрение ресурсосберегающих технологий (установка ЧРП на объектах теплоэнергетики).</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B62E56" w:rsidRPr="002E3EC0" w:rsidRDefault="00B62E56" w:rsidP="00B62E56">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916217">
        <w:rPr>
          <w:rFonts w:ascii="Arial" w:hAnsi="Arial" w:cs="Arial"/>
          <w:sz w:val="24"/>
          <w:szCs w:val="24"/>
        </w:rPr>
        <w:t>энергоэффективных</w:t>
      </w:r>
      <w:proofErr w:type="spellEnd"/>
      <w:r w:rsidRPr="00916217">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rsidR="0070292C" w:rsidRPr="002E3EC0" w:rsidRDefault="00422695"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Style w:val="af3"/>
          <w:rFonts w:ascii="Arial" w:hAnsi="Arial" w:cs="Arial"/>
          <w:b w:val="0"/>
          <w:sz w:val="24"/>
          <w:szCs w:val="24"/>
        </w:rPr>
        <w:t>Основной целью</w:t>
      </w:r>
      <w:r w:rsidR="0070292C" w:rsidRPr="002E3EC0">
        <w:rPr>
          <w:rStyle w:val="af3"/>
          <w:rFonts w:ascii="Arial" w:hAnsi="Arial" w:cs="Arial"/>
          <w:b w:val="0"/>
          <w:sz w:val="24"/>
          <w:szCs w:val="24"/>
        </w:rPr>
        <w:t xml:space="preserve"> органов местного самоуправления</w:t>
      </w:r>
      <w:r w:rsidR="0070292C" w:rsidRPr="002E3EC0">
        <w:rPr>
          <w:rFonts w:ascii="Arial" w:hAnsi="Arial" w:cs="Arial"/>
          <w:sz w:val="24"/>
          <w:szCs w:val="24"/>
        </w:rPr>
        <w:t xml:space="preserve"> является </w:t>
      </w:r>
      <w:r w:rsidR="00A42835" w:rsidRPr="002E3EC0">
        <w:rPr>
          <w:rFonts w:ascii="Arial" w:hAnsi="Arial" w:cs="Arial"/>
          <w:sz w:val="24"/>
          <w:szCs w:val="24"/>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 xml:space="preserve">В рамках данного </w:t>
      </w:r>
      <w:r w:rsidR="00422695" w:rsidRPr="002E3EC0">
        <w:rPr>
          <w:rFonts w:ascii="Arial" w:hAnsi="Arial" w:cs="Arial"/>
          <w:sz w:val="24"/>
          <w:szCs w:val="24"/>
        </w:rPr>
        <w:t>направления</w:t>
      </w:r>
      <w:r w:rsidRPr="002E3EC0">
        <w:rPr>
          <w:rFonts w:ascii="Arial" w:hAnsi="Arial" w:cs="Arial"/>
          <w:sz w:val="24"/>
          <w:szCs w:val="24"/>
        </w:rPr>
        <w:t xml:space="preserve"> будут реализованы меры по обеспечению комфортных условий проживания и предоставлению жилищно</w:t>
      </w:r>
      <w:r w:rsidR="00422695" w:rsidRPr="002E3EC0">
        <w:rPr>
          <w:rFonts w:ascii="Arial" w:hAnsi="Arial" w:cs="Arial"/>
          <w:sz w:val="24"/>
          <w:szCs w:val="24"/>
        </w:rPr>
        <w:t>–</w:t>
      </w:r>
      <w:r w:rsidRPr="002E3EC0">
        <w:rPr>
          <w:rFonts w:ascii="Arial" w:hAnsi="Arial" w:cs="Arial"/>
          <w:sz w:val="24"/>
          <w:szCs w:val="24"/>
        </w:rPr>
        <w:t xml:space="preserve">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2E3EC0">
        <w:rPr>
          <w:rFonts w:ascii="Arial" w:hAnsi="Arial" w:cs="Arial"/>
          <w:sz w:val="24"/>
          <w:szCs w:val="24"/>
        </w:rPr>
        <w:t>по</w:t>
      </w:r>
      <w:proofErr w:type="gramEnd"/>
      <w:r w:rsidRPr="002E3EC0">
        <w:rPr>
          <w:rFonts w:ascii="Arial" w:hAnsi="Arial" w:cs="Arial"/>
          <w:sz w:val="24"/>
          <w:szCs w:val="24"/>
        </w:rPr>
        <w:t>:</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развитию конкуренции в сфере предоставления услуг по управлению многоквартирными домами;</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0070292C" w:rsidRPr="002E3EC0">
        <w:rPr>
          <w:rFonts w:ascii="Arial" w:hAnsi="Arial" w:cs="Arial"/>
          <w:sz w:val="24"/>
          <w:szCs w:val="24"/>
        </w:rPr>
        <w:t>энергоресурсосбережению</w:t>
      </w:r>
      <w:proofErr w:type="spellEnd"/>
      <w:r w:rsidR="0070292C" w:rsidRPr="002E3EC0">
        <w:rPr>
          <w:rFonts w:ascii="Arial" w:hAnsi="Arial" w:cs="Arial"/>
          <w:sz w:val="24"/>
          <w:szCs w:val="24"/>
        </w:rPr>
        <w:t xml:space="preserve"> и повышению эффективности мер социальной поддержки населения;</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Цел</w:t>
      </w:r>
      <w:r w:rsidR="00654283" w:rsidRPr="002E3EC0">
        <w:rPr>
          <w:rFonts w:ascii="Arial" w:hAnsi="Arial" w:cs="Arial"/>
          <w:sz w:val="24"/>
          <w:szCs w:val="24"/>
        </w:rPr>
        <w:t>ью</w:t>
      </w:r>
      <w:r w:rsidRPr="002E3EC0">
        <w:rPr>
          <w:rFonts w:ascii="Arial" w:hAnsi="Arial" w:cs="Arial"/>
          <w:sz w:val="24"/>
          <w:szCs w:val="24"/>
        </w:rPr>
        <w:t xml:space="preserve"> муниципальной программы явля</w:t>
      </w:r>
      <w:r w:rsidR="00654283" w:rsidRPr="002E3EC0">
        <w:rPr>
          <w:rFonts w:ascii="Arial" w:hAnsi="Arial" w:cs="Arial"/>
          <w:sz w:val="24"/>
          <w:szCs w:val="24"/>
        </w:rPr>
        <w:t>е</w:t>
      </w:r>
      <w:r w:rsidRPr="002E3EC0">
        <w:rPr>
          <w:rFonts w:ascii="Arial" w:hAnsi="Arial" w:cs="Arial"/>
          <w:sz w:val="24"/>
          <w:szCs w:val="24"/>
        </w:rPr>
        <w:t>тся</w:t>
      </w:r>
      <w:r w:rsidR="00654283" w:rsidRPr="002E3EC0">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Обеспечение нормативного качества жилищно-коммунальных </w:t>
      </w:r>
      <w:r w:rsidR="004C38A2" w:rsidRPr="002E3EC0">
        <w:rPr>
          <w:rFonts w:ascii="Arial" w:hAnsi="Arial" w:cs="Arial"/>
          <w:sz w:val="24"/>
          <w:szCs w:val="24"/>
        </w:rPr>
        <w:t>услуг,</w:t>
      </w:r>
      <w:r w:rsidR="00A029EF">
        <w:rPr>
          <w:rFonts w:ascii="Arial" w:hAnsi="Arial" w:cs="Arial"/>
          <w:sz w:val="24"/>
          <w:szCs w:val="24"/>
        </w:rPr>
        <w:t xml:space="preserve"> </w:t>
      </w:r>
      <w:r w:rsidR="004C38A2" w:rsidRPr="002E3EC0">
        <w:rPr>
          <w:rFonts w:ascii="Arial" w:hAnsi="Arial" w:cs="Arial"/>
          <w:sz w:val="24"/>
          <w:szCs w:val="24"/>
        </w:rPr>
        <w:t>возможно,</w:t>
      </w:r>
      <w:r w:rsidRPr="002E3EC0">
        <w:rPr>
          <w:rFonts w:ascii="Arial" w:hAnsi="Arial" w:cs="Arial"/>
          <w:sz w:val="24"/>
          <w:szCs w:val="24"/>
        </w:rPr>
        <w:t xml:space="preserve"> достигнуть за счет повышения надежности систем коммунальной инфраструктуры и </w:t>
      </w:r>
      <w:proofErr w:type="spellStart"/>
      <w:r w:rsidRPr="002E3EC0">
        <w:rPr>
          <w:rFonts w:ascii="Arial" w:hAnsi="Arial" w:cs="Arial"/>
          <w:sz w:val="24"/>
          <w:szCs w:val="24"/>
        </w:rPr>
        <w:t>энергоэффективности</w:t>
      </w:r>
      <w:proofErr w:type="spellEnd"/>
      <w:r w:rsidRPr="002E3EC0">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Достижение цел</w:t>
      </w:r>
      <w:r w:rsidR="00654283" w:rsidRPr="002E3EC0">
        <w:rPr>
          <w:rFonts w:ascii="Arial" w:hAnsi="Arial" w:cs="Arial"/>
          <w:sz w:val="24"/>
          <w:szCs w:val="24"/>
        </w:rPr>
        <w:t>и</w:t>
      </w:r>
      <w:r w:rsidRPr="002E3EC0">
        <w:rPr>
          <w:rFonts w:ascii="Arial" w:hAnsi="Arial" w:cs="Arial"/>
          <w:sz w:val="24"/>
          <w:szCs w:val="24"/>
        </w:rPr>
        <w:t xml:space="preserve"> программы осуществляется путем решения следующих задач:</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1. Развитие, модернизация, капитальный и текущий ремонты объектов коммунальной инфраструктуры и жилищного фонда города Бородино</w:t>
      </w:r>
      <w:r w:rsidR="006952EB" w:rsidRPr="002E3EC0">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086EA2">
        <w:rPr>
          <w:rFonts w:ascii="Arial" w:hAnsi="Arial" w:cs="Arial"/>
          <w:sz w:val="24"/>
          <w:szCs w:val="24"/>
        </w:rPr>
        <w:t xml:space="preserve"> </w:t>
      </w:r>
      <w:r w:rsidR="006952EB" w:rsidRPr="002E3EC0">
        <w:rPr>
          <w:rFonts w:ascii="Arial" w:hAnsi="Arial" w:cs="Arial"/>
          <w:sz w:val="24"/>
          <w:szCs w:val="24"/>
        </w:rPr>
        <w:t>муниципального образования город Бородино»</w:t>
      </w:r>
      <w:r w:rsidR="00086EA2">
        <w:rPr>
          <w:rFonts w:ascii="Arial" w:hAnsi="Arial" w:cs="Arial"/>
          <w:sz w:val="24"/>
          <w:szCs w:val="24"/>
        </w:rPr>
        <w:t>.</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2. Повышение энергосбережения и </w:t>
      </w:r>
      <w:proofErr w:type="spellStart"/>
      <w:r w:rsidRPr="002E3EC0">
        <w:rPr>
          <w:rFonts w:ascii="Arial" w:hAnsi="Arial" w:cs="Arial"/>
          <w:sz w:val="24"/>
          <w:szCs w:val="24"/>
        </w:rPr>
        <w:t>энергоэффективности</w:t>
      </w:r>
      <w:proofErr w:type="spellEnd"/>
      <w:r w:rsidRPr="002E3EC0">
        <w:rPr>
          <w:rFonts w:ascii="Arial" w:hAnsi="Arial" w:cs="Arial"/>
          <w:sz w:val="24"/>
          <w:szCs w:val="24"/>
        </w:rPr>
        <w:t xml:space="preserve"> на территории города Бородино</w:t>
      </w:r>
      <w:r w:rsidR="006952EB" w:rsidRPr="002E3EC0">
        <w:rPr>
          <w:rFonts w:ascii="Arial" w:hAnsi="Arial" w:cs="Arial"/>
          <w:sz w:val="24"/>
          <w:szCs w:val="24"/>
        </w:rPr>
        <w:t xml:space="preserve"> – через реализацию мероприятий подпрограммы 2 «Энергосбережение и повышение энергетической эффективности в городе Бородино»</w:t>
      </w:r>
      <w:r w:rsidR="00086EA2">
        <w:rPr>
          <w:rFonts w:ascii="Arial" w:hAnsi="Arial" w:cs="Arial"/>
          <w:sz w:val="24"/>
          <w:szCs w:val="24"/>
        </w:rPr>
        <w:t>.</w:t>
      </w:r>
    </w:p>
    <w:p w:rsidR="0070292C"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3. Обеспечение реализации муниципальн</w:t>
      </w:r>
      <w:r w:rsidR="00C511E2">
        <w:rPr>
          <w:rFonts w:ascii="Arial" w:hAnsi="Arial" w:cs="Arial"/>
          <w:sz w:val="24"/>
          <w:szCs w:val="24"/>
        </w:rPr>
        <w:t>ой</w:t>
      </w:r>
      <w:r w:rsidRPr="002E3EC0">
        <w:rPr>
          <w:rFonts w:ascii="Arial" w:hAnsi="Arial" w:cs="Arial"/>
          <w:sz w:val="24"/>
          <w:szCs w:val="24"/>
        </w:rPr>
        <w:t xml:space="preserve"> программ</w:t>
      </w:r>
      <w:r w:rsidR="00C511E2">
        <w:rPr>
          <w:rFonts w:ascii="Arial" w:hAnsi="Arial" w:cs="Arial"/>
          <w:sz w:val="24"/>
          <w:szCs w:val="24"/>
        </w:rPr>
        <w:t>ы</w:t>
      </w:r>
      <w:r w:rsidR="006952EB" w:rsidRPr="002E3EC0">
        <w:rPr>
          <w:rFonts w:ascii="Arial" w:hAnsi="Arial" w:cs="Arial"/>
          <w:sz w:val="24"/>
          <w:szCs w:val="24"/>
        </w:rPr>
        <w:t xml:space="preserve"> – через реализацию мероприятий подпрограммы 3 </w:t>
      </w:r>
      <w:r w:rsidR="006952EB" w:rsidRPr="002E3EC0">
        <w:rPr>
          <w:rFonts w:ascii="Arial" w:hAnsi="Arial" w:cs="Arial"/>
          <w:bCs/>
          <w:sz w:val="24"/>
          <w:szCs w:val="24"/>
        </w:rPr>
        <w:t>«Обеспечение реализации муниципальных программ и прочие мероприятия»</w:t>
      </w:r>
      <w:r w:rsidRPr="002E3EC0">
        <w:rPr>
          <w:rFonts w:ascii="Arial" w:hAnsi="Arial" w:cs="Arial"/>
          <w:sz w:val="24"/>
          <w:szCs w:val="24"/>
        </w:rPr>
        <w:t>.</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Коммунальный комплекс города Бородино характеризует значительный уровень износа основных производственных фондов, в том числе транспортных коммуникаций и энергетического оборудования до 60 %, обусловленный принятием в муниципальную собственность объектов коммунального назначения в ветхом и аварийном состоянии</w:t>
      </w:r>
      <w:r w:rsidR="00086EA2">
        <w:rPr>
          <w:rFonts w:ascii="Arial" w:hAnsi="Arial" w:cs="Arial"/>
          <w:sz w:val="24"/>
          <w:szCs w:val="24"/>
        </w:rPr>
        <w:t>.</w:t>
      </w:r>
    </w:p>
    <w:p w:rsidR="00E238DF" w:rsidRPr="00916217" w:rsidRDefault="00086EA2" w:rsidP="00E238DF">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С</w:t>
      </w:r>
      <w:r w:rsidR="00E238DF" w:rsidRPr="00916217">
        <w:rPr>
          <w:rFonts w:ascii="Arial" w:hAnsi="Arial" w:cs="Arial"/>
          <w:sz w:val="24"/>
          <w:szCs w:val="24"/>
        </w:rPr>
        <w:t xml:space="preserve">верхнормативные потери энергоресурсов на всех стадиях от производства до потребления, составляющие до </w:t>
      </w:r>
      <w:r w:rsidR="00DD309C" w:rsidRPr="00916217">
        <w:rPr>
          <w:rFonts w:ascii="Arial" w:hAnsi="Arial" w:cs="Arial"/>
          <w:sz w:val="24"/>
          <w:szCs w:val="24"/>
        </w:rPr>
        <w:t>3</w:t>
      </w:r>
      <w:r w:rsidR="00E238DF" w:rsidRPr="00916217">
        <w:rPr>
          <w:rFonts w:ascii="Arial" w:hAnsi="Arial" w:cs="Arial"/>
          <w:sz w:val="24"/>
          <w:szCs w:val="24"/>
        </w:rPr>
        <w:t>0 %, вследствие эксплуатации устаревшего технологического оборудования с низким коэффициентом полезного действия</w:t>
      </w:r>
      <w:r>
        <w:rPr>
          <w:rFonts w:ascii="Arial" w:hAnsi="Arial" w:cs="Arial"/>
          <w:sz w:val="24"/>
          <w:szCs w:val="24"/>
        </w:rPr>
        <w:t>.</w:t>
      </w:r>
    </w:p>
    <w:p w:rsidR="00E238DF" w:rsidRPr="00916217" w:rsidRDefault="00086EA2" w:rsidP="00E238DF">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М</w:t>
      </w:r>
      <w:r w:rsidR="00DD309C" w:rsidRPr="00916217">
        <w:rPr>
          <w:rFonts w:ascii="Arial" w:hAnsi="Arial" w:cs="Arial"/>
          <w:sz w:val="24"/>
          <w:szCs w:val="24"/>
        </w:rPr>
        <w:t>орально устаревшие</w:t>
      </w:r>
      <w:r w:rsidR="00E238DF" w:rsidRPr="00916217">
        <w:rPr>
          <w:rFonts w:ascii="Arial" w:hAnsi="Arial" w:cs="Arial"/>
          <w:sz w:val="24"/>
          <w:szCs w:val="24"/>
        </w:rPr>
        <w:t xml:space="preserve"> сооружени</w:t>
      </w:r>
      <w:r w:rsidR="00DD309C" w:rsidRPr="00916217">
        <w:rPr>
          <w:rFonts w:ascii="Arial" w:hAnsi="Arial" w:cs="Arial"/>
          <w:sz w:val="24"/>
          <w:szCs w:val="24"/>
        </w:rPr>
        <w:t>я</w:t>
      </w:r>
      <w:r w:rsidR="00E238DF" w:rsidRPr="00916217">
        <w:rPr>
          <w:rFonts w:ascii="Arial" w:hAnsi="Arial" w:cs="Arial"/>
          <w:sz w:val="24"/>
          <w:szCs w:val="24"/>
        </w:rPr>
        <w:t xml:space="preserve"> для доочистки питьевой воды и недостаточная степень очистки сточных вод на объектах водопроводно-канализационного хозяйства.</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916217">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916217">
        <w:rPr>
          <w:rFonts w:ascii="Arial" w:hAnsi="Arial" w:cs="Arial"/>
          <w:sz w:val="24"/>
          <w:szCs w:val="24"/>
        </w:rPr>
        <w:t>города</w:t>
      </w:r>
      <w:r w:rsidRPr="00916217">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086EA2">
        <w:rPr>
          <w:rFonts w:ascii="Arial" w:hAnsi="Arial" w:cs="Arial"/>
          <w:sz w:val="24"/>
          <w:szCs w:val="24"/>
        </w:rPr>
        <w:t xml:space="preserve"> </w:t>
      </w:r>
      <w:r w:rsidRPr="00916217">
        <w:rPr>
          <w:rFonts w:ascii="Arial" w:hAnsi="Arial" w:cs="Arial"/>
          <w:sz w:val="24"/>
          <w:szCs w:val="24"/>
        </w:rPr>
        <w:t xml:space="preserve">образования, эффективного использования энергоресурсов, развития </w:t>
      </w:r>
      <w:proofErr w:type="spellStart"/>
      <w:r w:rsidRPr="00916217">
        <w:rPr>
          <w:rFonts w:ascii="Arial" w:hAnsi="Arial" w:cs="Arial"/>
          <w:sz w:val="24"/>
          <w:szCs w:val="24"/>
        </w:rPr>
        <w:t>энергоресурсосбережения</w:t>
      </w:r>
      <w:proofErr w:type="spellEnd"/>
      <w:r w:rsidRPr="00916217">
        <w:rPr>
          <w:rFonts w:ascii="Arial" w:hAnsi="Arial" w:cs="Arial"/>
          <w:sz w:val="24"/>
          <w:szCs w:val="24"/>
        </w:rPr>
        <w:t xml:space="preserve"> в коммунальном хозяйстве. </w:t>
      </w:r>
      <w:proofErr w:type="gramEnd"/>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Дальнейшее решение </w:t>
      </w:r>
      <w:proofErr w:type="gramStart"/>
      <w:r w:rsidRPr="00916217">
        <w:rPr>
          <w:rFonts w:ascii="Arial" w:hAnsi="Arial" w:cs="Arial"/>
          <w:sz w:val="24"/>
          <w:szCs w:val="24"/>
        </w:rPr>
        <w:t>задач восстановления основных фондов инженерной инфраструктуры коммунального комплекса территории</w:t>
      </w:r>
      <w:proofErr w:type="gramEnd"/>
      <w:r w:rsidRPr="00916217">
        <w:rPr>
          <w:rFonts w:ascii="Arial" w:hAnsi="Arial" w:cs="Arial"/>
          <w:sz w:val="24"/>
          <w:szCs w:val="24"/>
        </w:rPr>
        <w:t xml:space="preserve">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Нормативная потребность в</w:t>
      </w:r>
      <w:r w:rsidR="00A029EF">
        <w:rPr>
          <w:rFonts w:ascii="Arial" w:hAnsi="Arial" w:cs="Arial"/>
          <w:sz w:val="24"/>
          <w:szCs w:val="24"/>
        </w:rPr>
        <w:t xml:space="preserve"> </w:t>
      </w:r>
      <w:r w:rsidRPr="00916217">
        <w:rPr>
          <w:rFonts w:ascii="Arial" w:hAnsi="Arial" w:cs="Arial"/>
          <w:sz w:val="24"/>
          <w:szCs w:val="24"/>
        </w:rPr>
        <w:t>коммунальной технике для эксплуатации и ремонта объектов коммунальной инфраструктуры в городе превышает</w:t>
      </w:r>
      <w:r w:rsidR="00086EA2">
        <w:rPr>
          <w:rFonts w:ascii="Arial" w:hAnsi="Arial" w:cs="Arial"/>
          <w:sz w:val="24"/>
          <w:szCs w:val="24"/>
        </w:rPr>
        <w:t xml:space="preserve"> </w:t>
      </w:r>
      <w:r w:rsidRPr="00916217">
        <w:rPr>
          <w:rFonts w:ascii="Arial" w:hAnsi="Arial" w:cs="Arial"/>
          <w:sz w:val="24"/>
          <w:szCs w:val="24"/>
        </w:rPr>
        <w:t>фактическое ее наличие. Высок процент износа коммунальной техники. В нередких случаях полное отсутствие спецтехники.</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 заключается и в дорожной, уборочной технике, мусоровозах, машинах и механизмах для обслуживания полигонов твердых бытовых отходов. </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A029EF">
        <w:rPr>
          <w:rFonts w:ascii="Arial" w:hAnsi="Arial" w:cs="Arial"/>
          <w:sz w:val="24"/>
          <w:szCs w:val="24"/>
        </w:rPr>
        <w:t xml:space="preserve"> </w:t>
      </w:r>
      <w:r w:rsidRPr="00916217">
        <w:rPr>
          <w:rFonts w:ascii="Arial" w:hAnsi="Arial" w:cs="Arial"/>
          <w:sz w:val="24"/>
          <w:szCs w:val="24"/>
        </w:rPr>
        <w:t xml:space="preserve">возникла острая необходимость приобретения </w:t>
      </w:r>
      <w:proofErr w:type="spellStart"/>
      <w:r w:rsidRPr="00916217">
        <w:rPr>
          <w:rFonts w:ascii="Arial" w:hAnsi="Arial" w:cs="Arial"/>
          <w:sz w:val="24"/>
          <w:szCs w:val="24"/>
        </w:rPr>
        <w:t>спец</w:t>
      </w:r>
      <w:proofErr w:type="gramStart"/>
      <w:r w:rsidRPr="00916217">
        <w:rPr>
          <w:rFonts w:ascii="Arial" w:hAnsi="Arial" w:cs="Arial"/>
          <w:sz w:val="24"/>
          <w:szCs w:val="24"/>
        </w:rPr>
        <w:t>.т</w:t>
      </w:r>
      <w:proofErr w:type="gramEnd"/>
      <w:r w:rsidRPr="00916217">
        <w:rPr>
          <w:rFonts w:ascii="Arial" w:hAnsi="Arial" w:cs="Arial"/>
          <w:sz w:val="24"/>
          <w:szCs w:val="24"/>
        </w:rPr>
        <w:t>ехники</w:t>
      </w:r>
      <w:proofErr w:type="spellEnd"/>
      <w:r w:rsidRPr="00916217">
        <w:rPr>
          <w:rFonts w:ascii="Arial" w:hAnsi="Arial" w:cs="Arial"/>
          <w:sz w:val="24"/>
          <w:szCs w:val="24"/>
        </w:rPr>
        <w:t xml:space="preserve"> способной ликвидировать засоры в трубах, а также производить очистку колодцев и трубопроводов городской канализации.</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 При наличии </w:t>
      </w:r>
      <w:proofErr w:type="spellStart"/>
      <w:r w:rsidRPr="00916217">
        <w:rPr>
          <w:rFonts w:ascii="Arial" w:hAnsi="Arial" w:cs="Arial"/>
          <w:sz w:val="24"/>
          <w:szCs w:val="24"/>
        </w:rPr>
        <w:t>спец</w:t>
      </w:r>
      <w:proofErr w:type="gramStart"/>
      <w:r w:rsidRPr="00916217">
        <w:rPr>
          <w:rFonts w:ascii="Arial" w:hAnsi="Arial" w:cs="Arial"/>
          <w:sz w:val="24"/>
          <w:szCs w:val="24"/>
        </w:rPr>
        <w:t>.т</w:t>
      </w:r>
      <w:proofErr w:type="gramEnd"/>
      <w:r w:rsidRPr="00916217">
        <w:rPr>
          <w:rFonts w:ascii="Arial" w:hAnsi="Arial" w:cs="Arial"/>
          <w:sz w:val="24"/>
          <w:szCs w:val="24"/>
        </w:rPr>
        <w:t>ехники</w:t>
      </w:r>
      <w:proofErr w:type="spellEnd"/>
      <w:r w:rsidRPr="00916217">
        <w:rPr>
          <w:rFonts w:ascii="Arial" w:hAnsi="Arial" w:cs="Arial"/>
          <w:sz w:val="24"/>
          <w:szCs w:val="24"/>
        </w:rPr>
        <w:t>,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FE4899">
        <w:rPr>
          <w:rFonts w:ascii="Arial" w:hAnsi="Arial" w:cs="Arial"/>
          <w:sz w:val="24"/>
          <w:szCs w:val="24"/>
        </w:rPr>
        <w:t xml:space="preserve">. </w:t>
      </w:r>
      <w:r w:rsidR="00D96BA8" w:rsidRPr="00916217">
        <w:rPr>
          <w:rFonts w:ascii="Arial" w:hAnsi="Arial" w:cs="Arial"/>
          <w:sz w:val="24"/>
          <w:szCs w:val="24"/>
        </w:rPr>
        <w:t>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rsidR="003C4616" w:rsidRDefault="003C4616"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Реализация мероприятий по реконструкции, модернизации объектов коммунальной инфраструктуры</w:t>
      </w:r>
      <w:r w:rsidR="00A029EF">
        <w:rPr>
          <w:rFonts w:ascii="Arial" w:hAnsi="Arial" w:cs="Arial"/>
          <w:sz w:val="24"/>
          <w:szCs w:val="24"/>
        </w:rPr>
        <w:t xml:space="preserve"> </w:t>
      </w:r>
      <w:r w:rsidRPr="00916217">
        <w:rPr>
          <w:rFonts w:ascii="Arial" w:hAnsi="Arial" w:cs="Arial"/>
          <w:sz w:val="24"/>
          <w:szCs w:val="24"/>
        </w:rPr>
        <w:t xml:space="preserve">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xml:space="preserve"> на территории города.</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Кроме подпрограмм, решение задач планируется обеспечить через реализацию </w:t>
      </w:r>
      <w:r w:rsidR="000C14C8">
        <w:rPr>
          <w:rFonts w:ascii="Arial" w:hAnsi="Arial" w:cs="Arial"/>
          <w:sz w:val="24"/>
          <w:szCs w:val="24"/>
        </w:rPr>
        <w:t>шести</w:t>
      </w:r>
      <w:r w:rsidRPr="002E3EC0">
        <w:rPr>
          <w:rFonts w:ascii="Arial" w:hAnsi="Arial" w:cs="Arial"/>
          <w:sz w:val="24"/>
          <w:szCs w:val="24"/>
        </w:rPr>
        <w:t xml:space="preserve"> отдельных мероприяти</w:t>
      </w:r>
      <w:r w:rsidR="00E842E2" w:rsidRPr="002E3EC0">
        <w:rPr>
          <w:rFonts w:ascii="Arial" w:hAnsi="Arial" w:cs="Arial"/>
          <w:sz w:val="24"/>
          <w:szCs w:val="24"/>
        </w:rPr>
        <w:t>й</w:t>
      </w:r>
      <w:r w:rsidRPr="002E3EC0">
        <w:rPr>
          <w:rFonts w:ascii="Arial" w:hAnsi="Arial" w:cs="Arial"/>
          <w:sz w:val="24"/>
          <w:szCs w:val="24"/>
        </w:rPr>
        <w:t>:</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0C14C8">
        <w:rPr>
          <w:rFonts w:ascii="Arial" w:hAnsi="Arial" w:cs="Arial"/>
          <w:sz w:val="24"/>
          <w:szCs w:val="24"/>
        </w:rPr>
        <w:t>.</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2. Предоставление субсидий за счет средств местного бюджета на содержание городской бани</w:t>
      </w:r>
      <w:r w:rsidR="000C14C8">
        <w:rPr>
          <w:rFonts w:ascii="Arial" w:hAnsi="Arial" w:cs="Arial"/>
          <w:sz w:val="24"/>
          <w:szCs w:val="24"/>
        </w:rPr>
        <w:t>.</w:t>
      </w:r>
    </w:p>
    <w:p w:rsidR="00057C39"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w:t>
      </w:r>
      <w:proofErr w:type="gramStart"/>
      <w:r w:rsidRPr="002E3EC0">
        <w:rPr>
          <w:rFonts w:ascii="Arial" w:hAnsi="Arial" w:cs="Arial"/>
          <w:sz w:val="24"/>
          <w:szCs w:val="24"/>
        </w:rPr>
        <w:t>4</w:t>
      </w:r>
      <w:proofErr w:type="gramEnd"/>
      <w:r w:rsidRPr="002E3EC0">
        <w:rPr>
          <w:rFonts w:ascii="Arial" w:hAnsi="Arial" w:cs="Arial"/>
          <w:sz w:val="24"/>
          <w:szCs w:val="24"/>
        </w:rPr>
        <w:t xml:space="preserve">. Разработка </w:t>
      </w:r>
      <w:r w:rsidR="00FE4899">
        <w:rPr>
          <w:rFonts w:ascii="Arial" w:hAnsi="Arial" w:cs="Arial"/>
          <w:sz w:val="24"/>
          <w:szCs w:val="24"/>
        </w:rPr>
        <w:t xml:space="preserve">и актуализация </w:t>
      </w:r>
      <w:r w:rsidR="00FE4899" w:rsidRPr="002E3EC0">
        <w:rPr>
          <w:rFonts w:ascii="Arial" w:hAnsi="Arial" w:cs="Arial"/>
          <w:sz w:val="24"/>
          <w:szCs w:val="24"/>
        </w:rPr>
        <w:t xml:space="preserve">схем </w:t>
      </w:r>
      <w:r w:rsidRPr="002E3EC0">
        <w:rPr>
          <w:rFonts w:ascii="Arial" w:hAnsi="Arial" w:cs="Arial"/>
          <w:sz w:val="24"/>
          <w:szCs w:val="24"/>
        </w:rPr>
        <w:t>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000C14C8">
        <w:rPr>
          <w:rFonts w:ascii="Arial" w:hAnsi="Arial" w:cs="Arial"/>
          <w:sz w:val="24"/>
          <w:szCs w:val="24"/>
        </w:rPr>
        <w:t>.</w:t>
      </w:r>
    </w:p>
    <w:p w:rsidR="00CE4966" w:rsidRPr="002E3EC0" w:rsidRDefault="00CE4966"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Мероприятие </w:t>
      </w:r>
      <w:r w:rsidR="00FC2E94" w:rsidRPr="002E3EC0">
        <w:rPr>
          <w:rFonts w:ascii="Arial" w:hAnsi="Arial" w:cs="Arial"/>
          <w:sz w:val="24"/>
          <w:szCs w:val="24"/>
        </w:rPr>
        <w:t>5</w:t>
      </w:r>
      <w:r w:rsidRPr="002E3EC0">
        <w:rPr>
          <w:rFonts w:ascii="Arial" w:hAnsi="Arial" w:cs="Arial"/>
          <w:sz w:val="24"/>
          <w:szCs w:val="24"/>
        </w:rPr>
        <w:t>. Подвоз воды населению в случае временного прекращения или ограничения водоснабжения</w:t>
      </w:r>
      <w:r w:rsidR="000C14C8">
        <w:rPr>
          <w:rFonts w:ascii="Arial" w:hAnsi="Arial" w:cs="Arial"/>
          <w:sz w:val="24"/>
          <w:szCs w:val="24"/>
        </w:rPr>
        <w:t>.</w:t>
      </w:r>
    </w:p>
    <w:p w:rsidR="003A0E8C" w:rsidRPr="002E3EC0" w:rsidRDefault="004A5761"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p w:rsidR="003E46A8" w:rsidRPr="002E3EC0" w:rsidRDefault="003E46A8" w:rsidP="002E3EC0">
      <w:pPr>
        <w:pStyle w:val="ConsPlusNormal"/>
        <w:ind w:firstLine="709"/>
        <w:rPr>
          <w:sz w:val="24"/>
          <w:szCs w:val="24"/>
        </w:rPr>
      </w:pPr>
      <w:r w:rsidRPr="002E3EC0">
        <w:rPr>
          <w:sz w:val="24"/>
          <w:szCs w:val="24"/>
        </w:rPr>
        <w:t xml:space="preserve">Мероприятие 8. Актуализация схемы теплоснабжения города Бородино на период </w:t>
      </w:r>
      <w:r w:rsidR="0004110C" w:rsidRPr="002E3EC0">
        <w:rPr>
          <w:sz w:val="24"/>
          <w:szCs w:val="24"/>
        </w:rPr>
        <w:t>с</w:t>
      </w:r>
      <w:r w:rsidRPr="002E3EC0">
        <w:rPr>
          <w:sz w:val="24"/>
          <w:szCs w:val="24"/>
        </w:rPr>
        <w:t xml:space="preserve"> 2013 до 2028 года.</w:t>
      </w:r>
    </w:p>
    <w:p w:rsidR="003E5946" w:rsidRPr="002E3EC0" w:rsidRDefault="003E5946"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4. МЕХАНИЗМ РЕАЛИЗАЦИИ ОТДЕЛЬНЫХ МЕРОПРИЯТИЙ </w:t>
      </w: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ПРОГРАММЫ (ССЫЛКА НА НОРМАТИВНЫЙ АКТ, РЕГЛАМЕНТИРУЮЩИЙ РЕАЛИЗАЦИЮ СООТВЕТСТВУЮЩИХ МЕРОПРИЯТИЙ)</w:t>
      </w: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4405"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p w:rsidR="00704405"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Мероприятие разработано в соответствии с постановление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w:t>
      </w:r>
      <w:r w:rsidR="00A029EF">
        <w:rPr>
          <w:rFonts w:ascii="Arial" w:hAnsi="Arial" w:cs="Arial"/>
          <w:sz w:val="24"/>
          <w:szCs w:val="24"/>
        </w:rPr>
        <w:t xml:space="preserve">ЖКХ </w:t>
      </w:r>
      <w:r w:rsidRPr="002E3EC0">
        <w:rPr>
          <w:rFonts w:ascii="Arial" w:hAnsi="Arial" w:cs="Arial"/>
          <w:sz w:val="24"/>
          <w:szCs w:val="24"/>
        </w:rPr>
        <w:t xml:space="preserve">и повышение энергетической эффективности». </w:t>
      </w:r>
      <w:proofErr w:type="gramStart"/>
      <w:r w:rsidRPr="002E3EC0">
        <w:rPr>
          <w:rFonts w:ascii="Arial" w:hAnsi="Arial" w:cs="Arial"/>
          <w:sz w:val="24"/>
          <w:szCs w:val="24"/>
        </w:rPr>
        <w:t>(Приложение № 3.</w:t>
      </w:r>
      <w:proofErr w:type="gramEnd"/>
      <w:r w:rsidRPr="002E3EC0">
        <w:rPr>
          <w:rFonts w:ascii="Arial" w:hAnsi="Arial" w:cs="Arial"/>
          <w:sz w:val="24"/>
          <w:szCs w:val="24"/>
        </w:rPr>
        <w:t xml:space="preserve"> </w:t>
      </w:r>
      <w:proofErr w:type="gramStart"/>
      <w:r w:rsidRPr="002E3EC0">
        <w:rPr>
          <w:rFonts w:ascii="Arial" w:hAnsi="Arial" w:cs="Arial"/>
          <w:sz w:val="24"/>
          <w:szCs w:val="24"/>
        </w:rPr>
        <w:t>«Порядок предоставления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где «Плательщик» обязуется оплатить «Получателю» сумму субсидии за счет средств местного бюджета на</w:t>
      </w:r>
      <w:proofErr w:type="gramEnd"/>
      <w:r w:rsidRPr="002E3EC0">
        <w:rPr>
          <w:rFonts w:ascii="Arial" w:hAnsi="Arial" w:cs="Arial"/>
          <w:sz w:val="24"/>
          <w:szCs w:val="24"/>
        </w:rPr>
        <w:t xml:space="preserve"> финансирование расходов по содержанию и ремонту жилых помещений, предоставляемых по договорам социального найма, договорам найма жилых помещений</w:t>
      </w:r>
      <w:r w:rsidR="00704405" w:rsidRPr="002E3EC0">
        <w:rPr>
          <w:rFonts w:ascii="Arial" w:hAnsi="Arial" w:cs="Arial"/>
          <w:sz w:val="24"/>
          <w:szCs w:val="24"/>
        </w:rPr>
        <w:t>.</w:t>
      </w:r>
    </w:p>
    <w:p w:rsidR="00704405" w:rsidRPr="002E3EC0" w:rsidRDefault="00550187" w:rsidP="002E3EC0">
      <w:pPr>
        <w:spacing w:after="0" w:line="240" w:lineRule="auto"/>
        <w:ind w:firstLine="709"/>
        <w:rPr>
          <w:rFonts w:ascii="Arial" w:hAnsi="Arial" w:cs="Arial"/>
          <w:sz w:val="24"/>
          <w:szCs w:val="24"/>
        </w:rPr>
      </w:pPr>
      <w:r w:rsidRPr="002E3EC0">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550187" w:rsidRDefault="00550187" w:rsidP="002E3EC0">
      <w:pPr>
        <w:spacing w:after="0" w:line="240" w:lineRule="auto"/>
        <w:ind w:firstLine="709"/>
        <w:rPr>
          <w:rFonts w:ascii="Arial" w:hAnsi="Arial" w:cs="Arial"/>
          <w:sz w:val="24"/>
          <w:szCs w:val="24"/>
        </w:rPr>
      </w:pPr>
      <w:proofErr w:type="gramStart"/>
      <w:r w:rsidRPr="002E3EC0">
        <w:rPr>
          <w:rFonts w:ascii="Arial" w:hAnsi="Arial" w:cs="Arial"/>
          <w:sz w:val="24"/>
          <w:szCs w:val="24"/>
        </w:rPr>
        <w:t xml:space="preserve">Мероприятие разработано в соответствии с постановление Администрации города Бородино от </w:t>
      </w:r>
      <w:r w:rsidR="005B6DE2" w:rsidRPr="002E3EC0">
        <w:rPr>
          <w:rFonts w:ascii="Arial" w:hAnsi="Arial" w:cs="Arial"/>
          <w:sz w:val="24"/>
          <w:szCs w:val="24"/>
        </w:rPr>
        <w:t>25.04.2017</w:t>
      </w:r>
      <w:r w:rsidRPr="002E3EC0">
        <w:rPr>
          <w:rFonts w:ascii="Arial" w:hAnsi="Arial" w:cs="Arial"/>
          <w:sz w:val="24"/>
          <w:szCs w:val="24"/>
        </w:rPr>
        <w:t xml:space="preserve"> № </w:t>
      </w:r>
      <w:r w:rsidR="005B6DE2" w:rsidRPr="002E3EC0">
        <w:rPr>
          <w:rFonts w:ascii="Arial" w:hAnsi="Arial" w:cs="Arial"/>
          <w:sz w:val="24"/>
          <w:szCs w:val="24"/>
        </w:rPr>
        <w:t>248</w:t>
      </w:r>
      <w:r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A50758">
        <w:rPr>
          <w:rFonts w:ascii="Arial" w:hAnsi="Arial" w:cs="Arial"/>
          <w:sz w:val="24"/>
          <w:szCs w:val="24"/>
        </w:rPr>
        <w:t xml:space="preserve"> </w:t>
      </w:r>
      <w:r w:rsidRPr="002E3EC0">
        <w:rPr>
          <w:rFonts w:ascii="Arial" w:hAnsi="Arial" w:cs="Arial"/>
          <w:sz w:val="24"/>
          <w:szCs w:val="24"/>
        </w:rPr>
        <w:t xml:space="preserve">муниципальной программы города Бородино «Реформирование и модернизация </w:t>
      </w:r>
      <w:r w:rsidR="00A50758">
        <w:rPr>
          <w:rFonts w:ascii="Arial" w:hAnsi="Arial" w:cs="Arial"/>
          <w:sz w:val="24"/>
          <w:szCs w:val="24"/>
        </w:rPr>
        <w:t>ЖКХ</w:t>
      </w:r>
      <w:r w:rsidRPr="002E3EC0">
        <w:rPr>
          <w:rFonts w:ascii="Arial" w:hAnsi="Arial" w:cs="Arial"/>
          <w:sz w:val="24"/>
          <w:szCs w:val="24"/>
        </w:rPr>
        <w:t xml:space="preserve"> и повышение энергетической эффективности» (Приложение № 4.</w:t>
      </w:r>
      <w:proofErr w:type="gramEnd"/>
      <w:r w:rsidRPr="002E3EC0">
        <w:rPr>
          <w:rFonts w:ascii="Arial" w:hAnsi="Arial" w:cs="Arial"/>
          <w:sz w:val="24"/>
          <w:szCs w:val="24"/>
        </w:rPr>
        <w:t xml:space="preserve"> </w:t>
      </w:r>
      <w:proofErr w:type="gramStart"/>
      <w:r w:rsidRPr="002E3EC0">
        <w:rPr>
          <w:rFonts w:ascii="Arial" w:hAnsi="Arial" w:cs="Arial"/>
          <w:sz w:val="24"/>
          <w:szCs w:val="24"/>
        </w:rPr>
        <w:t xml:space="preserve">«Порядок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w:t>
      </w:r>
      <w:r w:rsidR="00A50758">
        <w:rPr>
          <w:rFonts w:ascii="Arial" w:hAnsi="Arial" w:cs="Arial"/>
          <w:sz w:val="24"/>
          <w:szCs w:val="24"/>
        </w:rPr>
        <w:t>ЖКХ</w:t>
      </w:r>
      <w:r w:rsidRPr="002E3EC0">
        <w:rPr>
          <w:rFonts w:ascii="Arial" w:hAnsi="Arial" w:cs="Arial"/>
          <w:sz w:val="24"/>
          <w:szCs w:val="24"/>
        </w:rPr>
        <w:t xml:space="preserve">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roofErr w:type="gramEnd"/>
    </w:p>
    <w:p w:rsidR="00042DBD" w:rsidRPr="00916217" w:rsidRDefault="00042DBD" w:rsidP="00042DBD">
      <w:pPr>
        <w:spacing w:after="0" w:line="240" w:lineRule="auto"/>
        <w:ind w:firstLine="709"/>
        <w:rPr>
          <w:rFonts w:ascii="Arial" w:hAnsi="Arial" w:cs="Arial"/>
          <w:sz w:val="24"/>
          <w:szCs w:val="24"/>
        </w:rPr>
      </w:pPr>
      <w:r w:rsidRPr="00916217">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p>
    <w:p w:rsidR="00042DBD" w:rsidRPr="00042DBD" w:rsidRDefault="00042DBD" w:rsidP="00042DBD">
      <w:pPr>
        <w:spacing w:after="0" w:line="240" w:lineRule="auto"/>
        <w:ind w:firstLine="709"/>
        <w:rPr>
          <w:rFonts w:ascii="Arial" w:hAnsi="Arial" w:cs="Arial"/>
          <w:sz w:val="24"/>
          <w:szCs w:val="24"/>
        </w:rPr>
      </w:pPr>
      <w:r w:rsidRPr="00916217">
        <w:rPr>
          <w:rFonts w:ascii="Arial" w:hAnsi="Arial" w:cs="Arial"/>
          <w:sz w:val="24"/>
          <w:szCs w:val="24"/>
        </w:rPr>
        <w:t xml:space="preserve">Мероприятие разработано </w:t>
      </w:r>
      <w:proofErr w:type="gramStart"/>
      <w:r w:rsidRPr="00916217">
        <w:rPr>
          <w:rFonts w:ascii="Arial" w:hAnsi="Arial" w:cs="Arial"/>
          <w:sz w:val="24"/>
          <w:szCs w:val="24"/>
        </w:rPr>
        <w:t>согласно статьи</w:t>
      </w:r>
      <w:proofErr w:type="gramEnd"/>
      <w:r w:rsidRPr="00916217">
        <w:rPr>
          <w:rFonts w:ascii="Arial" w:hAnsi="Arial" w:cs="Arial"/>
          <w:sz w:val="24"/>
          <w:szCs w:val="24"/>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550187"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Мероприятие 4. Разработка </w:t>
      </w:r>
      <w:r w:rsidR="00C35457">
        <w:rPr>
          <w:rFonts w:ascii="Arial" w:hAnsi="Arial" w:cs="Arial"/>
          <w:sz w:val="24"/>
          <w:szCs w:val="24"/>
        </w:rPr>
        <w:t xml:space="preserve">и актуализация </w:t>
      </w:r>
      <w:r w:rsidRPr="002E3EC0">
        <w:rPr>
          <w:rFonts w:ascii="Arial" w:hAnsi="Arial" w:cs="Arial"/>
          <w:sz w:val="24"/>
          <w:szCs w:val="24"/>
        </w:rPr>
        <w:t>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550187" w:rsidRPr="002E3EC0" w:rsidRDefault="0055018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-разработка схем водоснабжения и водоотведения города Бородино на период с 2013 года до 2023 года.</w:t>
      </w:r>
    </w:p>
    <w:p w:rsidR="001C0845" w:rsidRDefault="00550187" w:rsidP="002E3EC0">
      <w:pPr>
        <w:autoSpaceDE w:val="0"/>
        <w:autoSpaceDN w:val="0"/>
        <w:adjustRightInd w:val="0"/>
        <w:spacing w:after="0" w:line="240" w:lineRule="auto"/>
        <w:ind w:firstLine="709"/>
        <w:rPr>
          <w:rFonts w:ascii="Arial" w:hAnsi="Arial" w:cs="Arial"/>
          <w:sz w:val="24"/>
          <w:szCs w:val="24"/>
          <w:highlight w:val="yellow"/>
        </w:rPr>
      </w:pPr>
      <w:r w:rsidRPr="002E3EC0">
        <w:rPr>
          <w:rFonts w:ascii="Arial" w:hAnsi="Arial" w:cs="Arial"/>
          <w:sz w:val="24"/>
          <w:szCs w:val="24"/>
        </w:rPr>
        <w:t xml:space="preserve">Мероприятие разработано в соответствии с Федеральным законом № 416-ФЗ от 07.12.2011 </w:t>
      </w:r>
      <w:r w:rsidR="00355511">
        <w:rPr>
          <w:rFonts w:ascii="Arial" w:hAnsi="Arial" w:cs="Arial"/>
          <w:sz w:val="24"/>
          <w:szCs w:val="24"/>
        </w:rPr>
        <w:t>год</w:t>
      </w:r>
      <w:r w:rsidRPr="002E3EC0">
        <w:rPr>
          <w:rFonts w:ascii="Arial" w:hAnsi="Arial" w:cs="Arial"/>
          <w:sz w:val="24"/>
          <w:szCs w:val="24"/>
        </w:rPr>
        <w:t xml:space="preserve">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rsidR="00550187" w:rsidRPr="002E3EC0" w:rsidRDefault="001C0845" w:rsidP="002E3EC0">
      <w:pPr>
        <w:autoSpaceDE w:val="0"/>
        <w:autoSpaceDN w:val="0"/>
        <w:adjustRightInd w:val="0"/>
        <w:spacing w:after="0" w:line="240" w:lineRule="auto"/>
        <w:ind w:firstLine="709"/>
        <w:rPr>
          <w:rFonts w:ascii="Arial" w:hAnsi="Arial" w:cs="Arial"/>
          <w:sz w:val="24"/>
          <w:szCs w:val="24"/>
        </w:rPr>
      </w:pPr>
      <w:r w:rsidRPr="001C0845">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405" w:rsidRPr="002E3EC0" w:rsidRDefault="0055018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5. Подвоз воды населению в случае временного прекращения или ограничения водоснабжения.</w:t>
      </w:r>
    </w:p>
    <w:p w:rsidR="00774EE0" w:rsidRDefault="00550187" w:rsidP="00774EE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разработано в соответствии с пунктом 10, статьи 21 Федерального закона от 07.12.2011 №</w:t>
      </w:r>
      <w:r w:rsidR="00A50758">
        <w:rPr>
          <w:rFonts w:ascii="Arial" w:hAnsi="Arial" w:cs="Arial"/>
          <w:sz w:val="24"/>
          <w:szCs w:val="24"/>
        </w:rPr>
        <w:t xml:space="preserve"> </w:t>
      </w:r>
      <w:r w:rsidRPr="002E3EC0">
        <w:rPr>
          <w:rFonts w:ascii="Arial" w:hAnsi="Arial" w:cs="Arial"/>
          <w:sz w:val="24"/>
          <w:szCs w:val="24"/>
        </w:rPr>
        <w:t>416-ФЗ</w:t>
      </w:r>
      <w:r w:rsidR="00A50758">
        <w:rPr>
          <w:rFonts w:ascii="Arial" w:hAnsi="Arial" w:cs="Arial"/>
          <w:sz w:val="24"/>
          <w:szCs w:val="24"/>
        </w:rPr>
        <w:t xml:space="preserve"> </w:t>
      </w:r>
      <w:r w:rsidRPr="002E3EC0">
        <w:rPr>
          <w:rFonts w:ascii="Arial" w:hAnsi="Arial" w:cs="Arial"/>
          <w:sz w:val="24"/>
          <w:szCs w:val="24"/>
        </w:rPr>
        <w:t>«О водоснабжении и водоотведении».</w:t>
      </w:r>
    </w:p>
    <w:p w:rsidR="001C0845" w:rsidRPr="002E3EC0" w:rsidRDefault="001C0845" w:rsidP="00774EE0">
      <w:pPr>
        <w:autoSpaceDE w:val="0"/>
        <w:autoSpaceDN w:val="0"/>
        <w:adjustRightInd w:val="0"/>
        <w:spacing w:after="0" w:line="240" w:lineRule="auto"/>
        <w:ind w:firstLine="709"/>
        <w:rPr>
          <w:rFonts w:ascii="Arial" w:hAnsi="Arial" w:cs="Arial"/>
          <w:sz w:val="24"/>
          <w:szCs w:val="24"/>
        </w:rPr>
      </w:pPr>
      <w:r w:rsidRPr="001C0845">
        <w:rPr>
          <w:rFonts w:ascii="Arial" w:hAnsi="Arial" w:cs="Arial"/>
          <w:sz w:val="24"/>
          <w:szCs w:val="24"/>
        </w:rPr>
        <w:t xml:space="preserve">В случае прекращения или ограничения водоснабжения по основаниям, указанным в пунктах 1 - 3 части 1, пунктах 1, 5 - 7 части 3 </w:t>
      </w:r>
      <w:r w:rsidRPr="002E3EC0">
        <w:rPr>
          <w:rFonts w:ascii="Arial" w:hAnsi="Arial" w:cs="Arial"/>
          <w:sz w:val="24"/>
          <w:szCs w:val="24"/>
        </w:rPr>
        <w:t>21 Федерального закона от 07.12.2011 №</w:t>
      </w:r>
      <w:r w:rsidR="00A50758">
        <w:rPr>
          <w:rFonts w:ascii="Arial" w:hAnsi="Arial" w:cs="Arial"/>
          <w:sz w:val="24"/>
          <w:szCs w:val="24"/>
        </w:rPr>
        <w:t xml:space="preserve"> </w:t>
      </w:r>
      <w:r w:rsidRPr="002E3EC0">
        <w:rPr>
          <w:rFonts w:ascii="Arial" w:hAnsi="Arial" w:cs="Arial"/>
          <w:sz w:val="24"/>
          <w:szCs w:val="24"/>
        </w:rPr>
        <w:t>416-ФЗ «О</w:t>
      </w:r>
      <w:r>
        <w:rPr>
          <w:rFonts w:ascii="Arial" w:hAnsi="Arial" w:cs="Arial"/>
          <w:sz w:val="24"/>
          <w:szCs w:val="24"/>
        </w:rPr>
        <w:t xml:space="preserve"> водоснабжении и водоотведении»</w:t>
      </w:r>
      <w:r w:rsidRPr="001C0845">
        <w:rPr>
          <w:rFonts w:ascii="Arial" w:hAnsi="Arial" w:cs="Arial"/>
          <w:sz w:val="24"/>
          <w:szCs w:val="24"/>
        </w:rPr>
        <w:t>, орган местного самоуправления обязан в течение одних суток обеспечить население питьевой водой, в том числе путем подвоза воды.</w:t>
      </w:r>
    </w:p>
    <w:p w:rsidR="00550187" w:rsidRPr="00916217" w:rsidRDefault="00550187" w:rsidP="002E3EC0">
      <w:pPr>
        <w:autoSpaceDE w:val="0"/>
        <w:autoSpaceDN w:val="0"/>
        <w:adjustRightInd w:val="0"/>
        <w:spacing w:after="0" w:line="240" w:lineRule="auto"/>
        <w:ind w:firstLine="709"/>
        <w:rPr>
          <w:rFonts w:ascii="Arial" w:hAnsi="Arial" w:cs="Arial"/>
          <w:sz w:val="24"/>
          <w:szCs w:val="24"/>
        </w:rPr>
      </w:pPr>
      <w:r w:rsidRPr="006A2B33">
        <w:rPr>
          <w:rFonts w:ascii="Arial" w:hAnsi="Arial" w:cs="Arial"/>
          <w:sz w:val="24"/>
          <w:szCs w:val="24"/>
        </w:rPr>
        <w:t xml:space="preserve">Мероприятие 6. Субвенции бюджетам муниципальных образований на реализацию </w:t>
      </w:r>
      <w:r w:rsidRPr="00916217">
        <w:rPr>
          <w:rFonts w:ascii="Arial" w:hAnsi="Arial" w:cs="Arial"/>
          <w:sz w:val="24"/>
          <w:szCs w:val="24"/>
        </w:rPr>
        <w:t>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p w:rsidR="00774EE0" w:rsidRPr="00916217" w:rsidRDefault="00550187" w:rsidP="00774EE0">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916217">
        <w:rPr>
          <w:rFonts w:ascii="Arial" w:hAnsi="Arial" w:cs="Arial"/>
          <w:sz w:val="24"/>
          <w:szCs w:val="24"/>
        </w:rPr>
        <w:t>Мероприятие разработано в соответствии с Законом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 № 7-2835 «Об отдельных мерах по обеспечению ограничения платы граждан за коммунальные услуги»</w:t>
      </w:r>
      <w:r w:rsidR="00774EE0" w:rsidRPr="00916217">
        <w:rPr>
          <w:rFonts w:ascii="Arial" w:hAnsi="Arial" w:cs="Arial"/>
          <w:sz w:val="24"/>
          <w:szCs w:val="24"/>
        </w:rPr>
        <w:t>, Постановлением Правительства Красноярского края от</w:t>
      </w:r>
      <w:proofErr w:type="gramEnd"/>
      <w:r w:rsidR="00774EE0" w:rsidRPr="00916217">
        <w:rPr>
          <w:rFonts w:ascii="Arial" w:hAnsi="Arial" w:cs="Arial"/>
          <w:sz w:val="24"/>
          <w:szCs w:val="24"/>
        </w:rPr>
        <w:t xml:space="preserve"> 9 апреля 2015 </w:t>
      </w:r>
      <w:r w:rsidR="00355511">
        <w:rPr>
          <w:rFonts w:ascii="Arial" w:hAnsi="Arial" w:cs="Arial"/>
          <w:sz w:val="24"/>
          <w:szCs w:val="24"/>
        </w:rPr>
        <w:t>год</w:t>
      </w:r>
      <w:r w:rsidR="00774EE0" w:rsidRPr="00916217">
        <w:rPr>
          <w:rFonts w:ascii="Arial" w:hAnsi="Arial" w:cs="Arial"/>
          <w:sz w:val="24"/>
          <w:szCs w:val="24"/>
        </w:rPr>
        <w:t xml:space="preserve"> N 165-П "О реализации отдельных мер по обеспечению ограничения платы граждан за коммунальные услуги" (с изменениями и дополнениями), постановлением Администрации города Бородино от 29.05.2015 N 476, на МКУ «Служба единого заказчика» возложено осуществление следующих государственных полномочий:</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расчет размера компенсации части платы граждан за коммунальные услуги исполнителям коммунальных услуг;</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принятие решений о предоставлении субсидий на компенсацию части платы граждан за коммунальные услуги;</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перечисление субсидий исполнителям коммунальных услуг на компенсацию части платы граждан за коммунальные услуги;</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xml:space="preserve">- </w:t>
      </w:r>
      <w:proofErr w:type="gramStart"/>
      <w:r w:rsidRPr="00916217">
        <w:rPr>
          <w:rFonts w:ascii="Arial" w:hAnsi="Arial" w:cs="Arial"/>
          <w:sz w:val="24"/>
          <w:szCs w:val="24"/>
        </w:rPr>
        <w:t>контроль за</w:t>
      </w:r>
      <w:proofErr w:type="gramEnd"/>
      <w:r w:rsidRPr="00916217">
        <w:rPr>
          <w:rFonts w:ascii="Arial" w:hAnsi="Arial" w:cs="Arial"/>
          <w:sz w:val="24"/>
          <w:szCs w:val="24"/>
        </w:rPr>
        <w:t xml:space="preserve">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xml:space="preserve">Постановлением Администрации города Бородино Красноярского края от 29.05.2015 N 476 утвержден Порядок предоставления компенсации части платы граждан за коммунальные услуги, </w:t>
      </w:r>
      <w:proofErr w:type="gramStart"/>
      <w:r w:rsidRPr="00916217">
        <w:rPr>
          <w:rFonts w:ascii="Arial" w:hAnsi="Arial" w:cs="Arial"/>
          <w:sz w:val="24"/>
          <w:szCs w:val="24"/>
        </w:rPr>
        <w:t>контроля за</w:t>
      </w:r>
      <w:proofErr w:type="gramEnd"/>
      <w:r w:rsidRPr="00916217">
        <w:rPr>
          <w:rFonts w:ascii="Arial" w:hAnsi="Arial" w:cs="Arial"/>
          <w:sz w:val="24"/>
          <w:szCs w:val="24"/>
        </w:rPr>
        <w:t xml:space="preserve">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Ответственным за эффективное и целевое использование бюджетных средств является Отдел по управлению муниципальным имуществом города Бородино Красноярского края, который несет ответственность за выполнение мероприятия 7.</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В целях реализации мероприятия 7 «Проведение технической инвентаризации, паспортизации и государственной регистрации прав на объекты коммунальной инфраструктуры» муниципальной программы «Реформирование и модернизация жилищно-коммунального хозяйства и повышение энергетической эффективности», Отдел по управлению муниципальным имуществом города Бородино Красноярского края проводит работу в следующих направлениях:</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техническая инвентаризация муниципального имущества, а также выявление в порядке проведенной технической инвентаризации бесхозяйного имущества</w:t>
      </w:r>
      <w:r w:rsidR="009B756E">
        <w:rPr>
          <w:rFonts w:ascii="Arial" w:hAnsi="Arial" w:cs="Arial"/>
          <w:sz w:val="24"/>
          <w:szCs w:val="24"/>
        </w:rPr>
        <w:t xml:space="preserve"> </w:t>
      </w:r>
      <w:r w:rsidRPr="00916217">
        <w:rPr>
          <w:rFonts w:ascii="Arial" w:hAnsi="Arial" w:cs="Arial"/>
          <w:sz w:val="24"/>
          <w:szCs w:val="24"/>
        </w:rPr>
        <w:t>(Приказ Министерства экономического развития Российской Федерации от 22.11.2013 № 701 «Об установлении порядка принятия на учет бесхозяйных недвижимых вещей»</w:t>
      </w:r>
      <w:r w:rsidR="009B756E">
        <w:rPr>
          <w:rFonts w:ascii="Arial" w:hAnsi="Arial" w:cs="Arial"/>
          <w:sz w:val="24"/>
          <w:szCs w:val="24"/>
        </w:rPr>
        <w:t>);</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размещение муниципального заказа на выполнение работ по паспортизации муниципального имущества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государственная регистрация права муниципальной собственности на объекты коммунальной инфраструктуры (Федеральный закон от 21.07.1997 № 122-ФЗ «О государственной регистрации прав на недвижимое имущество и сделок с ним»);</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rsidR="00550187" w:rsidRPr="00916217" w:rsidRDefault="00550187" w:rsidP="002E3EC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Мероприятие 8. Актуализация схемы теплоснабжения города Бородино на период с 2013 до 2028 года.</w:t>
      </w:r>
    </w:p>
    <w:p w:rsidR="00774EE0" w:rsidRPr="00916217" w:rsidRDefault="00550187" w:rsidP="00774EE0">
      <w:pPr>
        <w:spacing w:after="0" w:line="240" w:lineRule="auto"/>
        <w:ind w:firstLine="709"/>
        <w:rPr>
          <w:rFonts w:ascii="Arial" w:hAnsi="Arial" w:cs="Arial"/>
          <w:sz w:val="24"/>
          <w:szCs w:val="24"/>
        </w:rPr>
      </w:pPr>
      <w:proofErr w:type="gramStart"/>
      <w:r w:rsidRPr="00916217">
        <w:rPr>
          <w:rFonts w:ascii="Arial" w:hAnsi="Arial" w:cs="Arial"/>
          <w:sz w:val="24"/>
          <w:szCs w:val="24"/>
        </w:rPr>
        <w:t>Мероприятие разработано в соответствии с Федеральным законом от 27.07.2010 №190-ФЗ «О теплоснабжении» и Постановлением Правительства Российской Федерации от 22.02.2012 № 154 «О требованиях к схемам теплоснабжения, порядку из разработки и утверждения»</w:t>
      </w:r>
      <w:r w:rsidR="00774EE0" w:rsidRPr="00916217">
        <w:rPr>
          <w:rFonts w:ascii="Arial" w:hAnsi="Arial" w:cs="Arial"/>
          <w:sz w:val="24"/>
          <w:szCs w:val="24"/>
        </w:rPr>
        <w:t xml:space="preserve"> постановлением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w:t>
      </w:r>
      <w:proofErr w:type="gramEnd"/>
      <w:r w:rsidR="00774EE0" w:rsidRPr="00916217">
        <w:rPr>
          <w:rFonts w:ascii="Arial" w:hAnsi="Arial" w:cs="Arial"/>
          <w:sz w:val="24"/>
          <w:szCs w:val="24"/>
        </w:rPr>
        <w:t xml:space="preserve"> Бородино «Реформирование и модернизация жилищно - коммунального хозяйства и повышение энергетической эффективности».</w:t>
      </w:r>
    </w:p>
    <w:p w:rsidR="00774EE0" w:rsidRPr="00916217" w:rsidRDefault="00774EE0" w:rsidP="00774EE0">
      <w:pPr>
        <w:spacing w:after="0" w:line="240" w:lineRule="auto"/>
        <w:ind w:firstLine="709"/>
        <w:rPr>
          <w:rFonts w:ascii="Arial" w:hAnsi="Arial" w:cs="Arial"/>
          <w:sz w:val="24"/>
          <w:szCs w:val="24"/>
        </w:rPr>
      </w:pPr>
      <w:r w:rsidRPr="00916217">
        <w:rPr>
          <w:rFonts w:ascii="Arial" w:hAnsi="Arial" w:cs="Arial"/>
          <w:sz w:val="24"/>
          <w:szCs w:val="24"/>
        </w:rPr>
        <w:t>Главными распорядителем бюджетных сре</w:t>
      </w:r>
      <w:proofErr w:type="gramStart"/>
      <w:r w:rsidRPr="00916217">
        <w:rPr>
          <w:rFonts w:ascii="Arial" w:hAnsi="Arial" w:cs="Arial"/>
          <w:sz w:val="24"/>
          <w:szCs w:val="24"/>
        </w:rPr>
        <w:t>дств пр</w:t>
      </w:r>
      <w:proofErr w:type="gramEnd"/>
      <w:r w:rsidRPr="00916217">
        <w:rPr>
          <w:rFonts w:ascii="Arial" w:hAnsi="Arial" w:cs="Arial"/>
          <w:sz w:val="24"/>
          <w:szCs w:val="24"/>
        </w:rPr>
        <w:t>ограммы является Администрация города Бородино, получателем средств - МКУ «Служба единого заказчика».</w:t>
      </w:r>
    </w:p>
    <w:p w:rsidR="00550187" w:rsidRPr="002E3EC0"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50187" w:rsidRPr="00916217">
        <w:rPr>
          <w:rFonts w:ascii="Arial" w:hAnsi="Arial" w:cs="Arial"/>
          <w:sz w:val="24"/>
          <w:szCs w:val="24"/>
        </w:rPr>
        <w:t>.</w:t>
      </w:r>
    </w:p>
    <w:p w:rsidR="0080276F" w:rsidRPr="002E3EC0" w:rsidRDefault="0080276F"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5. ПРОГНОЗ КОНЕЧНЫХ РЕЗУЛЬТАТОВ ПРОГРАММЫ, </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ГОРОДА БОРОДИНО</w:t>
      </w:r>
    </w:p>
    <w:p w:rsidR="0070292C" w:rsidRPr="002E3EC0" w:rsidRDefault="0070292C" w:rsidP="002E3EC0">
      <w:pPr>
        <w:pStyle w:val="12"/>
        <w:shd w:val="clear" w:color="auto" w:fill="auto"/>
        <w:spacing w:after="0" w:line="240" w:lineRule="auto"/>
        <w:ind w:firstLine="709"/>
        <w:rPr>
          <w:rFonts w:ascii="Arial" w:hAnsi="Arial" w:cs="Arial"/>
          <w:sz w:val="24"/>
          <w:szCs w:val="24"/>
        </w:rPr>
      </w:pP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В результате реализации программы к 20</w:t>
      </w:r>
      <w:r w:rsidR="005D0BA3" w:rsidRPr="00916217">
        <w:rPr>
          <w:rFonts w:ascii="Arial" w:hAnsi="Arial" w:cs="Arial"/>
          <w:sz w:val="24"/>
          <w:szCs w:val="24"/>
        </w:rPr>
        <w:t>30</w:t>
      </w:r>
      <w:r w:rsidRPr="00916217">
        <w:rPr>
          <w:rFonts w:ascii="Arial" w:hAnsi="Arial" w:cs="Arial"/>
          <w:sz w:val="24"/>
          <w:szCs w:val="24"/>
        </w:rPr>
        <w:t xml:space="preserve"> году должен сложиться качественно новый уровень состояния </w:t>
      </w:r>
      <w:r w:rsidR="00800385">
        <w:rPr>
          <w:rFonts w:ascii="Arial" w:hAnsi="Arial" w:cs="Arial"/>
          <w:sz w:val="24"/>
          <w:szCs w:val="24"/>
        </w:rPr>
        <w:t>жилищно</w:t>
      </w:r>
      <w:r w:rsidR="00EA6E0F" w:rsidRPr="00916217">
        <w:rPr>
          <w:rFonts w:ascii="Arial" w:hAnsi="Arial" w:cs="Arial"/>
          <w:sz w:val="24"/>
          <w:szCs w:val="24"/>
        </w:rPr>
        <w:t>–</w:t>
      </w:r>
      <w:r w:rsidRPr="00916217">
        <w:rPr>
          <w:rFonts w:ascii="Arial" w:hAnsi="Arial" w:cs="Arial"/>
          <w:sz w:val="24"/>
          <w:szCs w:val="24"/>
        </w:rPr>
        <w:t>коммунальной сферы со следующими характеристиками:</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916217">
        <w:rPr>
          <w:rFonts w:ascii="Arial" w:hAnsi="Arial" w:cs="Arial"/>
          <w:sz w:val="24"/>
          <w:szCs w:val="24"/>
        </w:rPr>
        <w:t xml:space="preserve"> (от 0–31%)</w:t>
      </w:r>
      <w:r w:rsidRPr="00916217">
        <w:rPr>
          <w:rFonts w:ascii="Arial" w:hAnsi="Arial" w:cs="Arial"/>
          <w:sz w:val="24"/>
          <w:szCs w:val="24"/>
        </w:rPr>
        <w:t>;</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снижение уровня потерь при производстве, транспортировке и распределении коммунальных ресурсов</w:t>
      </w:r>
      <w:r w:rsidR="005D0BA3" w:rsidRPr="00916217">
        <w:rPr>
          <w:rFonts w:ascii="Arial" w:hAnsi="Arial" w:cs="Arial"/>
          <w:sz w:val="24"/>
          <w:szCs w:val="24"/>
        </w:rPr>
        <w:t xml:space="preserve"> до 15%</w:t>
      </w:r>
      <w:r w:rsidRPr="00916217">
        <w:rPr>
          <w:rFonts w:ascii="Arial" w:hAnsi="Arial" w:cs="Arial"/>
          <w:sz w:val="24"/>
          <w:szCs w:val="24"/>
        </w:rPr>
        <w:t>;</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повышение удовлетворенности населения </w:t>
      </w:r>
      <w:r w:rsidR="005D4124" w:rsidRPr="00916217">
        <w:rPr>
          <w:rFonts w:ascii="Arial" w:hAnsi="Arial" w:cs="Arial"/>
          <w:sz w:val="24"/>
          <w:szCs w:val="24"/>
        </w:rPr>
        <w:t>города</w:t>
      </w:r>
      <w:r w:rsidRPr="00916217">
        <w:rPr>
          <w:rFonts w:ascii="Arial" w:hAnsi="Arial" w:cs="Arial"/>
          <w:sz w:val="24"/>
          <w:szCs w:val="24"/>
        </w:rPr>
        <w:t xml:space="preserve"> уровнем жилищно-коммунального обслуживания;</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r w:rsidR="005D0BA3" w:rsidRPr="00916217">
        <w:rPr>
          <w:rFonts w:ascii="Arial" w:hAnsi="Arial" w:cs="Arial"/>
          <w:sz w:val="24"/>
          <w:szCs w:val="24"/>
        </w:rPr>
        <w:t xml:space="preserve"> до 202</w:t>
      </w:r>
      <w:r w:rsidR="00CD01ED" w:rsidRPr="00916217">
        <w:rPr>
          <w:rFonts w:ascii="Arial" w:hAnsi="Arial" w:cs="Arial"/>
          <w:sz w:val="24"/>
          <w:szCs w:val="24"/>
        </w:rPr>
        <w:t>5</w:t>
      </w:r>
      <w:r w:rsidR="005D0BA3" w:rsidRPr="00916217">
        <w:rPr>
          <w:rFonts w:ascii="Arial" w:hAnsi="Arial" w:cs="Arial"/>
          <w:sz w:val="24"/>
          <w:szCs w:val="24"/>
        </w:rPr>
        <w:t xml:space="preserve"> года</w:t>
      </w:r>
      <w:r w:rsidRPr="00916217">
        <w:rPr>
          <w:rFonts w:ascii="Arial" w:hAnsi="Arial" w:cs="Arial"/>
          <w:sz w:val="24"/>
          <w:szCs w:val="24"/>
        </w:rPr>
        <w:t>;</w:t>
      </w:r>
    </w:p>
    <w:p w:rsidR="0070292C" w:rsidRPr="00916217" w:rsidRDefault="0070292C" w:rsidP="002A42D2">
      <w:pPr>
        <w:pStyle w:val="12"/>
        <w:shd w:val="clear" w:color="auto" w:fill="auto"/>
        <w:spacing w:after="0" w:line="240" w:lineRule="auto"/>
        <w:ind w:firstLine="708"/>
        <w:rPr>
          <w:rFonts w:ascii="Arial" w:hAnsi="Arial" w:cs="Arial"/>
          <w:sz w:val="24"/>
          <w:szCs w:val="24"/>
        </w:rPr>
      </w:pPr>
      <w:r w:rsidRPr="00916217">
        <w:rPr>
          <w:rFonts w:ascii="Arial" w:hAnsi="Arial" w:cs="Arial"/>
          <w:sz w:val="24"/>
          <w:szCs w:val="24"/>
        </w:rPr>
        <w:t>формирование конкурентного профессионального рынка услуг по управлению жилой недвижимостью;</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переход организаций коммунального комплекса на долгосрочное тарифное регулирование;</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улучшение показателей качества, надежности, безопасности и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xml:space="preserve"> поставляемых коммунальных ресурсов;</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внедрения современных форм управления и, как следствие, снижение с</w:t>
      </w:r>
      <w:r w:rsidR="005D0BA3" w:rsidRPr="00916217">
        <w:rPr>
          <w:rFonts w:ascii="Arial" w:hAnsi="Arial" w:cs="Arial"/>
          <w:sz w:val="24"/>
          <w:szCs w:val="24"/>
        </w:rPr>
        <w:t>ебестоимости коммунальных услуг на 10-15% к 2030 году.</w:t>
      </w:r>
    </w:p>
    <w:p w:rsidR="0070292C" w:rsidRPr="00916217" w:rsidRDefault="0070292C" w:rsidP="003E5946">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0" w:name="bookmark48"/>
    </w:p>
    <w:p w:rsidR="005D0BA3" w:rsidRPr="002E3EC0" w:rsidRDefault="005D0BA3" w:rsidP="003E5946">
      <w:pPr>
        <w:pStyle w:val="12"/>
        <w:shd w:val="clear" w:color="auto" w:fill="auto"/>
        <w:spacing w:after="0" w:line="240" w:lineRule="auto"/>
        <w:ind w:firstLine="709"/>
        <w:rPr>
          <w:rFonts w:ascii="Arial" w:hAnsi="Arial" w:cs="Arial"/>
          <w:sz w:val="24"/>
          <w:szCs w:val="24"/>
        </w:rPr>
      </w:pPr>
    </w:p>
    <w:bookmarkEnd w:id="0"/>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6. ПЕРЕЧЕНЬ ПОДПРОГРАММ С УКАЗАНИЕМ СРОКОВ ИХ РЕАЛИЗАЦИИ И ОЖИДАЕМЫХ РЕЗУЛЬТАТОВ</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163A2" w:rsidRPr="002E3EC0" w:rsidRDefault="007163A2" w:rsidP="002E3EC0">
      <w:pPr>
        <w:autoSpaceDE w:val="0"/>
        <w:autoSpaceDN w:val="0"/>
        <w:adjustRightInd w:val="0"/>
        <w:spacing w:after="0" w:line="240" w:lineRule="auto"/>
        <w:ind w:firstLine="709"/>
        <w:rPr>
          <w:rFonts w:ascii="Arial" w:hAnsi="Arial" w:cs="Arial"/>
          <w:sz w:val="24"/>
          <w:szCs w:val="24"/>
        </w:rPr>
      </w:pPr>
      <w:r w:rsidRPr="007D1477">
        <w:rPr>
          <w:rFonts w:ascii="Arial" w:hAnsi="Arial" w:cs="Arial"/>
          <w:iCs/>
          <w:sz w:val="24"/>
          <w:szCs w:val="24"/>
        </w:rPr>
        <w:t>Подпрограмма 1.</w:t>
      </w:r>
      <w:r w:rsidR="007D1477" w:rsidRPr="007D1477">
        <w:rPr>
          <w:rFonts w:ascii="Arial" w:hAnsi="Arial" w:cs="Arial"/>
          <w:iCs/>
          <w:sz w:val="24"/>
          <w:szCs w:val="24"/>
        </w:rPr>
        <w:t xml:space="preserve"> </w:t>
      </w:r>
      <w:r w:rsidRPr="007D1477">
        <w:rPr>
          <w:rFonts w:ascii="Arial" w:hAnsi="Arial" w:cs="Arial"/>
          <w:sz w:val="24"/>
          <w:szCs w:val="24"/>
        </w:rPr>
        <w:t>«Реконструкция</w:t>
      </w:r>
      <w:r w:rsidRPr="002E3EC0">
        <w:rPr>
          <w:rFonts w:ascii="Arial" w:hAnsi="Arial" w:cs="Arial"/>
          <w:sz w:val="24"/>
          <w:szCs w:val="24"/>
        </w:rPr>
        <w:t>, модернизация (включая приобретение соответствующего оборудования) и ремонты объектов коммунальной инфраструктуры</w:t>
      </w:r>
      <w:r w:rsidR="00AE5DDE">
        <w:rPr>
          <w:rFonts w:ascii="Arial" w:hAnsi="Arial" w:cs="Arial"/>
          <w:sz w:val="24"/>
          <w:szCs w:val="24"/>
        </w:rPr>
        <w:t xml:space="preserve"> </w:t>
      </w:r>
      <w:r w:rsidRPr="002E3EC0">
        <w:rPr>
          <w:rFonts w:ascii="Arial" w:hAnsi="Arial" w:cs="Arial"/>
          <w:sz w:val="24"/>
          <w:szCs w:val="24"/>
        </w:rPr>
        <w:t>муниципального образования город Бородино» (приложение № 1 к муниципальной программе)»</w:t>
      </w:r>
    </w:p>
    <w:p w:rsidR="007163A2" w:rsidRPr="002E3EC0" w:rsidRDefault="007163A2"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Срок реализации подпрограммы – 2014</w:t>
      </w:r>
      <w:r w:rsidR="004260BF" w:rsidRPr="002E3EC0">
        <w:rPr>
          <w:rFonts w:ascii="Arial" w:hAnsi="Arial" w:cs="Arial"/>
          <w:sz w:val="24"/>
          <w:szCs w:val="24"/>
        </w:rPr>
        <w:t>–</w:t>
      </w:r>
      <w:r w:rsidRPr="002E3EC0">
        <w:rPr>
          <w:rFonts w:ascii="Arial" w:hAnsi="Arial" w:cs="Arial"/>
          <w:sz w:val="24"/>
          <w:szCs w:val="24"/>
        </w:rPr>
        <w:t>202</w:t>
      </w:r>
      <w:r w:rsidR="007D1477">
        <w:rPr>
          <w:rFonts w:ascii="Arial" w:hAnsi="Arial" w:cs="Arial"/>
          <w:sz w:val="24"/>
          <w:szCs w:val="24"/>
        </w:rPr>
        <w:t>2</w:t>
      </w:r>
      <w:r w:rsidRPr="002E3EC0">
        <w:rPr>
          <w:rFonts w:ascii="Arial" w:hAnsi="Arial" w:cs="Arial"/>
          <w:sz w:val="24"/>
          <w:szCs w:val="24"/>
        </w:rPr>
        <w:t xml:space="preserve"> годы.</w:t>
      </w:r>
    </w:p>
    <w:p w:rsidR="007163A2" w:rsidRPr="00DF5A2E" w:rsidRDefault="003E5946" w:rsidP="002E3EC0">
      <w:pPr>
        <w:autoSpaceDE w:val="0"/>
        <w:autoSpaceDN w:val="0"/>
        <w:adjustRightInd w:val="0"/>
        <w:spacing w:after="0" w:line="240" w:lineRule="auto"/>
        <w:ind w:firstLine="709"/>
        <w:rPr>
          <w:rFonts w:ascii="Arial" w:hAnsi="Arial" w:cs="Arial"/>
          <w:iCs/>
          <w:sz w:val="24"/>
          <w:szCs w:val="24"/>
        </w:rPr>
      </w:pPr>
      <w:r>
        <w:rPr>
          <w:rFonts w:ascii="Arial" w:hAnsi="Arial" w:cs="Arial"/>
          <w:iCs/>
          <w:sz w:val="24"/>
          <w:szCs w:val="24"/>
        </w:rPr>
        <w:t>За время</w:t>
      </w:r>
      <w:r w:rsidR="007163A2" w:rsidRPr="002E3EC0">
        <w:rPr>
          <w:rFonts w:ascii="Arial" w:hAnsi="Arial" w:cs="Arial"/>
          <w:iCs/>
          <w:sz w:val="24"/>
          <w:szCs w:val="24"/>
        </w:rPr>
        <w:t xml:space="preserve"> реализации мероприятий подпрограммы </w:t>
      </w:r>
      <w:r>
        <w:rPr>
          <w:rFonts w:ascii="Arial" w:hAnsi="Arial" w:cs="Arial"/>
          <w:iCs/>
          <w:sz w:val="24"/>
          <w:szCs w:val="24"/>
        </w:rPr>
        <w:t xml:space="preserve">были достигнуты следующие </w:t>
      </w:r>
      <w:r w:rsidRPr="00DF5A2E">
        <w:rPr>
          <w:rFonts w:ascii="Arial" w:hAnsi="Arial" w:cs="Arial"/>
          <w:iCs/>
          <w:sz w:val="24"/>
          <w:szCs w:val="24"/>
        </w:rPr>
        <w:t>результаты</w:t>
      </w:r>
      <w:r w:rsidR="007163A2" w:rsidRPr="00DF5A2E">
        <w:rPr>
          <w:rFonts w:ascii="Arial" w:hAnsi="Arial" w:cs="Arial"/>
          <w:iCs/>
          <w:sz w:val="24"/>
          <w:szCs w:val="24"/>
        </w:rPr>
        <w:t>:</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Объем потерь энергоресурсов в инженерных сетях </w:t>
      </w:r>
      <w:r w:rsidR="00217E44">
        <w:rPr>
          <w:rFonts w:ascii="Arial" w:hAnsi="Arial" w:cs="Arial"/>
          <w:sz w:val="24"/>
          <w:szCs w:val="24"/>
        </w:rPr>
        <w:t>по годам:</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2013 - 605,30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Pr="00DF5A2E">
        <w:rPr>
          <w:rFonts w:ascii="Arial" w:hAnsi="Arial" w:cs="Arial"/>
          <w:sz w:val="24"/>
          <w:szCs w:val="24"/>
        </w:rPr>
        <w:t xml:space="preserve">, </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2014 – 701,74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00217E44">
        <w:rPr>
          <w:rFonts w:ascii="Arial" w:hAnsi="Arial" w:cs="Arial"/>
          <w:sz w:val="24"/>
          <w:szCs w:val="24"/>
        </w:rPr>
        <w:t>,</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2015 – 585,40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00217E44">
        <w:rPr>
          <w:rFonts w:ascii="Arial" w:hAnsi="Arial" w:cs="Arial"/>
          <w:sz w:val="24"/>
          <w:szCs w:val="24"/>
        </w:rPr>
        <w:t>,</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2016</w:t>
      </w:r>
      <w:r w:rsidR="00217E44">
        <w:rPr>
          <w:rFonts w:ascii="Arial" w:hAnsi="Arial" w:cs="Arial"/>
          <w:sz w:val="24"/>
          <w:szCs w:val="24"/>
        </w:rPr>
        <w:t xml:space="preserve"> </w:t>
      </w:r>
      <w:r w:rsidRPr="00DF5A2E">
        <w:rPr>
          <w:rFonts w:ascii="Arial" w:hAnsi="Arial" w:cs="Arial"/>
          <w:sz w:val="24"/>
          <w:szCs w:val="24"/>
        </w:rPr>
        <w:t>– 575,9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Pr="00DF5A2E">
        <w:rPr>
          <w:rFonts w:ascii="Arial" w:hAnsi="Arial" w:cs="Arial"/>
          <w:sz w:val="24"/>
          <w:szCs w:val="24"/>
        </w:rPr>
        <w:t xml:space="preserve">, </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2017</w:t>
      </w:r>
      <w:r w:rsidR="004C29C2" w:rsidRPr="00DF5A2E">
        <w:rPr>
          <w:rFonts w:ascii="Arial" w:hAnsi="Arial" w:cs="Arial"/>
          <w:sz w:val="24"/>
          <w:szCs w:val="24"/>
        </w:rPr>
        <w:t xml:space="preserve"> </w:t>
      </w:r>
      <w:r w:rsidR="00217E44">
        <w:rPr>
          <w:rFonts w:ascii="Arial" w:hAnsi="Arial" w:cs="Arial"/>
          <w:sz w:val="24"/>
          <w:szCs w:val="24"/>
        </w:rPr>
        <w:t xml:space="preserve">- </w:t>
      </w:r>
      <w:r w:rsidR="004C29C2" w:rsidRPr="00DF5A2E">
        <w:rPr>
          <w:rFonts w:ascii="Arial" w:hAnsi="Arial" w:cs="Arial"/>
          <w:sz w:val="24"/>
          <w:szCs w:val="24"/>
        </w:rPr>
        <w:t>217,5 тыс</w:t>
      </w:r>
      <w:proofErr w:type="gramStart"/>
      <w:r w:rsidR="004C29C2" w:rsidRPr="00DF5A2E">
        <w:rPr>
          <w:rFonts w:ascii="Arial" w:hAnsi="Arial" w:cs="Arial"/>
          <w:sz w:val="24"/>
          <w:szCs w:val="24"/>
        </w:rPr>
        <w:t>.м</w:t>
      </w:r>
      <w:proofErr w:type="gramEnd"/>
      <w:r w:rsidR="00217E44">
        <w:rPr>
          <w:rFonts w:ascii="Arial" w:hAnsi="Arial" w:cs="Arial"/>
          <w:sz w:val="24"/>
          <w:szCs w:val="24"/>
          <w:vertAlign w:val="superscript"/>
        </w:rPr>
        <w:t>3</w:t>
      </w:r>
      <w:r w:rsidR="004C29C2" w:rsidRPr="00DF5A2E">
        <w:rPr>
          <w:rFonts w:ascii="Arial" w:hAnsi="Arial" w:cs="Arial"/>
          <w:sz w:val="24"/>
          <w:szCs w:val="24"/>
        </w:rPr>
        <w:t xml:space="preserve">, </w:t>
      </w:r>
    </w:p>
    <w:p w:rsidR="007163A2"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2018</w:t>
      </w:r>
      <w:r w:rsidR="004C29C2" w:rsidRPr="00DF5A2E">
        <w:rPr>
          <w:rFonts w:ascii="Arial" w:hAnsi="Arial" w:cs="Arial"/>
          <w:sz w:val="24"/>
          <w:szCs w:val="24"/>
        </w:rPr>
        <w:t xml:space="preserve"> – 91,98 тыс</w:t>
      </w:r>
      <w:proofErr w:type="gramStart"/>
      <w:r w:rsidR="004C29C2" w:rsidRPr="00DF5A2E">
        <w:rPr>
          <w:rFonts w:ascii="Arial" w:hAnsi="Arial" w:cs="Arial"/>
          <w:sz w:val="24"/>
          <w:szCs w:val="24"/>
        </w:rPr>
        <w:t>.</w:t>
      </w:r>
      <w:r w:rsidR="004C29C2" w:rsidRPr="00217E44">
        <w:rPr>
          <w:rFonts w:ascii="Arial" w:hAnsi="Arial" w:cs="Arial"/>
          <w:sz w:val="24"/>
          <w:szCs w:val="24"/>
        </w:rPr>
        <w:t>м</w:t>
      </w:r>
      <w:proofErr w:type="gramEnd"/>
      <w:r w:rsidR="00217E44">
        <w:rPr>
          <w:rFonts w:ascii="Arial" w:hAnsi="Arial" w:cs="Arial"/>
          <w:sz w:val="24"/>
          <w:szCs w:val="24"/>
          <w:vertAlign w:val="superscript"/>
        </w:rPr>
        <w:t>3</w:t>
      </w:r>
      <w:r w:rsidR="00217E44">
        <w:rPr>
          <w:rFonts w:ascii="Arial" w:hAnsi="Arial" w:cs="Arial"/>
          <w:sz w:val="24"/>
          <w:szCs w:val="24"/>
        </w:rPr>
        <w:t>,</w:t>
      </w:r>
    </w:p>
    <w:p w:rsidR="00217E44" w:rsidRPr="00DF5A2E" w:rsidRDefault="00217E44" w:rsidP="002E3EC0">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2019 - 91,98 тыс.м</w:t>
      </w:r>
      <w:r>
        <w:rPr>
          <w:rFonts w:ascii="Arial" w:hAnsi="Arial" w:cs="Arial"/>
          <w:sz w:val="24"/>
          <w:szCs w:val="24"/>
          <w:vertAlign w:val="superscript"/>
        </w:rPr>
        <w:t>3</w:t>
      </w:r>
      <w:r>
        <w:rPr>
          <w:rFonts w:ascii="Arial" w:hAnsi="Arial" w:cs="Arial"/>
          <w:sz w:val="24"/>
          <w:szCs w:val="24"/>
        </w:rPr>
        <w:t>.</w:t>
      </w:r>
    </w:p>
    <w:p w:rsidR="00C64600" w:rsidRPr="00DF5A2E" w:rsidRDefault="00C64600"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В </w:t>
      </w:r>
      <w:r w:rsidR="005A329A" w:rsidRPr="00DF5A2E">
        <w:rPr>
          <w:rFonts w:ascii="Arial" w:hAnsi="Arial" w:cs="Arial"/>
          <w:sz w:val="24"/>
          <w:szCs w:val="24"/>
        </w:rPr>
        <w:t>2019-202</w:t>
      </w:r>
      <w:r w:rsidR="007D1477">
        <w:rPr>
          <w:rFonts w:ascii="Arial" w:hAnsi="Arial" w:cs="Arial"/>
          <w:sz w:val="24"/>
          <w:szCs w:val="24"/>
        </w:rPr>
        <w:t>2</w:t>
      </w:r>
      <w:r w:rsidR="005A329A" w:rsidRPr="00DF5A2E">
        <w:rPr>
          <w:rFonts w:ascii="Arial" w:hAnsi="Arial" w:cs="Arial"/>
          <w:sz w:val="24"/>
          <w:szCs w:val="24"/>
        </w:rPr>
        <w:t xml:space="preserve"> годах</w:t>
      </w:r>
      <w:r w:rsidRPr="00DF5A2E">
        <w:rPr>
          <w:rFonts w:ascii="Arial" w:hAnsi="Arial" w:cs="Arial"/>
          <w:sz w:val="24"/>
          <w:szCs w:val="24"/>
        </w:rPr>
        <w:t xml:space="preserve"> объем потерь энергоресурсов</w:t>
      </w:r>
      <w:r w:rsidR="005A329A" w:rsidRPr="00DF5A2E">
        <w:rPr>
          <w:rFonts w:ascii="Arial" w:hAnsi="Arial" w:cs="Arial"/>
          <w:sz w:val="24"/>
          <w:szCs w:val="24"/>
        </w:rPr>
        <w:t xml:space="preserve"> планируется на уровне 2018 года </w:t>
      </w:r>
      <w:r w:rsidR="004C29C2" w:rsidRPr="00DF5A2E">
        <w:rPr>
          <w:rFonts w:ascii="Arial" w:hAnsi="Arial" w:cs="Arial"/>
          <w:sz w:val="24"/>
          <w:szCs w:val="24"/>
        </w:rPr>
        <w:t>91,98</w:t>
      </w:r>
      <w:r w:rsidR="00217E44">
        <w:rPr>
          <w:rFonts w:ascii="Arial" w:hAnsi="Arial" w:cs="Arial"/>
          <w:sz w:val="24"/>
          <w:szCs w:val="24"/>
        </w:rPr>
        <w:t xml:space="preserve"> тыс</w:t>
      </w:r>
      <w:proofErr w:type="gramStart"/>
      <w:r w:rsidR="00217E44">
        <w:rPr>
          <w:rFonts w:ascii="Arial" w:hAnsi="Arial" w:cs="Arial"/>
          <w:sz w:val="24"/>
          <w:szCs w:val="24"/>
        </w:rPr>
        <w:t>.м</w:t>
      </w:r>
      <w:proofErr w:type="gramEnd"/>
      <w:r w:rsidR="00217E44">
        <w:rPr>
          <w:rFonts w:ascii="Arial" w:hAnsi="Arial" w:cs="Arial"/>
          <w:sz w:val="24"/>
          <w:szCs w:val="24"/>
          <w:vertAlign w:val="superscript"/>
        </w:rPr>
        <w:t>3</w:t>
      </w:r>
      <w:r w:rsidR="005A329A" w:rsidRPr="00DF5A2E">
        <w:rPr>
          <w:rFonts w:ascii="Arial" w:hAnsi="Arial" w:cs="Arial"/>
          <w:sz w:val="24"/>
          <w:szCs w:val="24"/>
        </w:rPr>
        <w:t>/год.</w:t>
      </w:r>
    </w:p>
    <w:p w:rsidR="005A329A" w:rsidRPr="00DF5A2E"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Протяженность капитально отремонтированных участков инженерных сетей в 2013 году – 1,3 км, в 2014 году – </w:t>
      </w:r>
      <w:r w:rsidR="00BB2297" w:rsidRPr="00DF5A2E">
        <w:rPr>
          <w:rFonts w:ascii="Arial" w:hAnsi="Arial" w:cs="Arial"/>
          <w:sz w:val="24"/>
          <w:szCs w:val="24"/>
        </w:rPr>
        <w:t>2</w:t>
      </w:r>
      <w:r w:rsidRPr="00DF5A2E">
        <w:rPr>
          <w:rFonts w:ascii="Arial" w:hAnsi="Arial" w:cs="Arial"/>
          <w:sz w:val="24"/>
          <w:szCs w:val="24"/>
        </w:rPr>
        <w:t>,</w:t>
      </w:r>
      <w:r w:rsidR="00BB2297" w:rsidRPr="00DF5A2E">
        <w:rPr>
          <w:rFonts w:ascii="Arial" w:hAnsi="Arial" w:cs="Arial"/>
          <w:sz w:val="24"/>
          <w:szCs w:val="24"/>
        </w:rPr>
        <w:t>79</w:t>
      </w:r>
      <w:r w:rsidRPr="00DF5A2E">
        <w:rPr>
          <w:rFonts w:ascii="Arial" w:hAnsi="Arial" w:cs="Arial"/>
          <w:sz w:val="24"/>
          <w:szCs w:val="24"/>
        </w:rPr>
        <w:t xml:space="preserve"> км, в 2015 – </w:t>
      </w:r>
      <w:r w:rsidR="00BB2297" w:rsidRPr="00DF5A2E">
        <w:rPr>
          <w:rFonts w:ascii="Arial" w:hAnsi="Arial" w:cs="Arial"/>
          <w:sz w:val="24"/>
          <w:szCs w:val="24"/>
        </w:rPr>
        <w:t>5</w:t>
      </w:r>
      <w:r w:rsidRPr="00DF5A2E">
        <w:rPr>
          <w:rFonts w:ascii="Arial" w:hAnsi="Arial" w:cs="Arial"/>
          <w:sz w:val="24"/>
          <w:szCs w:val="24"/>
        </w:rPr>
        <w:t>,</w:t>
      </w:r>
      <w:r w:rsidR="00BB2297" w:rsidRPr="00DF5A2E">
        <w:rPr>
          <w:rFonts w:ascii="Arial" w:hAnsi="Arial" w:cs="Arial"/>
          <w:sz w:val="24"/>
          <w:szCs w:val="24"/>
        </w:rPr>
        <w:t>73</w:t>
      </w:r>
      <w:r w:rsidRPr="00DF5A2E">
        <w:rPr>
          <w:rFonts w:ascii="Arial" w:hAnsi="Arial" w:cs="Arial"/>
          <w:sz w:val="24"/>
          <w:szCs w:val="24"/>
        </w:rPr>
        <w:t xml:space="preserve"> км, в 2016 – 0,</w:t>
      </w:r>
      <w:r w:rsidR="00D522BA" w:rsidRPr="00DF5A2E">
        <w:rPr>
          <w:rFonts w:ascii="Arial" w:hAnsi="Arial" w:cs="Arial"/>
          <w:sz w:val="24"/>
          <w:szCs w:val="24"/>
        </w:rPr>
        <w:t>48</w:t>
      </w:r>
      <w:r w:rsidRPr="00DF5A2E">
        <w:rPr>
          <w:rFonts w:ascii="Arial" w:hAnsi="Arial" w:cs="Arial"/>
          <w:sz w:val="24"/>
          <w:szCs w:val="24"/>
        </w:rPr>
        <w:t xml:space="preserve"> км, в 2017 – 0,993 км, в </w:t>
      </w:r>
      <w:r w:rsidRPr="008870D6">
        <w:rPr>
          <w:rFonts w:ascii="Arial" w:hAnsi="Arial" w:cs="Arial"/>
          <w:sz w:val="24"/>
          <w:szCs w:val="24"/>
        </w:rPr>
        <w:t>2018 – 0,</w:t>
      </w:r>
      <w:r w:rsidR="004C29C2" w:rsidRPr="008870D6">
        <w:rPr>
          <w:rFonts w:ascii="Arial" w:hAnsi="Arial" w:cs="Arial"/>
          <w:sz w:val="24"/>
          <w:szCs w:val="24"/>
        </w:rPr>
        <w:t>5</w:t>
      </w:r>
      <w:r w:rsidR="000504C0">
        <w:rPr>
          <w:rFonts w:ascii="Arial" w:hAnsi="Arial" w:cs="Arial"/>
          <w:sz w:val="24"/>
          <w:szCs w:val="24"/>
        </w:rPr>
        <w:t>75</w:t>
      </w:r>
      <w:r w:rsidRPr="008870D6">
        <w:rPr>
          <w:rFonts w:ascii="Arial" w:hAnsi="Arial" w:cs="Arial"/>
          <w:sz w:val="24"/>
          <w:szCs w:val="24"/>
        </w:rPr>
        <w:t xml:space="preserve"> км</w:t>
      </w:r>
      <w:r w:rsidR="00217E44">
        <w:rPr>
          <w:rFonts w:ascii="Arial" w:hAnsi="Arial" w:cs="Arial"/>
          <w:sz w:val="24"/>
          <w:szCs w:val="24"/>
        </w:rPr>
        <w:t>, в 2019 году – 0,877 км.</w:t>
      </w:r>
    </w:p>
    <w:p w:rsidR="007163A2" w:rsidRPr="00DF5A2E" w:rsidRDefault="005A329A"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В плановом периоде протяженность капитально отремонтированных участков инженерных сетей ожидается </w:t>
      </w:r>
      <w:r w:rsidR="007163A2" w:rsidRPr="00DF5A2E">
        <w:rPr>
          <w:rFonts w:ascii="Arial" w:hAnsi="Arial" w:cs="Arial"/>
          <w:sz w:val="24"/>
          <w:szCs w:val="24"/>
        </w:rPr>
        <w:t>0,5</w:t>
      </w:r>
      <w:r w:rsidR="00250F1F" w:rsidRPr="00DF5A2E">
        <w:rPr>
          <w:rFonts w:ascii="Arial" w:hAnsi="Arial" w:cs="Arial"/>
          <w:sz w:val="24"/>
          <w:szCs w:val="24"/>
        </w:rPr>
        <w:t>8</w:t>
      </w:r>
      <w:r w:rsidR="007163A2" w:rsidRPr="00DF5A2E">
        <w:rPr>
          <w:rFonts w:ascii="Arial" w:hAnsi="Arial" w:cs="Arial"/>
          <w:sz w:val="24"/>
          <w:szCs w:val="24"/>
        </w:rPr>
        <w:t xml:space="preserve"> км</w:t>
      </w:r>
      <w:r w:rsidR="00DC3844">
        <w:rPr>
          <w:rFonts w:ascii="Arial" w:hAnsi="Arial" w:cs="Arial"/>
          <w:sz w:val="24"/>
          <w:szCs w:val="24"/>
        </w:rPr>
        <w:t xml:space="preserve"> </w:t>
      </w:r>
      <w:r w:rsidR="00100D00" w:rsidRPr="00DF5A2E">
        <w:rPr>
          <w:rFonts w:ascii="Arial" w:hAnsi="Arial" w:cs="Arial"/>
          <w:sz w:val="24"/>
          <w:szCs w:val="24"/>
        </w:rPr>
        <w:t>ежегодно</w:t>
      </w:r>
      <w:r w:rsidRPr="00DF5A2E">
        <w:rPr>
          <w:rFonts w:ascii="Arial" w:hAnsi="Arial" w:cs="Arial"/>
          <w:sz w:val="24"/>
          <w:szCs w:val="24"/>
        </w:rPr>
        <w:t>.</w:t>
      </w:r>
    </w:p>
    <w:p w:rsidR="007163A2" w:rsidRPr="00DF5A2E"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Доля водопроводной сети, нуждающейся в замене в 2013-</w:t>
      </w:r>
      <w:r w:rsidR="005A329A" w:rsidRPr="00DF5A2E">
        <w:rPr>
          <w:rFonts w:ascii="Arial" w:hAnsi="Arial" w:cs="Arial"/>
          <w:sz w:val="24"/>
          <w:szCs w:val="24"/>
        </w:rPr>
        <w:t>201</w:t>
      </w:r>
      <w:r w:rsidR="004C29C2" w:rsidRPr="00DF5A2E">
        <w:rPr>
          <w:rFonts w:ascii="Arial" w:hAnsi="Arial" w:cs="Arial"/>
          <w:sz w:val="24"/>
          <w:szCs w:val="24"/>
        </w:rPr>
        <w:t>7</w:t>
      </w:r>
      <w:r w:rsidRPr="00DF5A2E">
        <w:rPr>
          <w:rFonts w:ascii="Arial" w:hAnsi="Arial" w:cs="Arial"/>
          <w:sz w:val="24"/>
          <w:szCs w:val="24"/>
        </w:rPr>
        <w:t xml:space="preserve"> годах</w:t>
      </w:r>
      <w:r w:rsidR="00100D00" w:rsidRPr="00DF5A2E">
        <w:rPr>
          <w:rFonts w:ascii="Arial" w:hAnsi="Arial" w:cs="Arial"/>
          <w:sz w:val="24"/>
          <w:szCs w:val="24"/>
        </w:rPr>
        <w:t>,</w:t>
      </w:r>
      <w:r w:rsidRPr="00DF5A2E">
        <w:rPr>
          <w:rFonts w:ascii="Arial" w:hAnsi="Arial" w:cs="Arial"/>
          <w:sz w:val="24"/>
          <w:szCs w:val="24"/>
        </w:rPr>
        <w:t xml:space="preserve"> состави</w:t>
      </w:r>
      <w:r w:rsidR="005A329A" w:rsidRPr="00DF5A2E">
        <w:rPr>
          <w:rFonts w:ascii="Arial" w:hAnsi="Arial" w:cs="Arial"/>
          <w:sz w:val="24"/>
          <w:szCs w:val="24"/>
        </w:rPr>
        <w:t>ла</w:t>
      </w:r>
      <w:r w:rsidR="00100D00" w:rsidRPr="00DF5A2E">
        <w:rPr>
          <w:rFonts w:ascii="Arial" w:hAnsi="Arial" w:cs="Arial"/>
          <w:sz w:val="24"/>
          <w:szCs w:val="24"/>
        </w:rPr>
        <w:t xml:space="preserve"> 56,83%.</w:t>
      </w:r>
      <w:r w:rsidR="004C29C2" w:rsidRPr="00DF5A2E">
        <w:rPr>
          <w:rFonts w:ascii="Arial" w:hAnsi="Arial" w:cs="Arial"/>
          <w:sz w:val="24"/>
          <w:szCs w:val="24"/>
        </w:rPr>
        <w:t xml:space="preserve"> В 2018 году за счет инвентаризации объектов данный показатель увеличился до 76,04%.</w:t>
      </w:r>
      <w:r w:rsidR="00100D00" w:rsidRPr="00DF5A2E">
        <w:rPr>
          <w:rFonts w:ascii="Arial" w:hAnsi="Arial" w:cs="Arial"/>
          <w:sz w:val="24"/>
          <w:szCs w:val="24"/>
        </w:rPr>
        <w:t>Существенное снижение данного показателя в ближайшие годы не представляется возможным.</w:t>
      </w:r>
    </w:p>
    <w:p w:rsidR="007163A2" w:rsidRPr="002E3EC0" w:rsidRDefault="007163A2" w:rsidP="002E3EC0">
      <w:pPr>
        <w:autoSpaceDE w:val="0"/>
        <w:autoSpaceDN w:val="0"/>
        <w:adjustRightInd w:val="0"/>
        <w:spacing w:after="0" w:line="240" w:lineRule="auto"/>
        <w:ind w:firstLine="709"/>
        <w:outlineLvl w:val="0"/>
        <w:rPr>
          <w:rFonts w:ascii="Arial" w:hAnsi="Arial" w:cs="Arial"/>
          <w:sz w:val="24"/>
          <w:szCs w:val="24"/>
        </w:rPr>
      </w:pPr>
    </w:p>
    <w:p w:rsidR="007163A2" w:rsidRPr="005809D3" w:rsidRDefault="007163A2" w:rsidP="002E3EC0">
      <w:pPr>
        <w:autoSpaceDE w:val="0"/>
        <w:autoSpaceDN w:val="0"/>
        <w:adjustRightInd w:val="0"/>
        <w:spacing w:after="0" w:line="240" w:lineRule="auto"/>
        <w:ind w:firstLine="709"/>
        <w:rPr>
          <w:rFonts w:ascii="Arial" w:hAnsi="Arial" w:cs="Arial"/>
          <w:sz w:val="24"/>
          <w:szCs w:val="24"/>
        </w:rPr>
      </w:pPr>
      <w:r w:rsidRPr="007D1477">
        <w:rPr>
          <w:rFonts w:ascii="Arial" w:hAnsi="Arial" w:cs="Arial"/>
          <w:sz w:val="24"/>
          <w:szCs w:val="24"/>
        </w:rPr>
        <w:t>Подпрограмма 2. «Энергосбережение</w:t>
      </w:r>
      <w:r w:rsidRPr="005809D3">
        <w:rPr>
          <w:rFonts w:ascii="Arial" w:hAnsi="Arial" w:cs="Arial"/>
          <w:sz w:val="24"/>
          <w:szCs w:val="24"/>
        </w:rPr>
        <w:t xml:space="preserve"> и повышение энергетической эффективности в </w:t>
      </w:r>
      <w:r w:rsidR="00355511">
        <w:rPr>
          <w:rFonts w:ascii="Arial" w:hAnsi="Arial" w:cs="Arial"/>
          <w:sz w:val="24"/>
          <w:szCs w:val="24"/>
        </w:rPr>
        <w:t>год</w:t>
      </w:r>
      <w:r w:rsidRPr="005809D3">
        <w:rPr>
          <w:rFonts w:ascii="Arial" w:hAnsi="Arial" w:cs="Arial"/>
          <w:sz w:val="24"/>
          <w:szCs w:val="24"/>
        </w:rPr>
        <w:t xml:space="preserve"> Бородино» (приложение 2 к муниципальной программе).</w:t>
      </w:r>
    </w:p>
    <w:p w:rsidR="007163A2" w:rsidRPr="005809D3" w:rsidRDefault="007163A2" w:rsidP="002E3EC0">
      <w:pPr>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Срок реализации подпрограммы – 2014</w:t>
      </w:r>
      <w:r w:rsidR="004260BF" w:rsidRPr="005809D3">
        <w:rPr>
          <w:rFonts w:ascii="Arial" w:hAnsi="Arial" w:cs="Arial"/>
          <w:sz w:val="24"/>
          <w:szCs w:val="24"/>
        </w:rPr>
        <w:t>–</w:t>
      </w:r>
      <w:r w:rsidRPr="005809D3">
        <w:rPr>
          <w:rFonts w:ascii="Arial" w:hAnsi="Arial" w:cs="Arial"/>
          <w:sz w:val="24"/>
          <w:szCs w:val="24"/>
        </w:rPr>
        <w:t>202</w:t>
      </w:r>
      <w:r w:rsidR="00AF178B">
        <w:rPr>
          <w:rFonts w:ascii="Arial" w:hAnsi="Arial" w:cs="Arial"/>
          <w:sz w:val="24"/>
          <w:szCs w:val="24"/>
        </w:rPr>
        <w:t>2</w:t>
      </w:r>
      <w:r w:rsidRPr="005809D3">
        <w:rPr>
          <w:rFonts w:ascii="Arial" w:hAnsi="Arial" w:cs="Arial"/>
          <w:sz w:val="24"/>
          <w:szCs w:val="24"/>
        </w:rPr>
        <w:t xml:space="preserve"> годы.</w:t>
      </w:r>
    </w:p>
    <w:p w:rsidR="007163A2" w:rsidRPr="005809D3" w:rsidRDefault="007163A2" w:rsidP="002E3EC0">
      <w:pPr>
        <w:widowControl w:val="0"/>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Реализация программы позволит достичь следующих результатов:</w:t>
      </w:r>
    </w:p>
    <w:p w:rsidR="007163A2" w:rsidRPr="005809D3" w:rsidRDefault="007163A2" w:rsidP="002E3EC0">
      <w:pPr>
        <w:widowControl w:val="0"/>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rsidR="007163A2" w:rsidRPr="005809D3" w:rsidRDefault="007163A2" w:rsidP="002E3EC0">
      <w:pPr>
        <w:pStyle w:val="ConsPlusCell"/>
        <w:ind w:firstLine="709"/>
        <w:rPr>
          <w:sz w:val="24"/>
          <w:szCs w:val="24"/>
        </w:rPr>
      </w:pPr>
      <w:r w:rsidRPr="005809D3">
        <w:rPr>
          <w:sz w:val="24"/>
          <w:szCs w:val="24"/>
        </w:rPr>
        <w:t>- электрической энергии до 14 % к 202</w:t>
      </w:r>
      <w:r w:rsidR="007D1477">
        <w:rPr>
          <w:sz w:val="24"/>
          <w:szCs w:val="24"/>
        </w:rPr>
        <w:t>2</w:t>
      </w:r>
      <w:r w:rsidRPr="005809D3">
        <w:rPr>
          <w:sz w:val="24"/>
          <w:szCs w:val="24"/>
        </w:rPr>
        <w:t xml:space="preserve"> году;</w:t>
      </w:r>
    </w:p>
    <w:p w:rsidR="007163A2" w:rsidRPr="005809D3" w:rsidRDefault="007163A2" w:rsidP="002E3EC0">
      <w:pPr>
        <w:pStyle w:val="ConsPlusCell"/>
        <w:ind w:firstLine="709"/>
        <w:rPr>
          <w:sz w:val="24"/>
          <w:szCs w:val="24"/>
        </w:rPr>
      </w:pPr>
      <w:r w:rsidRPr="005809D3">
        <w:rPr>
          <w:sz w:val="24"/>
          <w:szCs w:val="24"/>
        </w:rPr>
        <w:t>- тепловой энергии до 26% к 202</w:t>
      </w:r>
      <w:r w:rsidR="007D1477">
        <w:rPr>
          <w:sz w:val="24"/>
          <w:szCs w:val="24"/>
        </w:rPr>
        <w:t>2</w:t>
      </w:r>
      <w:r w:rsidRPr="005809D3">
        <w:rPr>
          <w:sz w:val="24"/>
          <w:szCs w:val="24"/>
        </w:rPr>
        <w:t xml:space="preserve"> году;</w:t>
      </w:r>
    </w:p>
    <w:p w:rsidR="007163A2" w:rsidRPr="005809D3" w:rsidRDefault="007163A2" w:rsidP="002E3EC0">
      <w:pPr>
        <w:pStyle w:val="ConsPlusCell"/>
        <w:ind w:firstLine="709"/>
        <w:rPr>
          <w:sz w:val="24"/>
          <w:szCs w:val="24"/>
        </w:rPr>
      </w:pPr>
      <w:r w:rsidRPr="005809D3">
        <w:rPr>
          <w:sz w:val="24"/>
          <w:szCs w:val="24"/>
        </w:rPr>
        <w:t>- воды до 22% к 202</w:t>
      </w:r>
      <w:r w:rsidR="007D1477">
        <w:rPr>
          <w:sz w:val="24"/>
          <w:szCs w:val="24"/>
        </w:rPr>
        <w:t>2</w:t>
      </w:r>
      <w:r w:rsidRPr="005809D3">
        <w:rPr>
          <w:sz w:val="24"/>
          <w:szCs w:val="24"/>
        </w:rPr>
        <w:t xml:space="preserve"> году.</w:t>
      </w:r>
    </w:p>
    <w:p w:rsidR="007163A2" w:rsidRPr="00100D00" w:rsidRDefault="007D1477" w:rsidP="002E3EC0">
      <w:pPr>
        <w:pStyle w:val="ConsPlusCell"/>
        <w:shd w:val="clear" w:color="auto" w:fill="FFFFFF"/>
        <w:ind w:firstLine="709"/>
        <w:rPr>
          <w:sz w:val="24"/>
          <w:szCs w:val="24"/>
        </w:rPr>
      </w:pPr>
      <w:r>
        <w:rPr>
          <w:sz w:val="24"/>
          <w:szCs w:val="24"/>
        </w:rPr>
        <w:t>У</w:t>
      </w:r>
      <w:r w:rsidR="007163A2" w:rsidRPr="005809D3">
        <w:rPr>
          <w:sz w:val="24"/>
          <w:szCs w:val="24"/>
        </w:rPr>
        <w:t>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40% к 202</w:t>
      </w:r>
      <w:r>
        <w:rPr>
          <w:sz w:val="24"/>
          <w:szCs w:val="24"/>
        </w:rPr>
        <w:t>2</w:t>
      </w:r>
      <w:r w:rsidR="007163A2" w:rsidRPr="005809D3">
        <w:rPr>
          <w:sz w:val="24"/>
          <w:szCs w:val="24"/>
        </w:rPr>
        <w:t xml:space="preserve"> году.</w:t>
      </w:r>
    </w:p>
    <w:p w:rsidR="007163A2" w:rsidRPr="007D1477" w:rsidRDefault="007163A2" w:rsidP="002E3EC0">
      <w:pPr>
        <w:autoSpaceDE w:val="0"/>
        <w:autoSpaceDN w:val="0"/>
        <w:adjustRightInd w:val="0"/>
        <w:spacing w:after="0" w:line="240" w:lineRule="auto"/>
        <w:ind w:firstLine="709"/>
        <w:outlineLvl w:val="0"/>
        <w:rPr>
          <w:rFonts w:ascii="Arial" w:hAnsi="Arial" w:cs="Arial"/>
          <w:sz w:val="24"/>
          <w:szCs w:val="24"/>
        </w:rPr>
      </w:pPr>
    </w:p>
    <w:p w:rsidR="007163A2" w:rsidRPr="003A2493" w:rsidRDefault="007163A2" w:rsidP="002E3EC0">
      <w:pPr>
        <w:overflowPunct w:val="0"/>
        <w:autoSpaceDE w:val="0"/>
        <w:autoSpaceDN w:val="0"/>
        <w:adjustRightInd w:val="0"/>
        <w:spacing w:after="0" w:line="240" w:lineRule="auto"/>
        <w:ind w:firstLine="709"/>
        <w:textAlignment w:val="baseline"/>
        <w:rPr>
          <w:rFonts w:ascii="Arial" w:hAnsi="Arial" w:cs="Arial"/>
          <w:bCs/>
          <w:sz w:val="24"/>
          <w:szCs w:val="24"/>
        </w:rPr>
      </w:pPr>
      <w:r w:rsidRPr="007D1477">
        <w:rPr>
          <w:rFonts w:ascii="Arial" w:hAnsi="Arial" w:cs="Arial"/>
          <w:bCs/>
          <w:sz w:val="24"/>
          <w:szCs w:val="24"/>
        </w:rPr>
        <w:t>Подпрограмма 3. «Обеспечение</w:t>
      </w:r>
      <w:r w:rsidRPr="003A2493">
        <w:rPr>
          <w:rFonts w:ascii="Arial" w:hAnsi="Arial" w:cs="Arial"/>
          <w:bCs/>
          <w:sz w:val="24"/>
          <w:szCs w:val="24"/>
        </w:rPr>
        <w:t xml:space="preserve"> реализации муниципальных программ и прочие мероприятия» </w:t>
      </w:r>
      <w:r w:rsidRPr="003A2493">
        <w:rPr>
          <w:rFonts w:ascii="Arial" w:hAnsi="Arial" w:cs="Arial"/>
          <w:sz w:val="24"/>
          <w:szCs w:val="24"/>
        </w:rPr>
        <w:t>(приложение № 3 к</w:t>
      </w:r>
      <w:r w:rsidR="00123707">
        <w:rPr>
          <w:rFonts w:ascii="Arial" w:hAnsi="Arial" w:cs="Arial"/>
          <w:sz w:val="24"/>
          <w:szCs w:val="24"/>
        </w:rPr>
        <w:t xml:space="preserve"> </w:t>
      </w:r>
      <w:r w:rsidRPr="003A2493">
        <w:rPr>
          <w:rFonts w:ascii="Arial" w:hAnsi="Arial" w:cs="Arial"/>
          <w:sz w:val="24"/>
          <w:szCs w:val="24"/>
        </w:rPr>
        <w:t>муниципальной программе).</w:t>
      </w:r>
    </w:p>
    <w:p w:rsidR="007163A2" w:rsidRPr="003A2493" w:rsidRDefault="007163A2" w:rsidP="002E3EC0">
      <w:pPr>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Срок реализации подпрограммы – 2014-202</w:t>
      </w:r>
      <w:r w:rsidR="00AF178B">
        <w:rPr>
          <w:rFonts w:ascii="Arial" w:hAnsi="Arial" w:cs="Arial"/>
          <w:sz w:val="24"/>
          <w:szCs w:val="24"/>
        </w:rPr>
        <w:t>2</w:t>
      </w:r>
      <w:r w:rsidRPr="003A2493">
        <w:rPr>
          <w:rFonts w:ascii="Arial" w:hAnsi="Arial" w:cs="Arial"/>
          <w:sz w:val="24"/>
          <w:szCs w:val="24"/>
        </w:rPr>
        <w:t xml:space="preserve"> годы.</w:t>
      </w:r>
    </w:p>
    <w:p w:rsidR="007163A2" w:rsidRPr="003A2493" w:rsidRDefault="00100D00" w:rsidP="002E3EC0">
      <w:pPr>
        <w:widowControl w:val="0"/>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В период р</w:t>
      </w:r>
      <w:r w:rsidR="007163A2" w:rsidRPr="003A2493">
        <w:rPr>
          <w:rFonts w:ascii="Arial" w:hAnsi="Arial" w:cs="Arial"/>
          <w:sz w:val="24"/>
          <w:szCs w:val="24"/>
        </w:rPr>
        <w:t>еализаци</w:t>
      </w:r>
      <w:r w:rsidRPr="003A2493">
        <w:rPr>
          <w:rFonts w:ascii="Arial" w:hAnsi="Arial" w:cs="Arial"/>
          <w:sz w:val="24"/>
          <w:szCs w:val="24"/>
        </w:rPr>
        <w:t>и</w:t>
      </w:r>
      <w:r w:rsidR="007163A2" w:rsidRPr="003A2493">
        <w:rPr>
          <w:rFonts w:ascii="Arial" w:hAnsi="Arial" w:cs="Arial"/>
          <w:sz w:val="24"/>
          <w:szCs w:val="24"/>
        </w:rPr>
        <w:t xml:space="preserve"> программы </w:t>
      </w:r>
      <w:r w:rsidRPr="003A2493">
        <w:rPr>
          <w:rFonts w:ascii="Arial" w:hAnsi="Arial" w:cs="Arial"/>
          <w:sz w:val="24"/>
          <w:szCs w:val="24"/>
        </w:rPr>
        <w:t>были</w:t>
      </w:r>
      <w:r w:rsidR="007163A2" w:rsidRPr="003A2493">
        <w:rPr>
          <w:rFonts w:ascii="Arial" w:hAnsi="Arial" w:cs="Arial"/>
          <w:sz w:val="24"/>
          <w:szCs w:val="24"/>
        </w:rPr>
        <w:t xml:space="preserve"> дости</w:t>
      </w:r>
      <w:r w:rsidRPr="003A2493">
        <w:rPr>
          <w:rFonts w:ascii="Arial" w:hAnsi="Arial" w:cs="Arial"/>
          <w:sz w:val="24"/>
          <w:szCs w:val="24"/>
        </w:rPr>
        <w:t>гнуты такие р</w:t>
      </w:r>
      <w:r w:rsidR="007163A2" w:rsidRPr="003A2493">
        <w:rPr>
          <w:rFonts w:ascii="Arial" w:hAnsi="Arial" w:cs="Arial"/>
          <w:sz w:val="24"/>
          <w:szCs w:val="24"/>
        </w:rPr>
        <w:t>езультат</w:t>
      </w:r>
      <w:r w:rsidRPr="003A2493">
        <w:rPr>
          <w:rFonts w:ascii="Arial" w:hAnsi="Arial" w:cs="Arial"/>
          <w:sz w:val="24"/>
          <w:szCs w:val="24"/>
        </w:rPr>
        <w:t>ы как</w:t>
      </w:r>
      <w:r w:rsidR="007163A2" w:rsidRPr="003A2493">
        <w:rPr>
          <w:rFonts w:ascii="Arial" w:hAnsi="Arial" w:cs="Arial"/>
          <w:sz w:val="24"/>
          <w:szCs w:val="24"/>
        </w:rPr>
        <w:t>:</w:t>
      </w:r>
    </w:p>
    <w:p w:rsidR="007163A2" w:rsidRPr="003A2493" w:rsidRDefault="007163A2" w:rsidP="002E3EC0">
      <w:pPr>
        <w:spacing w:after="0" w:line="240" w:lineRule="auto"/>
        <w:ind w:firstLine="709"/>
        <w:rPr>
          <w:rFonts w:ascii="Arial" w:hAnsi="Arial" w:cs="Arial"/>
          <w:sz w:val="24"/>
          <w:szCs w:val="24"/>
        </w:rPr>
      </w:pPr>
      <w:r w:rsidRPr="003A2493">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p>
    <w:p w:rsidR="007163A2" w:rsidRPr="003A2493" w:rsidRDefault="005809D3" w:rsidP="002E3EC0">
      <w:pPr>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w:t>
      </w:r>
      <w:r w:rsidR="007163A2" w:rsidRPr="003A2493">
        <w:rPr>
          <w:rFonts w:ascii="Arial" w:hAnsi="Arial" w:cs="Arial"/>
          <w:sz w:val="24"/>
          <w:szCs w:val="24"/>
        </w:rPr>
        <w:t xml:space="preserve">доля исполненных бюджетных ассигнований, предусмотренных в муниципальной </w:t>
      </w:r>
      <w:r w:rsidR="009A4CFC" w:rsidRPr="003A2493">
        <w:rPr>
          <w:rFonts w:ascii="Arial" w:hAnsi="Arial" w:cs="Arial"/>
          <w:sz w:val="24"/>
          <w:szCs w:val="24"/>
        </w:rPr>
        <w:t>подпрограмме</w:t>
      </w:r>
      <w:r w:rsidR="007163A2" w:rsidRPr="003A2493">
        <w:rPr>
          <w:rFonts w:ascii="Arial" w:hAnsi="Arial" w:cs="Arial"/>
          <w:sz w:val="24"/>
          <w:szCs w:val="24"/>
        </w:rPr>
        <w:t xml:space="preserve"> 100,0%;</w:t>
      </w:r>
    </w:p>
    <w:p w:rsidR="0070292C" w:rsidRPr="002E3EC0" w:rsidRDefault="005809D3" w:rsidP="002E3EC0">
      <w:pPr>
        <w:spacing w:after="0" w:line="240" w:lineRule="auto"/>
        <w:ind w:firstLine="709"/>
        <w:rPr>
          <w:rFonts w:ascii="Arial" w:hAnsi="Arial" w:cs="Arial"/>
          <w:sz w:val="24"/>
          <w:szCs w:val="24"/>
        </w:rPr>
      </w:pPr>
      <w:r>
        <w:rPr>
          <w:rFonts w:ascii="Arial" w:hAnsi="Arial" w:cs="Arial"/>
          <w:sz w:val="24"/>
          <w:szCs w:val="24"/>
        </w:rPr>
        <w:t>–</w:t>
      </w:r>
      <w:r w:rsidR="007163A2" w:rsidRPr="005809D3">
        <w:rPr>
          <w:rFonts w:ascii="Arial" w:hAnsi="Arial" w:cs="Arial"/>
          <w:sz w:val="24"/>
          <w:szCs w:val="24"/>
        </w:rPr>
        <w:t xml:space="preserve">количество проведенных контрольных и проверочных мероприятий по отношению к </w:t>
      </w:r>
      <w:proofErr w:type="gramStart"/>
      <w:r w:rsidR="007163A2" w:rsidRPr="005809D3">
        <w:rPr>
          <w:rFonts w:ascii="Arial" w:hAnsi="Arial" w:cs="Arial"/>
          <w:sz w:val="24"/>
          <w:szCs w:val="24"/>
        </w:rPr>
        <w:t>запланированным</w:t>
      </w:r>
      <w:proofErr w:type="gramEnd"/>
      <w:r w:rsidR="007163A2" w:rsidRPr="005809D3">
        <w:rPr>
          <w:rFonts w:ascii="Arial" w:hAnsi="Arial" w:cs="Arial"/>
          <w:sz w:val="24"/>
          <w:szCs w:val="24"/>
        </w:rPr>
        <w:t>,</w:t>
      </w:r>
      <w:r w:rsidR="00123707">
        <w:rPr>
          <w:rFonts w:ascii="Arial" w:hAnsi="Arial" w:cs="Arial"/>
          <w:sz w:val="24"/>
          <w:szCs w:val="24"/>
        </w:rPr>
        <w:t xml:space="preserve"> </w:t>
      </w:r>
      <w:r w:rsidRPr="005809D3">
        <w:rPr>
          <w:rFonts w:ascii="Arial" w:hAnsi="Arial" w:cs="Arial"/>
          <w:sz w:val="24"/>
          <w:szCs w:val="24"/>
        </w:rPr>
        <w:t xml:space="preserve">ежегодно составляет </w:t>
      </w:r>
      <w:r w:rsidR="007163A2" w:rsidRPr="005809D3">
        <w:rPr>
          <w:rFonts w:ascii="Arial" w:hAnsi="Arial" w:cs="Arial"/>
          <w:sz w:val="24"/>
          <w:szCs w:val="24"/>
        </w:rPr>
        <w:t>100%.</w:t>
      </w:r>
    </w:p>
    <w:p w:rsidR="0070292C" w:rsidRPr="002E3EC0" w:rsidRDefault="0070292C" w:rsidP="002E3EC0">
      <w:pPr>
        <w:spacing w:after="0" w:line="240" w:lineRule="auto"/>
        <w:ind w:firstLine="709"/>
        <w:rPr>
          <w:rFonts w:ascii="Arial" w:hAnsi="Arial" w:cs="Arial"/>
          <w:sz w:val="24"/>
          <w:szCs w:val="24"/>
        </w:rPr>
      </w:pPr>
    </w:p>
    <w:p w:rsidR="0070292C" w:rsidRPr="002E3EC0" w:rsidRDefault="0070292C" w:rsidP="002E3EC0">
      <w:pPr>
        <w:spacing w:after="0" w:line="240" w:lineRule="auto"/>
        <w:ind w:firstLine="709"/>
        <w:jc w:val="center"/>
        <w:rPr>
          <w:rFonts w:ascii="Arial" w:hAnsi="Arial" w:cs="Arial"/>
          <w:sz w:val="24"/>
          <w:szCs w:val="24"/>
        </w:rPr>
      </w:pPr>
      <w:r w:rsidRPr="002E3EC0">
        <w:rPr>
          <w:rFonts w:ascii="Arial" w:hAnsi="Arial" w:cs="Arial"/>
          <w:sz w:val="24"/>
          <w:szCs w:val="24"/>
        </w:rPr>
        <w:t>7. ОСНОВНЫЕ МЕРЫ ПРАВОВОГО РЕГУЛИРОВАНИЯ В СООТВЕТСТВУЮЩЕЙ СФЕРЕ, НАПРАВЛЕННЫЕ НА ДОСТИЖЕНИЕ ЦЕЛИ И КОНЕЧНЫХ РЕЗУЛЬТАТОВ ПРОГРАММЫ.</w:t>
      </w:r>
    </w:p>
    <w:p w:rsidR="0070292C" w:rsidRPr="002E3EC0" w:rsidRDefault="0070292C" w:rsidP="002E3EC0">
      <w:pPr>
        <w:spacing w:after="0" w:line="240" w:lineRule="auto"/>
        <w:ind w:firstLine="709"/>
        <w:jc w:val="center"/>
        <w:rPr>
          <w:rFonts w:ascii="Arial" w:hAnsi="Arial" w:cs="Arial"/>
          <w:sz w:val="24"/>
          <w:szCs w:val="24"/>
        </w:rPr>
      </w:pP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Распоряжение Администрации города Бородино от 03.06.2013</w:t>
      </w:r>
      <w:r w:rsidR="00355511">
        <w:rPr>
          <w:rFonts w:ascii="Arial" w:hAnsi="Arial" w:cs="Arial"/>
          <w:sz w:val="24"/>
          <w:szCs w:val="24"/>
        </w:rPr>
        <w:t>год</w:t>
      </w:r>
      <w:r w:rsidRPr="002E3EC0">
        <w:rPr>
          <w:rFonts w:ascii="Arial" w:hAnsi="Arial" w:cs="Arial"/>
          <w:sz w:val="24"/>
          <w:szCs w:val="24"/>
        </w:rPr>
        <w:t xml:space="preserve"> № 77 «Об утверждении плана мероприятий Администрации города Бородино в рамках перехода к программному бюджету».</w:t>
      </w: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Постановление Администрации города Бородино от 26.06.2012</w:t>
      </w:r>
      <w:r w:rsidR="00355511">
        <w:rPr>
          <w:rFonts w:ascii="Arial" w:hAnsi="Arial" w:cs="Arial"/>
          <w:sz w:val="24"/>
          <w:szCs w:val="24"/>
        </w:rPr>
        <w:t>год</w:t>
      </w:r>
      <w:r w:rsidRPr="002E3EC0">
        <w:rPr>
          <w:rFonts w:ascii="Arial" w:hAnsi="Arial" w:cs="Arial"/>
          <w:sz w:val="24"/>
          <w:szCs w:val="24"/>
        </w:rPr>
        <w:t xml:space="preserve">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rsidR="00491F10"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Постановление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 xml:space="preserve">Постановление Администрации города Бородино </w:t>
      </w:r>
      <w:r w:rsidR="00453D09" w:rsidRPr="002E3EC0">
        <w:rPr>
          <w:rFonts w:ascii="Arial" w:hAnsi="Arial" w:cs="Arial"/>
          <w:sz w:val="24"/>
          <w:szCs w:val="24"/>
        </w:rPr>
        <w:t xml:space="preserve">от </w:t>
      </w:r>
      <w:r w:rsidR="00937F0C" w:rsidRPr="002E3EC0">
        <w:rPr>
          <w:rFonts w:ascii="Arial" w:hAnsi="Arial" w:cs="Arial"/>
          <w:sz w:val="24"/>
          <w:szCs w:val="24"/>
        </w:rPr>
        <w:t>23.11.2016</w:t>
      </w:r>
      <w:r w:rsidR="00453D09" w:rsidRPr="002E3EC0">
        <w:rPr>
          <w:rFonts w:ascii="Arial" w:hAnsi="Arial" w:cs="Arial"/>
          <w:sz w:val="24"/>
          <w:szCs w:val="24"/>
        </w:rPr>
        <w:t xml:space="preserve"> № </w:t>
      </w:r>
      <w:r w:rsidR="00937F0C" w:rsidRPr="002E3EC0">
        <w:rPr>
          <w:rFonts w:ascii="Arial" w:hAnsi="Arial" w:cs="Arial"/>
          <w:sz w:val="24"/>
          <w:szCs w:val="24"/>
        </w:rPr>
        <w:t>871</w:t>
      </w:r>
      <w:r w:rsidR="00453D09"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 - коммунального хозяйства и повышени</w:t>
      </w:r>
      <w:r w:rsidR="00937F0C" w:rsidRPr="002E3EC0">
        <w:rPr>
          <w:rFonts w:ascii="Arial" w:hAnsi="Arial" w:cs="Arial"/>
          <w:sz w:val="24"/>
          <w:szCs w:val="24"/>
        </w:rPr>
        <w:t>е энергетической эффективности».</w:t>
      </w:r>
    </w:p>
    <w:p w:rsidR="005D0BA3" w:rsidRDefault="0070292C" w:rsidP="005D0BA3">
      <w:pPr>
        <w:autoSpaceDE w:val="0"/>
        <w:autoSpaceDN w:val="0"/>
        <w:adjustRightInd w:val="0"/>
        <w:spacing w:after="0" w:line="240" w:lineRule="auto"/>
        <w:ind w:firstLine="709"/>
        <w:rPr>
          <w:rFonts w:ascii="Arial" w:hAnsi="Arial" w:cs="Arial"/>
          <w:sz w:val="24"/>
          <w:szCs w:val="24"/>
        </w:rPr>
      </w:pPr>
      <w:proofErr w:type="gramStart"/>
      <w:r w:rsidRPr="002E3EC0">
        <w:rPr>
          <w:rFonts w:ascii="Arial" w:hAnsi="Arial" w:cs="Arial"/>
          <w:sz w:val="24"/>
          <w:szCs w:val="24"/>
        </w:rPr>
        <w:t>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w:t>
      </w:r>
      <w:proofErr w:type="gramEnd"/>
      <w:r w:rsidRPr="002E3EC0">
        <w:rPr>
          <w:rFonts w:ascii="Arial" w:hAnsi="Arial" w:cs="Arial"/>
          <w:sz w:val="24"/>
          <w:szCs w:val="24"/>
        </w:rPr>
        <w:t>, в частности, достижение наиболее высоких целевых показателей энергосбережения и повышения энергетической эффективности.</w:t>
      </w:r>
    </w:p>
    <w:p w:rsidR="005D0BA3" w:rsidRPr="00E641AF" w:rsidRDefault="005D0BA3" w:rsidP="005D0BA3">
      <w:pPr>
        <w:autoSpaceDE w:val="0"/>
        <w:autoSpaceDN w:val="0"/>
        <w:adjustRightInd w:val="0"/>
        <w:spacing w:after="0" w:line="240" w:lineRule="auto"/>
        <w:ind w:firstLine="709"/>
        <w:rPr>
          <w:rFonts w:ascii="Arial" w:hAnsi="Arial" w:cs="Arial"/>
          <w:sz w:val="24"/>
          <w:szCs w:val="24"/>
        </w:rPr>
      </w:pPr>
      <w:r w:rsidRPr="00E641AF">
        <w:rPr>
          <w:rFonts w:ascii="Arial" w:hAnsi="Arial" w:cs="Arial"/>
          <w:sz w:val="24"/>
          <w:szCs w:val="24"/>
        </w:rPr>
        <w:t>Статья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5D0BA3" w:rsidRPr="00E641AF" w:rsidRDefault="005D0BA3" w:rsidP="005D0BA3">
      <w:pPr>
        <w:autoSpaceDE w:val="0"/>
        <w:autoSpaceDN w:val="0"/>
        <w:adjustRightInd w:val="0"/>
        <w:spacing w:after="0" w:line="240" w:lineRule="auto"/>
        <w:ind w:firstLine="709"/>
        <w:rPr>
          <w:rFonts w:ascii="Arial" w:hAnsi="Arial" w:cs="Arial"/>
          <w:sz w:val="24"/>
          <w:szCs w:val="24"/>
        </w:rPr>
      </w:pPr>
      <w:r w:rsidRPr="00E641AF">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rsidR="007E5919" w:rsidRPr="007E5919" w:rsidRDefault="005D0BA3" w:rsidP="007E5919">
      <w:pPr>
        <w:autoSpaceDE w:val="0"/>
        <w:autoSpaceDN w:val="0"/>
        <w:adjustRightInd w:val="0"/>
        <w:spacing w:after="0" w:line="240" w:lineRule="auto"/>
        <w:ind w:firstLine="709"/>
        <w:rPr>
          <w:rFonts w:ascii="Georgia" w:hAnsi="Georgia"/>
          <w:color w:val="04355A"/>
          <w:sz w:val="24"/>
          <w:szCs w:val="24"/>
          <w:u w:val="single"/>
        </w:rPr>
      </w:pPr>
      <w:r w:rsidRPr="00E641AF">
        <w:rPr>
          <w:rFonts w:ascii="Arial" w:hAnsi="Arial" w:cs="Arial"/>
          <w:sz w:val="24"/>
          <w:szCs w:val="24"/>
        </w:rPr>
        <w:t>Приказ Министерства экономического развития Российской Федерации от 22.11.2013 № 701 «Об установлении порядка принятия на учет бесхозяйных недвижимых вещей».</w:t>
      </w:r>
      <w:r w:rsidR="007E5919">
        <w:rPr>
          <w:rFonts w:ascii="Arial" w:hAnsi="Arial" w:cs="Arial"/>
          <w:sz w:val="24"/>
          <w:szCs w:val="24"/>
        </w:rPr>
        <w:t xml:space="preserve"> </w:t>
      </w:r>
      <w:r w:rsidR="001372E1" w:rsidRPr="007E5919">
        <w:rPr>
          <w:rFonts w:ascii="Georgia" w:hAnsi="Georgia"/>
          <w:color w:val="000000"/>
          <w:sz w:val="24"/>
          <w:szCs w:val="24"/>
        </w:rPr>
        <w:fldChar w:fldCharType="begin"/>
      </w:r>
      <w:r w:rsidR="007E5919" w:rsidRPr="007E5919">
        <w:rPr>
          <w:rFonts w:ascii="Georgia" w:hAnsi="Georgia"/>
          <w:color w:val="000000"/>
          <w:sz w:val="24"/>
          <w:szCs w:val="24"/>
        </w:rPr>
        <w:instrText xml:space="preserve"> HYPERLINK "http://www.sibborodino.ru/index.php/ekon/item/download/4010_28016bf5207e25f007ec2cb2310c309e" \o "resenie_po_strategii.pdf" </w:instrText>
      </w:r>
      <w:r w:rsidR="001372E1" w:rsidRPr="007E5919">
        <w:rPr>
          <w:rFonts w:ascii="Georgia" w:hAnsi="Georgia"/>
          <w:color w:val="000000"/>
          <w:sz w:val="24"/>
          <w:szCs w:val="24"/>
        </w:rPr>
        <w:fldChar w:fldCharType="separate"/>
      </w:r>
    </w:p>
    <w:p w:rsidR="007E5919" w:rsidRDefault="007E5919" w:rsidP="005D0BA3">
      <w:pPr>
        <w:autoSpaceDE w:val="0"/>
        <w:autoSpaceDN w:val="0"/>
        <w:adjustRightInd w:val="0"/>
        <w:spacing w:after="0" w:line="240" w:lineRule="auto"/>
        <w:ind w:firstLine="709"/>
        <w:rPr>
          <w:rFonts w:ascii="Arial" w:hAnsi="Arial" w:cs="Arial"/>
          <w:sz w:val="24"/>
          <w:szCs w:val="24"/>
        </w:rPr>
      </w:pPr>
      <w:r w:rsidRPr="007E5919">
        <w:rPr>
          <w:rStyle w:val="a6"/>
          <w:rFonts w:ascii="Arial" w:hAnsi="Arial" w:cs="Arial"/>
          <w:color w:val="auto"/>
          <w:sz w:val="24"/>
          <w:szCs w:val="24"/>
          <w:u w:val="none"/>
        </w:rPr>
        <w:t>Решение Бородинско</w:t>
      </w:r>
      <w:r>
        <w:rPr>
          <w:rStyle w:val="a6"/>
          <w:rFonts w:ascii="Arial" w:hAnsi="Arial" w:cs="Arial"/>
          <w:color w:val="auto"/>
          <w:sz w:val="24"/>
          <w:szCs w:val="24"/>
          <w:u w:val="none"/>
        </w:rPr>
        <w:t>го городского Совета депутатов «</w:t>
      </w:r>
      <w:r w:rsidRPr="007E5919">
        <w:rPr>
          <w:rStyle w:val="a6"/>
          <w:rFonts w:ascii="Arial" w:hAnsi="Arial" w:cs="Arial"/>
          <w:color w:val="auto"/>
          <w:sz w:val="24"/>
          <w:szCs w:val="24"/>
          <w:u w:val="none"/>
        </w:rPr>
        <w:t>Об утверждении Стратегии социально-экономического развития города Бородино до 2030 года</w:t>
      </w:r>
      <w:r>
        <w:rPr>
          <w:rStyle w:val="a6"/>
          <w:rFonts w:ascii="Arial" w:hAnsi="Arial" w:cs="Arial"/>
          <w:color w:val="auto"/>
          <w:sz w:val="24"/>
          <w:szCs w:val="24"/>
          <w:u w:val="none"/>
        </w:rPr>
        <w:t>»</w:t>
      </w:r>
      <w:r w:rsidRPr="007E5919">
        <w:rPr>
          <w:rStyle w:val="a6"/>
          <w:rFonts w:ascii="Arial" w:hAnsi="Arial" w:cs="Arial"/>
          <w:color w:val="auto"/>
          <w:sz w:val="24"/>
          <w:szCs w:val="24"/>
          <w:u w:val="none"/>
        </w:rPr>
        <w:t xml:space="preserve"> от 18.12.2018 № 26-257р</w:t>
      </w:r>
      <w:r w:rsidR="001372E1" w:rsidRPr="007E5919">
        <w:rPr>
          <w:rFonts w:ascii="Arial" w:hAnsi="Arial" w:cs="Arial"/>
          <w:sz w:val="24"/>
          <w:szCs w:val="24"/>
        </w:rPr>
        <w:fldChar w:fldCharType="end"/>
      </w:r>
      <w:r>
        <w:rPr>
          <w:rFonts w:ascii="Arial" w:hAnsi="Arial" w:cs="Arial"/>
          <w:sz w:val="24"/>
          <w:szCs w:val="24"/>
        </w:rPr>
        <w:t>.</w:t>
      </w:r>
    </w:p>
    <w:p w:rsidR="00CF7C00" w:rsidRPr="002E3EC0" w:rsidRDefault="00CF7C00" w:rsidP="002E3EC0">
      <w:pPr>
        <w:spacing w:after="0" w:line="240" w:lineRule="auto"/>
        <w:ind w:firstLine="709"/>
        <w:jc w:val="center"/>
        <w:rPr>
          <w:rFonts w:ascii="Arial" w:hAnsi="Arial" w:cs="Arial"/>
          <w:sz w:val="24"/>
          <w:szCs w:val="24"/>
        </w:rPr>
      </w:pPr>
    </w:p>
    <w:p w:rsidR="0070292C" w:rsidRPr="002E3EC0" w:rsidRDefault="0070292C"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8. </w:t>
      </w:r>
      <w:r w:rsidR="00DA406B" w:rsidRPr="002E3EC0">
        <w:rPr>
          <w:rFonts w:ascii="Arial" w:hAnsi="Arial" w:cs="Arial"/>
          <w:sz w:val="24"/>
          <w:szCs w:val="24"/>
        </w:rPr>
        <w:t>ИНФОРМАЦИЯ О РАСПРЕДЕЛЕНИИ ПЛАНИРУЕМЫХ РАСХОДОВ ПО ОТДЕЛЬНЫМ МЕРОПРИЯТИЯМ ПРОГРАММЫ, ПОДПРОГРАММАМ.</w:t>
      </w:r>
    </w:p>
    <w:p w:rsidR="0070292C" w:rsidRPr="002E3EC0" w:rsidRDefault="0070292C" w:rsidP="002E3EC0">
      <w:pPr>
        <w:spacing w:after="0" w:line="240" w:lineRule="auto"/>
        <w:ind w:firstLine="709"/>
        <w:rPr>
          <w:rFonts w:ascii="Arial" w:hAnsi="Arial" w:cs="Arial"/>
          <w:sz w:val="24"/>
          <w:szCs w:val="24"/>
        </w:rPr>
      </w:pPr>
    </w:p>
    <w:p w:rsidR="00704405" w:rsidRPr="002E3EC0" w:rsidRDefault="000E5425" w:rsidP="002E3EC0">
      <w:pPr>
        <w:autoSpaceDE w:val="0"/>
        <w:autoSpaceDN w:val="0"/>
        <w:adjustRightInd w:val="0"/>
        <w:spacing w:after="0" w:line="240" w:lineRule="auto"/>
        <w:ind w:firstLine="709"/>
        <w:rPr>
          <w:rFonts w:ascii="Arial" w:hAnsi="Arial" w:cs="Arial"/>
          <w:sz w:val="24"/>
          <w:szCs w:val="24"/>
        </w:rPr>
      </w:pPr>
      <w:hyperlink r:id="rId11" w:history="1">
        <w:r w:rsidR="004260BF" w:rsidRPr="002E3EC0">
          <w:rPr>
            <w:rFonts w:ascii="Arial" w:hAnsi="Arial" w:cs="Arial"/>
            <w:sz w:val="24"/>
            <w:szCs w:val="24"/>
          </w:rPr>
          <w:t>Информация</w:t>
        </w:r>
      </w:hyperlink>
      <w:r w:rsidR="004260BF" w:rsidRPr="002E3EC0">
        <w:rPr>
          <w:rFonts w:ascii="Arial" w:hAnsi="Arial" w:cs="Arial"/>
          <w:sz w:val="24"/>
          <w:szCs w:val="24"/>
        </w:rPr>
        <w:t xml:space="preserve"> о распределении планируемых расходов по отдельным мероприятиям муниципальной программы</w:t>
      </w:r>
      <w:r w:rsidR="001E072A" w:rsidRPr="002E3EC0">
        <w:rPr>
          <w:rFonts w:ascii="Arial" w:hAnsi="Arial" w:cs="Arial"/>
          <w:sz w:val="24"/>
          <w:szCs w:val="24"/>
        </w:rPr>
        <w:t xml:space="preserve">, </w:t>
      </w:r>
      <w:r w:rsidR="004260BF" w:rsidRPr="002E3EC0">
        <w:rPr>
          <w:rFonts w:ascii="Arial" w:hAnsi="Arial" w:cs="Arial"/>
          <w:sz w:val="24"/>
          <w:szCs w:val="24"/>
        </w:rPr>
        <w:t xml:space="preserve">подпрограммам </w:t>
      </w:r>
      <w:r w:rsidR="001E072A" w:rsidRPr="002E3EC0">
        <w:rPr>
          <w:rFonts w:ascii="Arial" w:hAnsi="Arial" w:cs="Arial"/>
          <w:sz w:val="24"/>
          <w:szCs w:val="24"/>
        </w:rPr>
        <w:t xml:space="preserve">и мероприятиям </w:t>
      </w:r>
      <w:r w:rsidR="004260BF" w:rsidRPr="002E3EC0">
        <w:rPr>
          <w:rFonts w:ascii="Arial" w:hAnsi="Arial" w:cs="Arial"/>
          <w:sz w:val="24"/>
          <w:szCs w:val="24"/>
        </w:rPr>
        <w:t xml:space="preserve">приведена в приложении </w:t>
      </w:r>
      <w:r w:rsidR="00C35457">
        <w:rPr>
          <w:rFonts w:ascii="Arial" w:hAnsi="Arial" w:cs="Arial"/>
          <w:sz w:val="24"/>
          <w:szCs w:val="24"/>
        </w:rPr>
        <w:t>№</w:t>
      </w:r>
      <w:r w:rsidR="007E5919">
        <w:rPr>
          <w:rFonts w:ascii="Arial" w:hAnsi="Arial" w:cs="Arial"/>
          <w:sz w:val="24"/>
          <w:szCs w:val="24"/>
        </w:rPr>
        <w:t xml:space="preserve"> </w:t>
      </w:r>
      <w:r w:rsidR="00704405" w:rsidRPr="002E3EC0">
        <w:rPr>
          <w:rFonts w:ascii="Arial" w:hAnsi="Arial" w:cs="Arial"/>
          <w:sz w:val="24"/>
          <w:szCs w:val="24"/>
        </w:rPr>
        <w:t>4</w:t>
      </w:r>
      <w:r w:rsidR="004260BF" w:rsidRPr="002E3EC0">
        <w:rPr>
          <w:rFonts w:ascii="Arial" w:hAnsi="Arial" w:cs="Arial"/>
          <w:sz w:val="24"/>
          <w:szCs w:val="24"/>
        </w:rPr>
        <w:t xml:space="preserve"> к </w:t>
      </w:r>
      <w:r w:rsidR="001E072A" w:rsidRPr="002E3EC0">
        <w:rPr>
          <w:rFonts w:ascii="Arial" w:hAnsi="Arial" w:cs="Arial"/>
          <w:sz w:val="24"/>
          <w:szCs w:val="24"/>
        </w:rPr>
        <w:t>муниципальной</w:t>
      </w:r>
      <w:r w:rsidR="004260BF" w:rsidRPr="002E3EC0">
        <w:rPr>
          <w:rFonts w:ascii="Arial" w:hAnsi="Arial" w:cs="Arial"/>
          <w:sz w:val="24"/>
          <w:szCs w:val="24"/>
        </w:rPr>
        <w:t xml:space="preserve"> программе.</w:t>
      </w:r>
    </w:p>
    <w:p w:rsidR="00C97B75" w:rsidRPr="002E3EC0" w:rsidRDefault="00C97B75" w:rsidP="002E3EC0">
      <w:pPr>
        <w:spacing w:after="0" w:line="240" w:lineRule="auto"/>
        <w:ind w:firstLine="709"/>
        <w:rPr>
          <w:rFonts w:ascii="Arial" w:hAnsi="Arial" w:cs="Arial"/>
          <w:sz w:val="24"/>
          <w:szCs w:val="24"/>
        </w:rPr>
      </w:pPr>
    </w:p>
    <w:p w:rsidR="0046238C" w:rsidRPr="002E3EC0" w:rsidRDefault="0046238C" w:rsidP="002E3EC0">
      <w:pPr>
        <w:spacing w:after="0" w:line="240" w:lineRule="auto"/>
        <w:ind w:firstLine="709"/>
        <w:jc w:val="center"/>
        <w:rPr>
          <w:rFonts w:ascii="Arial" w:hAnsi="Arial" w:cs="Arial"/>
          <w:sz w:val="24"/>
          <w:szCs w:val="24"/>
        </w:rPr>
      </w:pPr>
      <w:r w:rsidRPr="002E3EC0">
        <w:rPr>
          <w:rFonts w:ascii="Arial" w:hAnsi="Arial" w:cs="Arial"/>
          <w:sz w:val="24"/>
          <w:szCs w:val="24"/>
        </w:rPr>
        <w:t>9. ИНФОРМАЦИЯ ОБ ОБЪЕМЕ БЮДЖЕТНЫХ АССИГНОВАНИЙ, НАПРАВЛЕННЫХ НА РЕАЛИЗАЦИЮ НАУЧНОЙ, НАУЧНО-ТЕХНИЧЕСКОЙ И ИННОВАЦИОННОЙ ДЕЯТЕЛЬНОСТИ.</w:t>
      </w:r>
    </w:p>
    <w:p w:rsidR="0046238C" w:rsidRPr="002E3EC0" w:rsidRDefault="0046238C" w:rsidP="002E3EC0">
      <w:pPr>
        <w:spacing w:after="0" w:line="240" w:lineRule="auto"/>
        <w:ind w:firstLine="709"/>
        <w:jc w:val="center"/>
        <w:rPr>
          <w:rFonts w:ascii="Arial" w:hAnsi="Arial" w:cs="Arial"/>
          <w:sz w:val="24"/>
          <w:szCs w:val="24"/>
        </w:rPr>
      </w:pPr>
    </w:p>
    <w:p w:rsidR="004F670F" w:rsidRPr="002E3EC0" w:rsidRDefault="0046238C" w:rsidP="002E3EC0">
      <w:pPr>
        <w:spacing w:after="0" w:line="240" w:lineRule="auto"/>
        <w:ind w:firstLine="709"/>
        <w:rPr>
          <w:rFonts w:ascii="Arial" w:hAnsi="Arial" w:cs="Arial"/>
          <w:sz w:val="24"/>
          <w:szCs w:val="24"/>
        </w:rPr>
      </w:pPr>
      <w:r w:rsidRPr="002E3EC0">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rsidR="00775F69" w:rsidRPr="002E3EC0" w:rsidRDefault="00775F69" w:rsidP="002E3EC0">
      <w:pPr>
        <w:spacing w:after="0" w:line="240" w:lineRule="auto"/>
        <w:ind w:firstLine="709"/>
        <w:jc w:val="center"/>
        <w:rPr>
          <w:rFonts w:ascii="Arial" w:hAnsi="Arial" w:cs="Arial"/>
          <w:sz w:val="24"/>
          <w:szCs w:val="24"/>
        </w:rPr>
      </w:pPr>
    </w:p>
    <w:p w:rsidR="003326B3" w:rsidRPr="002E3EC0" w:rsidRDefault="003326B3" w:rsidP="002E3EC0">
      <w:pPr>
        <w:spacing w:after="0" w:line="240" w:lineRule="auto"/>
        <w:ind w:firstLine="709"/>
        <w:jc w:val="center"/>
        <w:rPr>
          <w:rFonts w:ascii="Arial" w:hAnsi="Arial" w:cs="Arial"/>
          <w:sz w:val="24"/>
          <w:szCs w:val="24"/>
        </w:rPr>
      </w:pPr>
      <w:r w:rsidRPr="002E3EC0">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rsidR="003326B3" w:rsidRPr="002E3EC0" w:rsidRDefault="003326B3" w:rsidP="002E3EC0">
      <w:pPr>
        <w:spacing w:after="0" w:line="240" w:lineRule="auto"/>
        <w:ind w:firstLine="709"/>
        <w:rPr>
          <w:rFonts w:ascii="Arial" w:hAnsi="Arial" w:cs="Arial"/>
          <w:sz w:val="24"/>
          <w:szCs w:val="24"/>
        </w:rPr>
      </w:pPr>
    </w:p>
    <w:p w:rsidR="00704405" w:rsidRPr="002E3EC0" w:rsidRDefault="0070440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Ресурсное обеспечение и прогнозная оценка расходов на реализацию целей муниципальной программы с учетом источников финансирования, приведены в </w:t>
      </w:r>
      <w:hyperlink r:id="rId12" w:history="1">
        <w:r w:rsidRPr="002E3EC0">
          <w:rPr>
            <w:rFonts w:ascii="Arial" w:hAnsi="Arial" w:cs="Arial"/>
            <w:sz w:val="24"/>
            <w:szCs w:val="24"/>
          </w:rPr>
          <w:t xml:space="preserve">приложении </w:t>
        </w:r>
        <w:r w:rsidR="00816D11">
          <w:rPr>
            <w:rFonts w:ascii="Arial" w:hAnsi="Arial" w:cs="Arial"/>
            <w:sz w:val="24"/>
            <w:szCs w:val="24"/>
          </w:rPr>
          <w:t>№</w:t>
        </w:r>
        <w:r w:rsidRPr="002E3EC0">
          <w:rPr>
            <w:rFonts w:ascii="Arial" w:hAnsi="Arial" w:cs="Arial"/>
            <w:sz w:val="24"/>
            <w:szCs w:val="24"/>
          </w:rPr>
          <w:t xml:space="preserve"> 5</w:t>
        </w:r>
      </w:hyperlink>
      <w:r w:rsidRPr="002E3EC0">
        <w:rPr>
          <w:rFonts w:ascii="Arial" w:hAnsi="Arial" w:cs="Arial"/>
          <w:sz w:val="24"/>
          <w:szCs w:val="24"/>
        </w:rPr>
        <w:t xml:space="preserve"> к муниципальной программе.</w:t>
      </w: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sectPr w:rsidR="00704405" w:rsidRPr="002E3EC0" w:rsidSect="002D632D">
          <w:type w:val="continuous"/>
          <w:pgSz w:w="11905" w:h="16838" w:code="9"/>
          <w:pgMar w:top="1134" w:right="850" w:bottom="1134" w:left="1701" w:header="720" w:footer="720" w:gutter="0"/>
          <w:pgNumType w:start="1"/>
          <w:cols w:space="720"/>
          <w:titlePg/>
          <w:docGrid w:linePitch="299"/>
        </w:sectPr>
      </w:pPr>
    </w:p>
    <w:p w:rsidR="00595E96" w:rsidRPr="002E3EC0" w:rsidRDefault="00595E96" w:rsidP="00344162">
      <w:pPr>
        <w:spacing w:after="0" w:line="240" w:lineRule="auto"/>
        <w:ind w:left="7938"/>
        <w:jc w:val="left"/>
        <w:rPr>
          <w:rFonts w:ascii="Arial" w:hAnsi="Arial" w:cs="Arial"/>
          <w:sz w:val="24"/>
          <w:szCs w:val="24"/>
        </w:rPr>
      </w:pPr>
      <w:r w:rsidRPr="002E3EC0">
        <w:rPr>
          <w:rFonts w:ascii="Arial" w:hAnsi="Arial" w:cs="Arial"/>
          <w:sz w:val="24"/>
          <w:szCs w:val="24"/>
        </w:rPr>
        <w:t>Приложение 1</w:t>
      </w:r>
    </w:p>
    <w:p w:rsidR="00595E96" w:rsidRPr="002E3EC0" w:rsidRDefault="000B356A" w:rsidP="00344162">
      <w:pPr>
        <w:spacing w:after="0" w:line="240" w:lineRule="auto"/>
        <w:ind w:left="7938"/>
        <w:jc w:val="left"/>
        <w:rPr>
          <w:rFonts w:ascii="Arial" w:hAnsi="Arial" w:cs="Arial"/>
          <w:bCs/>
          <w:sz w:val="24"/>
          <w:szCs w:val="24"/>
        </w:rPr>
      </w:pPr>
      <w:r>
        <w:rPr>
          <w:rFonts w:ascii="Arial" w:hAnsi="Arial" w:cs="Arial"/>
          <w:bCs/>
          <w:sz w:val="24"/>
          <w:szCs w:val="24"/>
        </w:rPr>
        <w:t>к п</w:t>
      </w:r>
      <w:r w:rsidR="00595E96" w:rsidRPr="002E3EC0">
        <w:rPr>
          <w:rFonts w:ascii="Arial" w:hAnsi="Arial" w:cs="Arial"/>
          <w:bCs/>
          <w:sz w:val="24"/>
          <w:szCs w:val="24"/>
        </w:rPr>
        <w:t xml:space="preserve">аспорту муниципальной программы города Бородино </w:t>
      </w:r>
    </w:p>
    <w:p w:rsidR="00595E96" w:rsidRPr="002E3EC0" w:rsidRDefault="00595E96" w:rsidP="00344162">
      <w:pPr>
        <w:spacing w:after="0" w:line="240" w:lineRule="auto"/>
        <w:ind w:left="7938"/>
        <w:jc w:val="left"/>
        <w:rPr>
          <w:rFonts w:ascii="Arial" w:hAnsi="Arial" w:cs="Arial"/>
          <w:bCs/>
          <w:sz w:val="24"/>
          <w:szCs w:val="24"/>
        </w:rPr>
      </w:pPr>
      <w:r w:rsidRPr="002E3EC0">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p w:rsidR="00451723" w:rsidRPr="002E3EC0" w:rsidRDefault="00451723" w:rsidP="002E3EC0">
      <w:pPr>
        <w:spacing w:after="0" w:line="240" w:lineRule="auto"/>
        <w:ind w:firstLine="709"/>
        <w:jc w:val="center"/>
        <w:rPr>
          <w:rFonts w:ascii="Arial" w:hAnsi="Arial" w:cs="Arial"/>
          <w:bCs/>
          <w:sz w:val="24"/>
          <w:szCs w:val="24"/>
        </w:rPr>
      </w:pPr>
    </w:p>
    <w:p w:rsidR="00595E96" w:rsidRPr="002E3EC0" w:rsidRDefault="00451723" w:rsidP="002E3EC0">
      <w:pPr>
        <w:spacing w:after="0" w:line="240" w:lineRule="auto"/>
        <w:ind w:firstLine="709"/>
        <w:jc w:val="center"/>
        <w:rPr>
          <w:rFonts w:ascii="Arial" w:hAnsi="Arial" w:cs="Arial"/>
          <w:sz w:val="24"/>
          <w:szCs w:val="24"/>
        </w:rPr>
      </w:pPr>
      <w:r w:rsidRPr="002E3EC0">
        <w:rPr>
          <w:rFonts w:ascii="Arial" w:hAnsi="Arial" w:cs="Arial"/>
          <w:bCs/>
          <w:sz w:val="24"/>
          <w:szCs w:val="24"/>
        </w:rPr>
        <w:t>Цели, целевые показатели, задачи, показатели результативности</w:t>
      </w:r>
    </w:p>
    <w:tbl>
      <w:tblPr>
        <w:tblW w:w="15386"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88"/>
        <w:gridCol w:w="631"/>
        <w:gridCol w:w="702"/>
        <w:gridCol w:w="1382"/>
        <w:gridCol w:w="831"/>
        <w:gridCol w:w="943"/>
        <w:gridCol w:w="943"/>
        <w:gridCol w:w="943"/>
        <w:gridCol w:w="942"/>
        <w:gridCol w:w="943"/>
        <w:gridCol w:w="981"/>
        <w:gridCol w:w="905"/>
        <w:gridCol w:w="943"/>
        <w:gridCol w:w="800"/>
      </w:tblGrid>
      <w:tr w:rsidR="00B15032" w:rsidRPr="00774EE0" w:rsidTr="00F171EA">
        <w:trPr>
          <w:cantSplit/>
          <w:trHeight w:val="1201"/>
          <w:jc w:val="center"/>
        </w:trPr>
        <w:tc>
          <w:tcPr>
            <w:tcW w:w="709"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p w:rsidR="00B15032" w:rsidRPr="000B356A" w:rsidRDefault="00B15032" w:rsidP="004E21B8">
            <w:pPr>
              <w:spacing w:after="0" w:line="240" w:lineRule="auto"/>
              <w:jc w:val="center"/>
              <w:rPr>
                <w:rFonts w:ascii="Arial" w:hAnsi="Arial" w:cs="Arial"/>
                <w:color w:val="000000" w:themeColor="text1"/>
                <w:sz w:val="18"/>
                <w:szCs w:val="18"/>
              </w:rPr>
            </w:pPr>
            <w:proofErr w:type="gramStart"/>
            <w:r w:rsidRPr="000B356A">
              <w:rPr>
                <w:rFonts w:ascii="Arial" w:hAnsi="Arial" w:cs="Arial"/>
                <w:color w:val="000000" w:themeColor="text1"/>
                <w:sz w:val="18"/>
                <w:szCs w:val="18"/>
              </w:rPr>
              <w:t>п</w:t>
            </w:r>
            <w:proofErr w:type="gramEnd"/>
            <w:r w:rsidRPr="000B356A">
              <w:rPr>
                <w:rFonts w:ascii="Arial" w:hAnsi="Arial" w:cs="Arial"/>
                <w:color w:val="000000" w:themeColor="text1"/>
                <w:sz w:val="18"/>
                <w:szCs w:val="18"/>
                <w:lang w:val="en-US"/>
              </w:rPr>
              <w:t>/</w:t>
            </w:r>
            <w:r w:rsidRPr="000B356A">
              <w:rPr>
                <w:rFonts w:ascii="Arial" w:hAnsi="Arial" w:cs="Arial"/>
                <w:color w:val="000000" w:themeColor="text1"/>
                <w:sz w:val="18"/>
                <w:szCs w:val="18"/>
              </w:rPr>
              <w:t>п</w:t>
            </w:r>
          </w:p>
        </w:tc>
        <w:tc>
          <w:tcPr>
            <w:tcW w:w="2788" w:type="dxa"/>
            <w:vMerge w:val="restart"/>
            <w:shd w:val="clear" w:color="auto" w:fill="auto"/>
            <w:vAlign w:val="center"/>
            <w:hideMark/>
          </w:tcPr>
          <w:p w:rsidR="00B15032" w:rsidRPr="000B356A" w:rsidRDefault="00B15032"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Цели, задачи, показатели</w:t>
            </w:r>
          </w:p>
        </w:tc>
        <w:tc>
          <w:tcPr>
            <w:tcW w:w="631"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Единица измерения</w:t>
            </w:r>
          </w:p>
        </w:tc>
        <w:tc>
          <w:tcPr>
            <w:tcW w:w="702"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Вес показателя</w:t>
            </w:r>
          </w:p>
        </w:tc>
        <w:tc>
          <w:tcPr>
            <w:tcW w:w="1382"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Источник информации</w:t>
            </w:r>
          </w:p>
        </w:tc>
        <w:tc>
          <w:tcPr>
            <w:tcW w:w="831"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eastAsiaTheme="minorHAnsi" w:hAnsi="Arial" w:cs="Arial"/>
                <w:sz w:val="18"/>
                <w:szCs w:val="18"/>
                <w:lang w:eastAsia="en-US"/>
              </w:rPr>
              <w:t>Год, предшествующий реализации муниципальной программы</w:t>
            </w:r>
            <w:r w:rsidRPr="000B356A">
              <w:rPr>
                <w:rFonts w:ascii="Arial" w:hAnsi="Arial" w:cs="Arial"/>
                <w:color w:val="000000" w:themeColor="text1"/>
                <w:sz w:val="18"/>
                <w:szCs w:val="18"/>
              </w:rPr>
              <w:t xml:space="preserve"> 2013 год</w:t>
            </w:r>
          </w:p>
        </w:tc>
        <w:tc>
          <w:tcPr>
            <w:tcW w:w="4714" w:type="dxa"/>
            <w:gridSpan w:val="5"/>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Годы начала действия муниципальной программы</w:t>
            </w:r>
          </w:p>
        </w:tc>
        <w:tc>
          <w:tcPr>
            <w:tcW w:w="981"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2019</w:t>
            </w:r>
          </w:p>
        </w:tc>
        <w:tc>
          <w:tcPr>
            <w:tcW w:w="905"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2020 </w:t>
            </w:r>
          </w:p>
        </w:tc>
        <w:tc>
          <w:tcPr>
            <w:tcW w:w="943"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2021</w:t>
            </w:r>
          </w:p>
        </w:tc>
        <w:tc>
          <w:tcPr>
            <w:tcW w:w="800" w:type="dxa"/>
            <w:vMerge w:val="restart"/>
          </w:tcPr>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2022 </w:t>
            </w:r>
          </w:p>
        </w:tc>
      </w:tr>
      <w:tr w:rsidR="004E21B8" w:rsidRPr="00774EE0" w:rsidTr="00F171EA">
        <w:trPr>
          <w:cantSplit/>
          <w:trHeight w:val="2377"/>
          <w:jc w:val="center"/>
        </w:trPr>
        <w:tc>
          <w:tcPr>
            <w:tcW w:w="709" w:type="dxa"/>
            <w:vMerge/>
            <w:vAlign w:val="center"/>
          </w:tcPr>
          <w:p w:rsidR="004E21B8" w:rsidRPr="000B356A" w:rsidRDefault="004E21B8" w:rsidP="004E21B8">
            <w:pPr>
              <w:spacing w:after="0" w:line="240" w:lineRule="auto"/>
              <w:jc w:val="center"/>
              <w:rPr>
                <w:rFonts w:ascii="Arial" w:hAnsi="Arial" w:cs="Arial"/>
                <w:color w:val="000000" w:themeColor="text1"/>
                <w:sz w:val="18"/>
                <w:szCs w:val="18"/>
              </w:rPr>
            </w:pPr>
          </w:p>
        </w:tc>
        <w:tc>
          <w:tcPr>
            <w:tcW w:w="2788" w:type="dxa"/>
            <w:vMerge/>
            <w:shd w:val="clear" w:color="auto" w:fill="auto"/>
            <w:vAlign w:val="center"/>
            <w:hideMark/>
          </w:tcPr>
          <w:p w:rsidR="004E21B8" w:rsidRPr="000B356A" w:rsidRDefault="004E21B8" w:rsidP="004E21B8">
            <w:pPr>
              <w:spacing w:after="0" w:line="240" w:lineRule="auto"/>
              <w:jc w:val="left"/>
              <w:rPr>
                <w:rFonts w:ascii="Arial" w:hAnsi="Arial" w:cs="Arial"/>
                <w:color w:val="000000" w:themeColor="text1"/>
                <w:sz w:val="18"/>
                <w:szCs w:val="18"/>
              </w:rPr>
            </w:pPr>
          </w:p>
        </w:tc>
        <w:tc>
          <w:tcPr>
            <w:tcW w:w="631" w:type="dxa"/>
            <w:vMerge/>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p>
        </w:tc>
        <w:tc>
          <w:tcPr>
            <w:tcW w:w="702" w:type="dxa"/>
            <w:vMerge/>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p>
        </w:tc>
        <w:tc>
          <w:tcPr>
            <w:tcW w:w="1382" w:type="dxa"/>
            <w:vMerge/>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p>
        </w:tc>
        <w:tc>
          <w:tcPr>
            <w:tcW w:w="831" w:type="dxa"/>
            <w:vMerge/>
            <w:shd w:val="clear" w:color="auto" w:fill="auto"/>
            <w:textDirection w:val="btLr"/>
            <w:vAlign w:val="center"/>
            <w:hideMark/>
          </w:tcPr>
          <w:p w:rsidR="004E21B8" w:rsidRPr="000B356A" w:rsidRDefault="004E21B8" w:rsidP="004E21B8">
            <w:pPr>
              <w:spacing w:after="0" w:line="240" w:lineRule="auto"/>
              <w:rPr>
                <w:rFonts w:ascii="Arial" w:hAnsi="Arial" w:cs="Arial"/>
                <w:color w:val="000000" w:themeColor="text1"/>
                <w:sz w:val="18"/>
                <w:szCs w:val="18"/>
              </w:rPr>
            </w:pP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2014</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2015 </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2016 </w:t>
            </w:r>
          </w:p>
        </w:tc>
        <w:tc>
          <w:tcPr>
            <w:tcW w:w="942" w:type="dxa"/>
            <w:vAlign w:val="center"/>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2017</w:t>
            </w:r>
          </w:p>
        </w:tc>
        <w:tc>
          <w:tcPr>
            <w:tcW w:w="943" w:type="dxa"/>
            <w:vAlign w:val="center"/>
          </w:tcPr>
          <w:p w:rsidR="004E21B8" w:rsidRPr="000B356A" w:rsidRDefault="00B15032" w:rsidP="00B15032">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2018</w:t>
            </w:r>
          </w:p>
        </w:tc>
        <w:tc>
          <w:tcPr>
            <w:tcW w:w="981" w:type="dxa"/>
            <w:vMerge/>
            <w:textDirection w:val="btLr"/>
            <w:vAlign w:val="center"/>
          </w:tcPr>
          <w:p w:rsidR="004E21B8" w:rsidRPr="000B356A" w:rsidRDefault="004E21B8" w:rsidP="004E21B8">
            <w:pPr>
              <w:spacing w:after="0" w:line="240" w:lineRule="auto"/>
              <w:rPr>
                <w:rFonts w:ascii="Arial" w:hAnsi="Arial" w:cs="Arial"/>
                <w:color w:val="000000" w:themeColor="text1"/>
                <w:sz w:val="18"/>
                <w:szCs w:val="18"/>
              </w:rPr>
            </w:pPr>
          </w:p>
        </w:tc>
        <w:tc>
          <w:tcPr>
            <w:tcW w:w="905" w:type="dxa"/>
            <w:vMerge/>
            <w:textDirection w:val="btLr"/>
            <w:vAlign w:val="center"/>
          </w:tcPr>
          <w:p w:rsidR="004E21B8" w:rsidRPr="000B356A" w:rsidRDefault="004E21B8" w:rsidP="004E21B8">
            <w:pPr>
              <w:spacing w:after="0" w:line="240" w:lineRule="auto"/>
              <w:rPr>
                <w:rFonts w:ascii="Arial" w:hAnsi="Arial" w:cs="Arial"/>
                <w:color w:val="000000" w:themeColor="text1"/>
                <w:sz w:val="18"/>
                <w:szCs w:val="18"/>
              </w:rPr>
            </w:pPr>
          </w:p>
        </w:tc>
        <w:tc>
          <w:tcPr>
            <w:tcW w:w="943" w:type="dxa"/>
            <w:vMerge/>
            <w:textDirection w:val="btLr"/>
          </w:tcPr>
          <w:p w:rsidR="004E21B8" w:rsidRPr="000B356A" w:rsidRDefault="004E21B8" w:rsidP="004E21B8">
            <w:pPr>
              <w:spacing w:after="0" w:line="240" w:lineRule="auto"/>
              <w:rPr>
                <w:rFonts w:ascii="Arial" w:hAnsi="Arial" w:cs="Arial"/>
                <w:color w:val="000000" w:themeColor="text1"/>
                <w:sz w:val="18"/>
                <w:szCs w:val="18"/>
              </w:rPr>
            </w:pPr>
          </w:p>
        </w:tc>
        <w:tc>
          <w:tcPr>
            <w:tcW w:w="800" w:type="dxa"/>
            <w:vMerge/>
            <w:textDirection w:val="btLr"/>
          </w:tcPr>
          <w:p w:rsidR="004E21B8" w:rsidRPr="000B356A" w:rsidRDefault="004E21B8" w:rsidP="004E21B8">
            <w:pPr>
              <w:spacing w:after="0" w:line="240" w:lineRule="auto"/>
              <w:rPr>
                <w:rFonts w:ascii="Arial" w:hAnsi="Arial" w:cs="Arial"/>
                <w:color w:val="000000" w:themeColor="text1"/>
                <w:sz w:val="18"/>
                <w:szCs w:val="18"/>
              </w:rPr>
            </w:pPr>
          </w:p>
        </w:tc>
      </w:tr>
      <w:tr w:rsidR="004E21B8" w:rsidRPr="00774EE0" w:rsidTr="000B356A">
        <w:trPr>
          <w:trHeight w:val="633"/>
          <w:jc w:val="center"/>
        </w:trPr>
        <w:tc>
          <w:tcPr>
            <w:tcW w:w="709" w:type="dxa"/>
            <w:vAlign w:val="center"/>
          </w:tcPr>
          <w:p w:rsidR="004E21B8" w:rsidRPr="000B356A" w:rsidRDefault="004E21B8"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w:t>
            </w:r>
          </w:p>
        </w:tc>
        <w:tc>
          <w:tcPr>
            <w:tcW w:w="14677" w:type="dxa"/>
            <w:gridSpan w:val="14"/>
            <w:shd w:val="clear" w:color="auto" w:fill="auto"/>
            <w:vAlign w:val="center"/>
            <w:hideMark/>
          </w:tcPr>
          <w:p w:rsidR="004E21B8" w:rsidRPr="000B356A" w:rsidRDefault="004E21B8" w:rsidP="004E21B8">
            <w:pPr>
              <w:overflowPunct w:val="0"/>
              <w:autoSpaceDE w:val="0"/>
              <w:autoSpaceDN w:val="0"/>
              <w:adjustRightInd w:val="0"/>
              <w:spacing w:after="0" w:line="240" w:lineRule="auto"/>
              <w:jc w:val="left"/>
              <w:textAlignment w:val="baseline"/>
              <w:rPr>
                <w:rFonts w:ascii="Arial" w:hAnsi="Arial" w:cs="Arial"/>
                <w:color w:val="000000" w:themeColor="text1"/>
                <w:sz w:val="18"/>
                <w:szCs w:val="18"/>
              </w:rPr>
            </w:pPr>
            <w:r w:rsidRPr="000B356A">
              <w:rPr>
                <w:rFonts w:ascii="Arial" w:hAnsi="Arial" w:cs="Arial"/>
                <w:color w:val="000000" w:themeColor="text1"/>
                <w:sz w:val="18"/>
                <w:szCs w:val="18"/>
              </w:rPr>
              <w:t xml:space="preserve">Цель: </w:t>
            </w:r>
            <w:r w:rsidRPr="000B356A">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4E21B8" w:rsidRPr="00F24D61" w:rsidTr="000B356A">
        <w:trPr>
          <w:trHeight w:val="840"/>
          <w:jc w:val="center"/>
        </w:trPr>
        <w:tc>
          <w:tcPr>
            <w:tcW w:w="709" w:type="dxa"/>
          </w:tcPr>
          <w:p w:rsidR="004E21B8" w:rsidRPr="000B356A" w:rsidRDefault="004E21B8"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4E21B8" w:rsidRPr="000B356A" w:rsidRDefault="004E21B8"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Целевой показатель 1.Износ объектов коммунальной инфраструктуры </w:t>
            </w:r>
          </w:p>
        </w:tc>
        <w:tc>
          <w:tcPr>
            <w:tcW w:w="631"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х</w:t>
            </w:r>
          </w:p>
        </w:tc>
        <w:tc>
          <w:tcPr>
            <w:tcW w:w="1382" w:type="dxa"/>
            <w:shd w:val="clear" w:color="auto" w:fill="auto"/>
            <w:vAlign w:val="center"/>
            <w:hideMark/>
          </w:tcPr>
          <w:p w:rsidR="004E21B8" w:rsidRPr="000B356A" w:rsidRDefault="004E21B8"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59,74</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59,72</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59,71</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60,00</w:t>
            </w:r>
          </w:p>
        </w:tc>
        <w:tc>
          <w:tcPr>
            <w:tcW w:w="942" w:type="dxa"/>
            <w:vAlign w:val="center"/>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60,00</w:t>
            </w:r>
          </w:p>
        </w:tc>
        <w:tc>
          <w:tcPr>
            <w:tcW w:w="943" w:type="dxa"/>
            <w:vAlign w:val="center"/>
          </w:tcPr>
          <w:p w:rsidR="004E21B8" w:rsidRPr="000B356A" w:rsidRDefault="00595F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64,60</w:t>
            </w:r>
          </w:p>
        </w:tc>
        <w:tc>
          <w:tcPr>
            <w:tcW w:w="981" w:type="dxa"/>
            <w:vAlign w:val="center"/>
          </w:tcPr>
          <w:p w:rsidR="004E21B8" w:rsidRPr="000B356A" w:rsidRDefault="0037750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w:t>
            </w:r>
            <w:r w:rsidR="004E21B8" w:rsidRPr="000B356A">
              <w:rPr>
                <w:rFonts w:ascii="Arial" w:hAnsi="Arial" w:cs="Arial"/>
                <w:color w:val="000000" w:themeColor="text1"/>
                <w:sz w:val="18"/>
                <w:szCs w:val="18"/>
              </w:rPr>
              <w:t>5,00</w:t>
            </w:r>
          </w:p>
        </w:tc>
        <w:tc>
          <w:tcPr>
            <w:tcW w:w="905" w:type="dxa"/>
            <w:vAlign w:val="center"/>
          </w:tcPr>
          <w:p w:rsidR="004E21B8" w:rsidRPr="000B356A" w:rsidRDefault="00590BA0"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66,10</w:t>
            </w:r>
          </w:p>
        </w:tc>
        <w:tc>
          <w:tcPr>
            <w:tcW w:w="943" w:type="dxa"/>
            <w:vAlign w:val="center"/>
          </w:tcPr>
          <w:p w:rsidR="004E21B8" w:rsidRPr="000B356A" w:rsidRDefault="00590BA0"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67,20</w:t>
            </w:r>
          </w:p>
        </w:tc>
        <w:tc>
          <w:tcPr>
            <w:tcW w:w="800" w:type="dxa"/>
            <w:vAlign w:val="center"/>
          </w:tcPr>
          <w:p w:rsidR="004E21B8" w:rsidRPr="000B356A" w:rsidRDefault="00590BA0"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68,30</w:t>
            </w:r>
          </w:p>
        </w:tc>
      </w:tr>
      <w:tr w:rsidR="004E21B8" w:rsidRPr="00774EE0" w:rsidTr="00822F7B">
        <w:trPr>
          <w:trHeight w:val="750"/>
          <w:jc w:val="center"/>
        </w:trPr>
        <w:tc>
          <w:tcPr>
            <w:tcW w:w="709" w:type="dxa"/>
          </w:tcPr>
          <w:p w:rsidR="004E21B8" w:rsidRPr="000B356A" w:rsidRDefault="004E21B8"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4E21B8" w:rsidRPr="000B356A" w:rsidRDefault="004E21B8"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Целевой показатель 2.</w:t>
            </w:r>
            <w:r w:rsidRPr="000B356A">
              <w:rPr>
                <w:rFonts w:ascii="Arial" w:hAnsi="Arial" w:cs="Arial"/>
                <w:color w:val="000000" w:themeColor="text1"/>
                <w:sz w:val="18"/>
                <w:szCs w:val="18"/>
              </w:rPr>
              <w:br/>
              <w:t xml:space="preserve">Уровень потерь энергоресурсов в инженерных сетях </w:t>
            </w:r>
          </w:p>
        </w:tc>
        <w:tc>
          <w:tcPr>
            <w:tcW w:w="631"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х</w:t>
            </w:r>
          </w:p>
        </w:tc>
        <w:tc>
          <w:tcPr>
            <w:tcW w:w="1382" w:type="dxa"/>
            <w:shd w:val="clear" w:color="auto" w:fill="auto"/>
            <w:vAlign w:val="center"/>
            <w:hideMark/>
          </w:tcPr>
          <w:p w:rsidR="004E21B8" w:rsidRPr="000B356A" w:rsidRDefault="004E21B8"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23,0</w:t>
            </w:r>
          </w:p>
        </w:tc>
        <w:tc>
          <w:tcPr>
            <w:tcW w:w="943"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22,15</w:t>
            </w:r>
          </w:p>
        </w:tc>
        <w:tc>
          <w:tcPr>
            <w:tcW w:w="943"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w:t>
            </w:r>
          </w:p>
        </w:tc>
        <w:tc>
          <w:tcPr>
            <w:tcW w:w="943"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21,9</w:t>
            </w:r>
          </w:p>
        </w:tc>
        <w:tc>
          <w:tcPr>
            <w:tcW w:w="942" w:type="dxa"/>
            <w:vAlign w:val="center"/>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21,8</w:t>
            </w:r>
          </w:p>
        </w:tc>
        <w:tc>
          <w:tcPr>
            <w:tcW w:w="943" w:type="dxa"/>
            <w:vAlign w:val="center"/>
          </w:tcPr>
          <w:p w:rsidR="004E21B8" w:rsidRPr="000B356A" w:rsidRDefault="005E3424"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16,84</w:t>
            </w:r>
          </w:p>
        </w:tc>
        <w:tc>
          <w:tcPr>
            <w:tcW w:w="981"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21,7</w:t>
            </w:r>
          </w:p>
        </w:tc>
        <w:tc>
          <w:tcPr>
            <w:tcW w:w="905"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21,7</w:t>
            </w:r>
          </w:p>
        </w:tc>
        <w:tc>
          <w:tcPr>
            <w:tcW w:w="943"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21,5</w:t>
            </w:r>
          </w:p>
        </w:tc>
        <w:tc>
          <w:tcPr>
            <w:tcW w:w="800"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20,7</w:t>
            </w:r>
          </w:p>
        </w:tc>
      </w:tr>
      <w:tr w:rsidR="004E21B8" w:rsidRPr="00774EE0" w:rsidTr="000B356A">
        <w:trPr>
          <w:trHeight w:val="637"/>
          <w:jc w:val="center"/>
        </w:trPr>
        <w:tc>
          <w:tcPr>
            <w:tcW w:w="709" w:type="dxa"/>
            <w:vAlign w:val="center"/>
          </w:tcPr>
          <w:p w:rsidR="004E21B8" w:rsidRPr="000B356A" w:rsidRDefault="004E21B8"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1.1.</w:t>
            </w:r>
          </w:p>
        </w:tc>
        <w:tc>
          <w:tcPr>
            <w:tcW w:w="14677" w:type="dxa"/>
            <w:gridSpan w:val="14"/>
            <w:shd w:val="clear" w:color="auto" w:fill="auto"/>
            <w:vAlign w:val="center"/>
            <w:hideMark/>
          </w:tcPr>
          <w:p w:rsidR="004E21B8" w:rsidRPr="000B356A" w:rsidRDefault="004E21B8" w:rsidP="004E21B8">
            <w:pPr>
              <w:widowControl w:val="0"/>
              <w:autoSpaceDE w:val="0"/>
              <w:autoSpaceDN w:val="0"/>
              <w:adjustRightInd w:val="0"/>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Задача программы: Развитие, модернизация, капитальный и текущий</w:t>
            </w:r>
            <w:r w:rsidR="00511D95">
              <w:rPr>
                <w:rFonts w:ascii="Arial" w:hAnsi="Arial" w:cs="Arial"/>
                <w:bCs/>
                <w:color w:val="000000" w:themeColor="text1"/>
                <w:sz w:val="18"/>
                <w:szCs w:val="18"/>
              </w:rPr>
              <w:t xml:space="preserve"> </w:t>
            </w:r>
            <w:r w:rsidRPr="000B356A">
              <w:rPr>
                <w:rFonts w:ascii="Arial" w:hAnsi="Arial" w:cs="Arial"/>
                <w:bCs/>
                <w:color w:val="000000" w:themeColor="text1"/>
                <w:sz w:val="18"/>
                <w:szCs w:val="18"/>
              </w:rPr>
              <w:t>ремонты объектов коммунальной инфраструктуры и жилищного фонда города Бородино</w:t>
            </w:r>
          </w:p>
        </w:tc>
      </w:tr>
      <w:tr w:rsidR="004E21B8" w:rsidRPr="00774EE0" w:rsidTr="000B356A">
        <w:trPr>
          <w:trHeight w:val="375"/>
          <w:jc w:val="center"/>
        </w:trPr>
        <w:tc>
          <w:tcPr>
            <w:tcW w:w="709" w:type="dxa"/>
            <w:vAlign w:val="center"/>
          </w:tcPr>
          <w:p w:rsidR="004E21B8" w:rsidRPr="000B356A" w:rsidRDefault="004E21B8"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1.1.1.</w:t>
            </w:r>
          </w:p>
        </w:tc>
        <w:tc>
          <w:tcPr>
            <w:tcW w:w="14677" w:type="dxa"/>
            <w:gridSpan w:val="14"/>
            <w:shd w:val="clear" w:color="auto" w:fill="auto"/>
            <w:vAlign w:val="center"/>
            <w:hideMark/>
          </w:tcPr>
          <w:p w:rsidR="004E21B8" w:rsidRPr="000B356A" w:rsidRDefault="004E21B8" w:rsidP="004E21B8">
            <w:pPr>
              <w:widowControl w:val="0"/>
              <w:autoSpaceDE w:val="0"/>
              <w:autoSpaceDN w:val="0"/>
              <w:adjustRightInd w:val="0"/>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Подпрограмма 1.</w:t>
            </w:r>
          </w:p>
          <w:p w:rsidR="004E21B8" w:rsidRPr="000B356A" w:rsidRDefault="004E21B8" w:rsidP="004E21B8">
            <w:pPr>
              <w:widowControl w:val="0"/>
              <w:autoSpaceDE w:val="0"/>
              <w:autoSpaceDN w:val="0"/>
              <w:adjustRightInd w:val="0"/>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w:t>
            </w:r>
            <w:r w:rsidRPr="000B356A">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w:t>
            </w:r>
            <w:r w:rsidR="00511D95">
              <w:rPr>
                <w:rFonts w:ascii="Arial" w:hAnsi="Arial" w:cs="Arial"/>
                <w:color w:val="000000" w:themeColor="text1"/>
                <w:sz w:val="18"/>
                <w:szCs w:val="18"/>
              </w:rPr>
              <w:t xml:space="preserve"> </w:t>
            </w:r>
            <w:r w:rsidRPr="000B356A">
              <w:rPr>
                <w:rFonts w:ascii="Arial" w:hAnsi="Arial" w:cs="Arial"/>
                <w:color w:val="000000" w:themeColor="text1"/>
                <w:sz w:val="18"/>
                <w:szCs w:val="18"/>
              </w:rPr>
              <w:t>муниципального образования город Бородино»</w:t>
            </w:r>
          </w:p>
        </w:tc>
      </w:tr>
      <w:tr w:rsidR="00EE0337" w:rsidRPr="00774EE0" w:rsidTr="000B356A">
        <w:trPr>
          <w:trHeight w:val="75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1.Объем потерь энергоресурсов в инженерных сетях</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roofErr w:type="spellStart"/>
            <w:r w:rsidRPr="000B356A">
              <w:rPr>
                <w:rFonts w:ascii="Arial" w:hAnsi="Arial" w:cs="Arial"/>
                <w:color w:val="000000" w:themeColor="text1"/>
                <w:sz w:val="18"/>
                <w:szCs w:val="18"/>
              </w:rPr>
              <w:t>тыс.м</w:t>
            </w:r>
            <w:proofErr w:type="gramStart"/>
            <w:r w:rsidRPr="000B356A">
              <w:rPr>
                <w:rFonts w:ascii="Arial" w:hAnsi="Arial" w:cs="Arial"/>
                <w:color w:val="000000" w:themeColor="text1"/>
                <w:sz w:val="18"/>
                <w:szCs w:val="18"/>
              </w:rPr>
              <w:t>.к</w:t>
            </w:r>
            <w:proofErr w:type="gramEnd"/>
            <w:r w:rsidRPr="000B356A">
              <w:rPr>
                <w:rFonts w:ascii="Arial" w:hAnsi="Arial" w:cs="Arial"/>
                <w:color w:val="000000" w:themeColor="text1"/>
                <w:sz w:val="18"/>
                <w:szCs w:val="18"/>
              </w:rPr>
              <w:t>уб</w:t>
            </w:r>
            <w:proofErr w:type="spellEnd"/>
            <w:r w:rsidRPr="000B356A">
              <w:rPr>
                <w:rFonts w:ascii="Arial" w:hAnsi="Arial" w:cs="Arial"/>
                <w:color w:val="000000" w:themeColor="text1"/>
                <w:sz w:val="18"/>
                <w:szCs w:val="18"/>
              </w:rPr>
              <w:t>./</w:t>
            </w:r>
          </w:p>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год</w:t>
            </w:r>
          </w:p>
        </w:tc>
        <w:tc>
          <w:tcPr>
            <w:tcW w:w="70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0,2</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605,30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701,74</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585,40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575,9</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217,5</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91,98</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91,98</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91,98</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91,90</w:t>
            </w:r>
          </w:p>
        </w:tc>
        <w:tc>
          <w:tcPr>
            <w:tcW w:w="800" w:type="dxa"/>
            <w:vAlign w:val="center"/>
          </w:tcPr>
          <w:p w:rsidR="00EE0337" w:rsidRPr="000B356A" w:rsidRDefault="00EE0337" w:rsidP="00602C4D">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91,90</w:t>
            </w:r>
          </w:p>
        </w:tc>
      </w:tr>
      <w:tr w:rsidR="00EE0337" w:rsidRPr="00774EE0" w:rsidTr="000B356A">
        <w:trPr>
          <w:trHeight w:val="39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2.Протяженность капитально отремонтированных участков инженерных сетей</w:t>
            </w:r>
            <w:r w:rsidR="00511D95">
              <w:rPr>
                <w:rFonts w:ascii="Arial" w:hAnsi="Arial" w:cs="Arial"/>
                <w:color w:val="000000" w:themeColor="text1"/>
                <w:sz w:val="18"/>
                <w:szCs w:val="18"/>
              </w:rPr>
              <w:t xml:space="preserve"> </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км</w:t>
            </w:r>
          </w:p>
        </w:tc>
        <w:tc>
          <w:tcPr>
            <w:tcW w:w="70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0,15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1,3</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2,79</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5,73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0,48</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0,993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0,575</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0,849</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0,580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0,580</w:t>
            </w:r>
          </w:p>
        </w:tc>
        <w:tc>
          <w:tcPr>
            <w:tcW w:w="800" w:type="dxa"/>
            <w:vAlign w:val="center"/>
          </w:tcPr>
          <w:p w:rsidR="00EE0337" w:rsidRPr="000B356A" w:rsidRDefault="00EE0337" w:rsidP="00602C4D">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0,580</w:t>
            </w:r>
          </w:p>
        </w:tc>
      </w:tr>
      <w:tr w:rsidR="00EE0337" w:rsidRPr="00774EE0" w:rsidTr="000B356A">
        <w:trPr>
          <w:trHeight w:val="39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3.Доля водопроводной сети, нуждающейся в замене</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0,15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63,54</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76,04</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76,04</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76,04</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76,00</w:t>
            </w:r>
          </w:p>
        </w:tc>
        <w:tc>
          <w:tcPr>
            <w:tcW w:w="800" w:type="dxa"/>
            <w:vAlign w:val="center"/>
          </w:tcPr>
          <w:p w:rsidR="00EE0337" w:rsidRPr="000B356A" w:rsidRDefault="00EE0337" w:rsidP="00602C4D">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76,00</w:t>
            </w:r>
          </w:p>
        </w:tc>
      </w:tr>
      <w:tr w:rsidR="00EE0337" w:rsidRPr="00774EE0" w:rsidTr="000B356A">
        <w:trPr>
          <w:trHeight w:val="268"/>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br w:type="page"/>
              <w:t>1.2.</w:t>
            </w:r>
          </w:p>
        </w:tc>
        <w:tc>
          <w:tcPr>
            <w:tcW w:w="14677" w:type="dxa"/>
            <w:gridSpan w:val="14"/>
            <w:shd w:val="clear" w:color="auto" w:fill="auto"/>
            <w:vAlign w:val="center"/>
            <w:hideMark/>
          </w:tcPr>
          <w:p w:rsidR="00EE0337" w:rsidRPr="000B356A" w:rsidRDefault="00EE0337" w:rsidP="004E21B8">
            <w:pPr>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 xml:space="preserve">Задача программы: Повышение энергосбережения и </w:t>
            </w:r>
            <w:proofErr w:type="spellStart"/>
            <w:r w:rsidRPr="000B356A">
              <w:rPr>
                <w:rFonts w:ascii="Arial" w:hAnsi="Arial" w:cs="Arial"/>
                <w:bCs/>
                <w:color w:val="000000" w:themeColor="text1"/>
                <w:sz w:val="18"/>
                <w:szCs w:val="18"/>
              </w:rPr>
              <w:t>энергоэффективности</w:t>
            </w:r>
            <w:proofErr w:type="spellEnd"/>
            <w:r w:rsidRPr="000B356A">
              <w:rPr>
                <w:rFonts w:ascii="Arial" w:hAnsi="Arial" w:cs="Arial"/>
                <w:bCs/>
                <w:color w:val="000000" w:themeColor="text1"/>
                <w:sz w:val="18"/>
                <w:szCs w:val="18"/>
              </w:rPr>
              <w:t xml:space="preserve"> на территории города Бородино</w:t>
            </w:r>
          </w:p>
        </w:tc>
      </w:tr>
      <w:tr w:rsidR="00EE0337" w:rsidRPr="00774EE0" w:rsidTr="000B356A">
        <w:trPr>
          <w:trHeight w:val="32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1.2.1.</w:t>
            </w:r>
          </w:p>
        </w:tc>
        <w:tc>
          <w:tcPr>
            <w:tcW w:w="14677" w:type="dxa"/>
            <w:gridSpan w:val="14"/>
            <w:shd w:val="clear" w:color="auto" w:fill="auto"/>
            <w:vAlign w:val="center"/>
            <w:hideMark/>
          </w:tcPr>
          <w:p w:rsidR="00EE0337" w:rsidRPr="000B356A" w:rsidRDefault="00EE0337" w:rsidP="004E21B8">
            <w:pPr>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EE0337" w:rsidRPr="00774EE0" w:rsidTr="000B356A">
        <w:trPr>
          <w:trHeight w:val="1942"/>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1.Доля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1382" w:type="dxa"/>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 </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800" w:type="dxa"/>
          </w:tcPr>
          <w:p w:rsidR="00EE0337" w:rsidRPr="000B356A" w:rsidRDefault="00EE0337" w:rsidP="004E21B8">
            <w:pPr>
              <w:spacing w:after="0" w:line="240" w:lineRule="auto"/>
              <w:jc w:val="center"/>
              <w:rPr>
                <w:rFonts w:ascii="Arial" w:hAnsi="Arial" w:cs="Arial"/>
                <w:color w:val="000000" w:themeColor="text1"/>
                <w:sz w:val="18"/>
                <w:szCs w:val="18"/>
              </w:rPr>
            </w:pP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электрической энергии</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Отчетность МКУ «</w:t>
            </w:r>
            <w:r w:rsidR="002E7973">
              <w:rPr>
                <w:rFonts w:ascii="Arial" w:hAnsi="Arial" w:cs="Arial"/>
                <w:color w:val="000000" w:themeColor="text1"/>
                <w:sz w:val="18"/>
                <w:szCs w:val="18"/>
              </w:rPr>
              <w:t>Служба единого заказчика</w:t>
            </w:r>
            <w:r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12,00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13,00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14,00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14,00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14,00</w:t>
            </w: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тепловой энергии</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23,00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24,00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25,00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26,00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26,00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26,00</w:t>
            </w: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холодной воды</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19,00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горячей воды</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19,00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r>
      <w:tr w:rsidR="00EE0337" w:rsidRPr="00774EE0" w:rsidTr="000B356A">
        <w:trPr>
          <w:trHeight w:val="168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2.Увеличение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0,1</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35,00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35,00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r>
      <w:tr w:rsidR="00EE0337" w:rsidRPr="00774EE0" w:rsidTr="000B356A">
        <w:trPr>
          <w:trHeight w:val="28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1.3.</w:t>
            </w:r>
          </w:p>
        </w:tc>
        <w:tc>
          <w:tcPr>
            <w:tcW w:w="14677" w:type="dxa"/>
            <w:gridSpan w:val="14"/>
            <w:shd w:val="clear" w:color="auto" w:fill="auto"/>
            <w:vAlign w:val="center"/>
            <w:hideMark/>
          </w:tcPr>
          <w:p w:rsidR="00EE0337" w:rsidRPr="000B356A" w:rsidRDefault="00EE0337" w:rsidP="004E21B8">
            <w:pPr>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 xml:space="preserve">Задача программы: </w:t>
            </w:r>
            <w:r w:rsidR="000B356A" w:rsidRPr="000B356A">
              <w:rPr>
                <w:rFonts w:ascii="Arial" w:hAnsi="Arial" w:cs="Arial"/>
                <w:bCs/>
                <w:color w:val="000000" w:themeColor="text1"/>
                <w:sz w:val="18"/>
                <w:szCs w:val="18"/>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EE0337" w:rsidRPr="00774EE0" w:rsidTr="000B356A">
        <w:trPr>
          <w:trHeight w:val="261"/>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1.3.1.</w:t>
            </w:r>
          </w:p>
        </w:tc>
        <w:tc>
          <w:tcPr>
            <w:tcW w:w="14677" w:type="dxa"/>
            <w:gridSpan w:val="14"/>
            <w:shd w:val="clear" w:color="auto" w:fill="auto"/>
            <w:vAlign w:val="center"/>
            <w:hideMark/>
          </w:tcPr>
          <w:p w:rsidR="00EE0337" w:rsidRPr="000B356A" w:rsidRDefault="000B356A" w:rsidP="004E21B8">
            <w:pPr>
              <w:spacing w:after="0" w:line="240" w:lineRule="auto"/>
              <w:jc w:val="left"/>
              <w:rPr>
                <w:rFonts w:ascii="Arial" w:hAnsi="Arial" w:cs="Arial"/>
                <w:bCs/>
                <w:color w:val="000000" w:themeColor="text1"/>
                <w:sz w:val="18"/>
                <w:szCs w:val="18"/>
              </w:rPr>
            </w:pPr>
            <w:r>
              <w:rPr>
                <w:rFonts w:ascii="Arial" w:hAnsi="Arial" w:cs="Arial"/>
                <w:bCs/>
                <w:color w:val="000000" w:themeColor="text1"/>
                <w:sz w:val="18"/>
                <w:szCs w:val="18"/>
              </w:rPr>
              <w:t>Подпрограмма 3. «</w:t>
            </w:r>
            <w:r w:rsidR="00EE0337" w:rsidRPr="000B356A">
              <w:rPr>
                <w:rFonts w:ascii="Arial" w:hAnsi="Arial" w:cs="Arial"/>
                <w:bCs/>
                <w:color w:val="000000" w:themeColor="text1"/>
                <w:sz w:val="18"/>
                <w:szCs w:val="18"/>
              </w:rPr>
              <w:t>Обеспечение реализации муниципальной программы и прочие мероприятия»</w:t>
            </w:r>
          </w:p>
        </w:tc>
      </w:tr>
      <w:tr w:rsidR="00EE0337" w:rsidRPr="00774EE0" w:rsidTr="000B356A">
        <w:trPr>
          <w:trHeight w:val="103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1.Доля исполненных бюджетных ассигнований, предусмотренных в муниципальной программе</w:t>
            </w:r>
          </w:p>
        </w:tc>
        <w:tc>
          <w:tcPr>
            <w:tcW w:w="631" w:type="dxa"/>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0,1</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99,87</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r>
      <w:tr w:rsidR="00EE0337" w:rsidRPr="00774EE0" w:rsidTr="000B356A">
        <w:trPr>
          <w:trHeight w:val="103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br w:type="page"/>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2.Количество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r>
      <w:tr w:rsidR="00EE0337" w:rsidRPr="00774EE0" w:rsidTr="000B356A">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Реализация отдельных мероприятий программы</w:t>
            </w:r>
          </w:p>
        </w:tc>
      </w:tr>
      <w:tr w:rsidR="00EE0337" w:rsidRPr="00774EE0" w:rsidTr="000B356A">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1.4.1</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tc>
      </w:tr>
      <w:tr w:rsidR="00EE0337" w:rsidRPr="00774EE0" w:rsidTr="000B356A">
        <w:trPr>
          <w:trHeight w:val="41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r>
      <w:tr w:rsidR="00EE0337" w:rsidRPr="006A2B33" w:rsidTr="000B356A">
        <w:trPr>
          <w:trHeight w:val="41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1.4.2</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r>
      <w:tr w:rsidR="00EE0337" w:rsidRPr="00774EE0" w:rsidTr="000B356A">
        <w:trPr>
          <w:trHeight w:val="69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организаций, получивших субсидию</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r>
      <w:tr w:rsidR="00EE0337" w:rsidRPr="00774EE0" w:rsidTr="000B356A">
        <w:trPr>
          <w:trHeight w:val="69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посетителей всего</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чел.</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1575</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1590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1655</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4672</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r>
      <w:tr w:rsidR="00EE0337" w:rsidRPr="00B52557" w:rsidTr="000B356A">
        <w:trPr>
          <w:trHeight w:val="41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1.4.3</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w:t>
            </w:r>
          </w:p>
        </w:tc>
      </w:tr>
      <w:tr w:rsidR="00EE0337" w:rsidRPr="00B52557" w:rsidTr="000B356A">
        <w:trPr>
          <w:trHeight w:val="706"/>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 xml:space="preserve">Объем выплаченных средств в отношении к </w:t>
            </w:r>
            <w:proofErr w:type="gramStart"/>
            <w:r w:rsidRPr="000B356A">
              <w:rPr>
                <w:rFonts w:ascii="Arial" w:hAnsi="Arial" w:cs="Arial"/>
                <w:sz w:val="18"/>
                <w:szCs w:val="18"/>
              </w:rPr>
              <w:t>запланированным</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0,02</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sz w:val="18"/>
                <w:szCs w:val="18"/>
              </w:rPr>
            </w:pPr>
            <w:r w:rsidRPr="000B356A">
              <w:rPr>
                <w:rFonts w:ascii="Arial" w:hAnsi="Arial" w:cs="Arial"/>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96</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C679A8" w:rsidP="004E21B8">
            <w:pPr>
              <w:spacing w:after="0" w:line="240" w:lineRule="auto"/>
              <w:jc w:val="center"/>
              <w:rPr>
                <w:rFonts w:ascii="Arial" w:hAnsi="Arial" w:cs="Arial"/>
                <w:sz w:val="18"/>
                <w:szCs w:val="18"/>
              </w:rPr>
            </w:pPr>
            <w:r>
              <w:rPr>
                <w:rFonts w:ascii="Arial" w:hAnsi="Arial" w:cs="Arial"/>
                <w:sz w:val="18"/>
                <w:szCs w:val="18"/>
              </w:rPr>
              <w:t>100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C679A8" w:rsidP="004E21B8">
            <w:pPr>
              <w:spacing w:after="0" w:line="240" w:lineRule="auto"/>
              <w:jc w:val="center"/>
              <w:rPr>
                <w:rFonts w:ascii="Arial" w:hAnsi="Arial" w:cs="Arial"/>
                <w:sz w:val="18"/>
                <w:szCs w:val="18"/>
              </w:rPr>
            </w:pPr>
            <w:r>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C679A8" w:rsidP="004E21B8">
            <w:pPr>
              <w:spacing w:after="0" w:line="240" w:lineRule="auto"/>
              <w:jc w:val="center"/>
              <w:rPr>
                <w:rFonts w:ascii="Arial" w:hAnsi="Arial" w:cs="Arial"/>
                <w:sz w:val="18"/>
                <w:szCs w:val="18"/>
              </w:rPr>
            </w:pPr>
            <w:r>
              <w:rPr>
                <w:rFonts w:ascii="Arial" w:hAnsi="Arial" w:cs="Arial"/>
                <w:sz w:val="18"/>
                <w:szCs w:val="18"/>
              </w:rPr>
              <w:t>100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C679A8" w:rsidP="004E21B8">
            <w:pPr>
              <w:spacing w:after="0" w:line="240" w:lineRule="auto"/>
              <w:jc w:val="center"/>
              <w:rPr>
                <w:rFonts w:ascii="Arial" w:hAnsi="Arial" w:cs="Arial"/>
                <w:sz w:val="18"/>
                <w:szCs w:val="18"/>
              </w:rPr>
            </w:pPr>
            <w:r>
              <w:rPr>
                <w:rFonts w:ascii="Arial" w:hAnsi="Arial" w:cs="Arial"/>
                <w:sz w:val="18"/>
                <w:szCs w:val="18"/>
              </w:rPr>
              <w:t>100</w:t>
            </w:r>
          </w:p>
        </w:tc>
      </w:tr>
      <w:tr w:rsidR="00EE0337" w:rsidRPr="00774EE0" w:rsidTr="000B356A">
        <w:trPr>
          <w:trHeight w:val="396"/>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1.4.4</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-разработка схем водоснабжения и водоотведения города Бородино на период с 2013 года до 2023 года</w:t>
            </w:r>
          </w:p>
        </w:tc>
      </w:tr>
      <w:tr w:rsidR="00EE0337" w:rsidRPr="00774EE0" w:rsidTr="000B356A">
        <w:trPr>
          <w:trHeight w:val="788"/>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r>
      <w:tr w:rsidR="00EE0337" w:rsidRPr="00774EE0" w:rsidTr="000B356A">
        <w:trPr>
          <w:trHeight w:val="461"/>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1.4.5</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w:t>
            </w:r>
          </w:p>
        </w:tc>
      </w:tr>
      <w:tr w:rsidR="00EE0337" w:rsidRPr="00774EE0" w:rsidTr="000B356A">
        <w:trPr>
          <w:trHeight w:val="788"/>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Объем воды, предоставленной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proofErr w:type="gramStart"/>
            <w:r w:rsidRPr="000B356A">
              <w:rPr>
                <w:rFonts w:ascii="Arial" w:hAnsi="Arial" w:cs="Arial"/>
                <w:color w:val="000000" w:themeColor="text1"/>
                <w:sz w:val="18"/>
                <w:szCs w:val="18"/>
              </w:rPr>
              <w:t>л</w:t>
            </w:r>
            <w:proofErr w:type="gramEnd"/>
            <w:r w:rsidRPr="000B356A">
              <w:rPr>
                <w:rFonts w:ascii="Arial" w:hAnsi="Arial" w:cs="Arial"/>
                <w:color w:val="000000" w:themeColor="text1"/>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Х</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r>
      <w:tr w:rsidR="00EE0337" w:rsidRPr="00774EE0" w:rsidTr="000B356A">
        <w:trPr>
          <w:trHeight w:val="103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1.4.6</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EE0337" w:rsidRPr="00774EE0" w:rsidTr="000B356A">
        <w:trPr>
          <w:trHeight w:val="651"/>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организаций, получивших субвенцию</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0,02</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r>
      <w:tr w:rsidR="00EE0337" w:rsidRPr="00B52557" w:rsidTr="000B356A">
        <w:trPr>
          <w:trHeight w:val="702"/>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1.4.7</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r>
      <w:tr w:rsidR="00EE0337" w:rsidRPr="00B52557" w:rsidTr="000B356A">
        <w:trPr>
          <w:trHeight w:val="698"/>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 xml:space="preserve">Объем выплаченных средств в отношении к </w:t>
            </w:r>
            <w:proofErr w:type="gramStart"/>
            <w:r w:rsidRPr="000B356A">
              <w:rPr>
                <w:rFonts w:ascii="Arial" w:hAnsi="Arial" w:cs="Arial"/>
                <w:sz w:val="18"/>
                <w:szCs w:val="18"/>
              </w:rPr>
              <w:t>запланированным</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sz w:val="18"/>
                <w:szCs w:val="18"/>
              </w:rPr>
            </w:pPr>
            <w:r w:rsidRPr="000B356A">
              <w:rPr>
                <w:rFonts w:ascii="Arial" w:hAnsi="Arial" w:cs="Arial"/>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77</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r>
      <w:tr w:rsidR="00EE0337" w:rsidRPr="00774EE0" w:rsidTr="000B356A">
        <w:trPr>
          <w:trHeight w:val="269"/>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1.4.8</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3B47F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8. Актуализация схем теплоснабжения</w:t>
            </w:r>
            <w:r w:rsidR="003B47F8">
              <w:rPr>
                <w:rFonts w:ascii="Arial" w:hAnsi="Arial" w:cs="Arial"/>
                <w:color w:val="000000" w:themeColor="text1"/>
                <w:sz w:val="18"/>
                <w:szCs w:val="18"/>
              </w:rPr>
              <w:t>, водоснабжения и водоотведения</w:t>
            </w:r>
            <w:r w:rsidRPr="000B356A">
              <w:rPr>
                <w:rFonts w:ascii="Arial" w:hAnsi="Arial" w:cs="Arial"/>
                <w:color w:val="000000" w:themeColor="text1"/>
                <w:sz w:val="18"/>
                <w:szCs w:val="18"/>
              </w:rPr>
              <w:t xml:space="preserve"> города Бородино</w:t>
            </w:r>
          </w:p>
        </w:tc>
      </w:tr>
      <w:tr w:rsidR="00EE0337" w:rsidRPr="00774EE0" w:rsidTr="000B356A">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актуализированных схем</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w:t>
            </w:r>
          </w:p>
        </w:tc>
      </w:tr>
    </w:tbl>
    <w:p w:rsidR="00425C48" w:rsidRDefault="00EA02DE">
      <w:pPr>
        <w:spacing w:after="0" w:line="240" w:lineRule="auto"/>
        <w:jc w:val="left"/>
        <w:rPr>
          <w:rFonts w:ascii="Arial" w:hAnsi="Arial" w:cs="Arial"/>
          <w:sz w:val="24"/>
          <w:szCs w:val="24"/>
        </w:rPr>
        <w:sectPr w:rsidR="00425C48" w:rsidSect="009A5E1F">
          <w:pgSz w:w="16838" w:h="11906" w:orient="landscape"/>
          <w:pgMar w:top="1418" w:right="536" w:bottom="851" w:left="993" w:header="709" w:footer="709" w:gutter="0"/>
          <w:pgNumType w:start="1"/>
          <w:cols w:space="708"/>
          <w:titlePg/>
          <w:docGrid w:linePitch="360"/>
        </w:sectPr>
      </w:pPr>
      <w:r>
        <w:rPr>
          <w:rFonts w:ascii="Arial" w:hAnsi="Arial" w:cs="Arial"/>
          <w:sz w:val="24"/>
          <w:szCs w:val="24"/>
        </w:rPr>
        <w:br w:type="page"/>
      </w:r>
    </w:p>
    <w:p w:rsidR="00843C71" w:rsidRPr="002E3EC0" w:rsidRDefault="00843C71" w:rsidP="00344162">
      <w:pPr>
        <w:spacing w:after="0" w:line="240" w:lineRule="auto"/>
        <w:ind w:left="7938"/>
        <w:jc w:val="left"/>
        <w:rPr>
          <w:rFonts w:ascii="Arial" w:hAnsi="Arial" w:cs="Arial"/>
          <w:sz w:val="24"/>
          <w:szCs w:val="24"/>
        </w:rPr>
      </w:pPr>
      <w:r w:rsidRPr="002E3EC0">
        <w:rPr>
          <w:rFonts w:ascii="Arial" w:hAnsi="Arial" w:cs="Arial"/>
          <w:sz w:val="24"/>
          <w:szCs w:val="24"/>
        </w:rPr>
        <w:t>Приложение 2</w:t>
      </w:r>
    </w:p>
    <w:p w:rsidR="00843C71" w:rsidRPr="002E3EC0" w:rsidRDefault="00843C71" w:rsidP="00344162">
      <w:pPr>
        <w:spacing w:after="0" w:line="240" w:lineRule="auto"/>
        <w:ind w:left="7938"/>
        <w:jc w:val="left"/>
        <w:rPr>
          <w:rFonts w:ascii="Arial" w:hAnsi="Arial" w:cs="Arial"/>
          <w:bCs/>
          <w:sz w:val="24"/>
          <w:szCs w:val="24"/>
        </w:rPr>
      </w:pPr>
      <w:r w:rsidRPr="002E3EC0">
        <w:rPr>
          <w:rFonts w:ascii="Arial" w:hAnsi="Arial" w:cs="Arial"/>
          <w:bCs/>
          <w:sz w:val="24"/>
          <w:szCs w:val="24"/>
        </w:rPr>
        <w:t xml:space="preserve">к Паспорту муниципальной программы города Бородино </w:t>
      </w:r>
    </w:p>
    <w:p w:rsidR="00843C71" w:rsidRPr="002E3EC0" w:rsidRDefault="00843C71" w:rsidP="00344162">
      <w:pPr>
        <w:spacing w:after="0" w:line="240" w:lineRule="auto"/>
        <w:ind w:left="7938"/>
        <w:jc w:val="left"/>
        <w:rPr>
          <w:rFonts w:ascii="Arial" w:hAnsi="Arial" w:cs="Arial"/>
          <w:bCs/>
          <w:sz w:val="24"/>
          <w:szCs w:val="24"/>
        </w:rPr>
      </w:pPr>
      <w:r w:rsidRPr="002E3EC0">
        <w:rPr>
          <w:rFonts w:ascii="Arial" w:hAnsi="Arial" w:cs="Arial"/>
          <w:bCs/>
          <w:sz w:val="24"/>
          <w:szCs w:val="24"/>
        </w:rPr>
        <w:t>«Реформирование и модернизация жилищно-коммунального хозяйства</w:t>
      </w:r>
      <w:r w:rsidR="00344162">
        <w:rPr>
          <w:rFonts w:ascii="Arial" w:hAnsi="Arial" w:cs="Arial"/>
          <w:bCs/>
          <w:sz w:val="24"/>
          <w:szCs w:val="24"/>
        </w:rPr>
        <w:t xml:space="preserve"> </w:t>
      </w:r>
      <w:r w:rsidRPr="002E3EC0">
        <w:rPr>
          <w:rFonts w:ascii="Arial" w:hAnsi="Arial" w:cs="Arial"/>
          <w:bCs/>
          <w:sz w:val="24"/>
          <w:szCs w:val="24"/>
        </w:rPr>
        <w:t xml:space="preserve">и повышение энергетической эффективности» </w:t>
      </w:r>
    </w:p>
    <w:p w:rsidR="00843C71" w:rsidRPr="002E3EC0" w:rsidRDefault="00843C71" w:rsidP="002E3EC0">
      <w:pPr>
        <w:spacing w:after="0" w:line="240" w:lineRule="auto"/>
        <w:ind w:firstLine="709"/>
        <w:rPr>
          <w:rFonts w:ascii="Arial" w:hAnsi="Arial" w:cs="Arial"/>
          <w:sz w:val="24"/>
          <w:szCs w:val="24"/>
        </w:rPr>
      </w:pPr>
    </w:p>
    <w:p w:rsidR="00843C71" w:rsidRPr="002E3EC0" w:rsidRDefault="00843C71" w:rsidP="002E3EC0">
      <w:pPr>
        <w:spacing w:after="0" w:line="240" w:lineRule="auto"/>
        <w:ind w:firstLine="709"/>
        <w:jc w:val="center"/>
        <w:rPr>
          <w:rFonts w:ascii="Arial" w:hAnsi="Arial" w:cs="Arial"/>
          <w:sz w:val="24"/>
          <w:szCs w:val="24"/>
        </w:rPr>
      </w:pPr>
      <w:r w:rsidRPr="002E3EC0">
        <w:rPr>
          <w:rFonts w:ascii="Arial" w:hAnsi="Arial" w:cs="Arial"/>
          <w:sz w:val="24"/>
          <w:szCs w:val="24"/>
        </w:rPr>
        <w:t>Целевые показатели на долгосрочный период</w:t>
      </w:r>
    </w:p>
    <w:p w:rsidR="00843C71" w:rsidRPr="002E3EC0" w:rsidRDefault="00843C71" w:rsidP="002E3EC0">
      <w:pPr>
        <w:spacing w:after="0" w:line="240" w:lineRule="auto"/>
        <w:ind w:firstLine="709"/>
        <w:jc w:val="center"/>
        <w:rPr>
          <w:rFonts w:ascii="Arial" w:hAnsi="Arial" w:cs="Arial"/>
          <w:sz w:val="24"/>
          <w:szCs w:val="24"/>
        </w:rPr>
      </w:pPr>
    </w:p>
    <w:tbl>
      <w:tblPr>
        <w:tblW w:w="1616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1378"/>
        <w:gridCol w:w="566"/>
        <w:gridCol w:w="850"/>
        <w:gridCol w:w="709"/>
        <w:gridCol w:w="774"/>
        <w:gridCol w:w="51"/>
        <w:gridCol w:w="709"/>
        <w:gridCol w:w="25"/>
        <w:gridCol w:w="684"/>
        <w:gridCol w:w="25"/>
        <w:gridCol w:w="709"/>
        <w:gridCol w:w="850"/>
        <w:gridCol w:w="779"/>
        <w:gridCol w:w="852"/>
        <w:gridCol w:w="710"/>
        <w:gridCol w:w="744"/>
        <w:gridCol w:w="744"/>
        <w:gridCol w:w="744"/>
        <w:gridCol w:w="744"/>
        <w:gridCol w:w="744"/>
        <w:gridCol w:w="744"/>
        <w:gridCol w:w="744"/>
        <w:gridCol w:w="744"/>
      </w:tblGrid>
      <w:tr w:rsidR="00E13562" w:rsidRPr="008C395F" w:rsidTr="00F171EA">
        <w:trPr>
          <w:cantSplit/>
          <w:trHeight w:val="770"/>
        </w:trPr>
        <w:tc>
          <w:tcPr>
            <w:tcW w:w="537"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 xml:space="preserve">№ </w:t>
            </w:r>
            <w:r w:rsidRPr="00C74111">
              <w:rPr>
                <w:sz w:val="18"/>
                <w:szCs w:val="18"/>
              </w:rPr>
              <w:br/>
            </w:r>
            <w:proofErr w:type="gramStart"/>
            <w:r w:rsidRPr="00C74111">
              <w:rPr>
                <w:sz w:val="18"/>
                <w:szCs w:val="18"/>
              </w:rPr>
              <w:t>п</w:t>
            </w:r>
            <w:proofErr w:type="gramEnd"/>
            <w:r w:rsidRPr="00C74111">
              <w:rPr>
                <w:sz w:val="18"/>
                <w:szCs w:val="18"/>
              </w:rPr>
              <w:t>/п</w:t>
            </w:r>
          </w:p>
        </w:tc>
        <w:tc>
          <w:tcPr>
            <w:tcW w:w="1378"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Цели, целевые показатели</w:t>
            </w:r>
          </w:p>
        </w:tc>
        <w:tc>
          <w:tcPr>
            <w:tcW w:w="566" w:type="dxa"/>
            <w:vMerge w:val="restart"/>
            <w:textDirection w:val="btLr"/>
            <w:vAlign w:val="center"/>
          </w:tcPr>
          <w:p w:rsidR="00E13562" w:rsidRPr="00C74111" w:rsidRDefault="00E13562" w:rsidP="008C395F">
            <w:pPr>
              <w:pStyle w:val="ConsPlusNormal"/>
              <w:widowControl/>
              <w:ind w:firstLine="0"/>
              <w:jc w:val="center"/>
              <w:rPr>
                <w:sz w:val="18"/>
                <w:szCs w:val="18"/>
              </w:rPr>
            </w:pPr>
            <w:r w:rsidRPr="00C74111">
              <w:rPr>
                <w:sz w:val="18"/>
                <w:szCs w:val="18"/>
              </w:rPr>
              <w:t>Единица измерения</w:t>
            </w:r>
          </w:p>
        </w:tc>
        <w:tc>
          <w:tcPr>
            <w:tcW w:w="850" w:type="dxa"/>
            <w:vMerge w:val="restart"/>
            <w:vAlign w:val="center"/>
          </w:tcPr>
          <w:p w:rsidR="00E13562" w:rsidRPr="00C74111" w:rsidRDefault="00E13562" w:rsidP="00A11039">
            <w:pPr>
              <w:pStyle w:val="ConsPlusNormal"/>
              <w:widowControl/>
              <w:ind w:firstLine="0"/>
              <w:jc w:val="center"/>
              <w:rPr>
                <w:sz w:val="18"/>
                <w:szCs w:val="18"/>
              </w:rPr>
            </w:pPr>
            <w:r w:rsidRPr="00C74111">
              <w:rPr>
                <w:rFonts w:eastAsia="Calibri"/>
                <w:sz w:val="18"/>
                <w:szCs w:val="18"/>
                <w:lang w:eastAsia="en-US"/>
              </w:rPr>
              <w:t>Год, предшествующий реализации муниципальной программы</w:t>
            </w:r>
          </w:p>
        </w:tc>
        <w:tc>
          <w:tcPr>
            <w:tcW w:w="3686" w:type="dxa"/>
            <w:gridSpan w:val="8"/>
            <w:vMerge w:val="restart"/>
            <w:vAlign w:val="center"/>
          </w:tcPr>
          <w:p w:rsidR="00E13562" w:rsidRPr="00C74111" w:rsidRDefault="00E13562" w:rsidP="00916D7C">
            <w:pPr>
              <w:pStyle w:val="ConsPlusNormal"/>
              <w:widowControl/>
              <w:ind w:firstLine="0"/>
              <w:jc w:val="center"/>
              <w:rPr>
                <w:sz w:val="18"/>
                <w:szCs w:val="18"/>
              </w:rPr>
            </w:pPr>
            <w:r w:rsidRPr="00C74111">
              <w:rPr>
                <w:sz w:val="18"/>
                <w:szCs w:val="18"/>
              </w:rPr>
              <w:t>Годы начала действия муниципальной программы</w:t>
            </w:r>
          </w:p>
          <w:p w:rsidR="00E13562" w:rsidRPr="00C74111" w:rsidRDefault="00E13562" w:rsidP="00791F13">
            <w:pPr>
              <w:pStyle w:val="ConsPlusNormal"/>
              <w:widowControl/>
              <w:ind w:firstLine="0"/>
              <w:jc w:val="center"/>
              <w:rPr>
                <w:sz w:val="18"/>
                <w:szCs w:val="18"/>
              </w:rPr>
            </w:pPr>
          </w:p>
        </w:tc>
        <w:tc>
          <w:tcPr>
            <w:tcW w:w="850" w:type="dxa"/>
            <w:vMerge w:val="restart"/>
            <w:vAlign w:val="center"/>
          </w:tcPr>
          <w:p w:rsidR="00E13562" w:rsidRPr="00C74111" w:rsidRDefault="00E13562" w:rsidP="00791F13">
            <w:pPr>
              <w:pStyle w:val="ConsPlusNormal"/>
              <w:ind w:firstLine="0"/>
              <w:jc w:val="center"/>
              <w:rPr>
                <w:sz w:val="18"/>
                <w:szCs w:val="18"/>
              </w:rPr>
            </w:pPr>
            <w:r w:rsidRPr="00C74111">
              <w:rPr>
                <w:sz w:val="18"/>
                <w:szCs w:val="18"/>
              </w:rPr>
              <w:t>2019</w:t>
            </w:r>
          </w:p>
        </w:tc>
        <w:tc>
          <w:tcPr>
            <w:tcW w:w="779" w:type="dxa"/>
            <w:vMerge w:val="restart"/>
            <w:vAlign w:val="center"/>
          </w:tcPr>
          <w:p w:rsidR="00E13562" w:rsidRPr="00C74111" w:rsidRDefault="00E13562" w:rsidP="00F171EA">
            <w:pPr>
              <w:pStyle w:val="ConsPlusNormal"/>
              <w:ind w:firstLine="0"/>
              <w:jc w:val="center"/>
              <w:rPr>
                <w:sz w:val="18"/>
                <w:szCs w:val="18"/>
              </w:rPr>
            </w:pPr>
            <w:r w:rsidRPr="00C74111">
              <w:rPr>
                <w:color w:val="000000"/>
                <w:sz w:val="18"/>
                <w:szCs w:val="18"/>
              </w:rPr>
              <w:t>2020</w:t>
            </w:r>
          </w:p>
        </w:tc>
        <w:tc>
          <w:tcPr>
            <w:tcW w:w="852" w:type="dxa"/>
            <w:vMerge w:val="restart"/>
            <w:vAlign w:val="center"/>
          </w:tcPr>
          <w:p w:rsidR="00E13562" w:rsidRPr="00C74111" w:rsidRDefault="00E13562" w:rsidP="00F171EA">
            <w:pPr>
              <w:pStyle w:val="ConsPlusNormal"/>
              <w:ind w:firstLine="0"/>
              <w:jc w:val="center"/>
              <w:rPr>
                <w:sz w:val="18"/>
                <w:szCs w:val="18"/>
              </w:rPr>
            </w:pPr>
            <w:r w:rsidRPr="00C74111">
              <w:rPr>
                <w:sz w:val="18"/>
                <w:szCs w:val="18"/>
              </w:rPr>
              <w:t>2021</w:t>
            </w:r>
          </w:p>
        </w:tc>
        <w:tc>
          <w:tcPr>
            <w:tcW w:w="1454" w:type="dxa"/>
            <w:gridSpan w:val="2"/>
            <w:vAlign w:val="center"/>
          </w:tcPr>
          <w:p w:rsidR="00E13562" w:rsidRPr="00C74111" w:rsidRDefault="00E13562" w:rsidP="00916D7C">
            <w:pPr>
              <w:pStyle w:val="ConsPlusNormal"/>
              <w:widowControl/>
              <w:ind w:firstLine="0"/>
              <w:jc w:val="center"/>
              <w:rPr>
                <w:sz w:val="18"/>
                <w:szCs w:val="18"/>
              </w:rPr>
            </w:pPr>
            <w:r w:rsidRPr="00C74111">
              <w:rPr>
                <w:sz w:val="18"/>
                <w:szCs w:val="18"/>
              </w:rPr>
              <w:t>Плановый период</w:t>
            </w:r>
          </w:p>
        </w:tc>
        <w:tc>
          <w:tcPr>
            <w:tcW w:w="5208" w:type="dxa"/>
            <w:gridSpan w:val="7"/>
            <w:vAlign w:val="center"/>
          </w:tcPr>
          <w:p w:rsidR="00E13562" w:rsidRPr="00C74111" w:rsidRDefault="00E13562" w:rsidP="00916D7C">
            <w:pPr>
              <w:pStyle w:val="ConsPlusNormal"/>
              <w:widowControl/>
              <w:ind w:firstLine="0"/>
              <w:jc w:val="center"/>
              <w:rPr>
                <w:sz w:val="18"/>
                <w:szCs w:val="18"/>
              </w:rPr>
            </w:pPr>
            <w:r w:rsidRPr="00C74111">
              <w:rPr>
                <w:sz w:val="18"/>
                <w:szCs w:val="18"/>
              </w:rPr>
              <w:t>Долгосрочный период по годам</w:t>
            </w:r>
          </w:p>
        </w:tc>
      </w:tr>
      <w:tr w:rsidR="00E13562" w:rsidRPr="008C395F" w:rsidTr="00F171EA">
        <w:trPr>
          <w:cantSplit/>
          <w:trHeight w:val="276"/>
        </w:trPr>
        <w:tc>
          <w:tcPr>
            <w:tcW w:w="537" w:type="dxa"/>
            <w:vMerge/>
            <w:vAlign w:val="center"/>
          </w:tcPr>
          <w:p w:rsidR="00E13562" w:rsidRPr="00C74111" w:rsidRDefault="00E13562" w:rsidP="008C395F">
            <w:pPr>
              <w:pStyle w:val="ConsPlusNormal"/>
              <w:widowControl/>
              <w:ind w:firstLine="0"/>
              <w:jc w:val="center"/>
              <w:rPr>
                <w:sz w:val="18"/>
                <w:szCs w:val="18"/>
              </w:rPr>
            </w:pPr>
          </w:p>
        </w:tc>
        <w:tc>
          <w:tcPr>
            <w:tcW w:w="1378" w:type="dxa"/>
            <w:vMerge/>
            <w:vAlign w:val="center"/>
          </w:tcPr>
          <w:p w:rsidR="00E13562" w:rsidRPr="00C74111" w:rsidRDefault="00E13562" w:rsidP="008C395F">
            <w:pPr>
              <w:pStyle w:val="ConsPlusNormal"/>
              <w:widowControl/>
              <w:ind w:firstLine="0"/>
              <w:jc w:val="center"/>
              <w:rPr>
                <w:sz w:val="18"/>
                <w:szCs w:val="18"/>
              </w:rPr>
            </w:pPr>
          </w:p>
        </w:tc>
        <w:tc>
          <w:tcPr>
            <w:tcW w:w="566" w:type="dxa"/>
            <w:vMerge/>
            <w:vAlign w:val="center"/>
          </w:tcPr>
          <w:p w:rsidR="00E13562" w:rsidRPr="00C74111" w:rsidRDefault="00E13562" w:rsidP="008C395F">
            <w:pPr>
              <w:pStyle w:val="ConsPlusNormal"/>
              <w:widowControl/>
              <w:ind w:firstLine="0"/>
              <w:jc w:val="center"/>
              <w:rPr>
                <w:sz w:val="18"/>
                <w:szCs w:val="18"/>
              </w:rPr>
            </w:pPr>
          </w:p>
        </w:tc>
        <w:tc>
          <w:tcPr>
            <w:tcW w:w="850" w:type="dxa"/>
            <w:vMerge/>
          </w:tcPr>
          <w:p w:rsidR="00E13562" w:rsidRPr="00C74111" w:rsidRDefault="00E13562" w:rsidP="008C395F">
            <w:pPr>
              <w:pStyle w:val="ConsPlusNormal"/>
              <w:widowControl/>
              <w:ind w:firstLine="0"/>
              <w:jc w:val="center"/>
              <w:rPr>
                <w:sz w:val="18"/>
                <w:szCs w:val="18"/>
              </w:rPr>
            </w:pPr>
          </w:p>
        </w:tc>
        <w:tc>
          <w:tcPr>
            <w:tcW w:w="3686" w:type="dxa"/>
            <w:gridSpan w:val="8"/>
            <w:vMerge/>
          </w:tcPr>
          <w:p w:rsidR="00E13562" w:rsidRPr="00C74111" w:rsidRDefault="00E13562" w:rsidP="008C395F">
            <w:pPr>
              <w:pStyle w:val="ConsPlusNormal"/>
              <w:widowControl/>
              <w:ind w:firstLine="0"/>
              <w:jc w:val="center"/>
              <w:rPr>
                <w:sz w:val="18"/>
                <w:szCs w:val="18"/>
              </w:rPr>
            </w:pPr>
          </w:p>
        </w:tc>
        <w:tc>
          <w:tcPr>
            <w:tcW w:w="850" w:type="dxa"/>
            <w:vMerge/>
            <w:vAlign w:val="center"/>
          </w:tcPr>
          <w:p w:rsidR="00E13562" w:rsidRPr="00C74111" w:rsidRDefault="00E13562" w:rsidP="008C395F">
            <w:pPr>
              <w:pStyle w:val="ConsPlusNormal"/>
              <w:widowControl/>
              <w:ind w:firstLine="0"/>
              <w:jc w:val="center"/>
              <w:rPr>
                <w:sz w:val="18"/>
                <w:szCs w:val="18"/>
              </w:rPr>
            </w:pPr>
          </w:p>
        </w:tc>
        <w:tc>
          <w:tcPr>
            <w:tcW w:w="779" w:type="dxa"/>
            <w:vMerge/>
            <w:textDirection w:val="btLr"/>
            <w:vAlign w:val="center"/>
          </w:tcPr>
          <w:p w:rsidR="00E13562" w:rsidRPr="00C74111" w:rsidRDefault="00E13562" w:rsidP="0090111B">
            <w:pPr>
              <w:pStyle w:val="ConsPlusNormal"/>
              <w:widowControl/>
              <w:ind w:left="113" w:right="113" w:firstLine="0"/>
              <w:jc w:val="center"/>
              <w:rPr>
                <w:sz w:val="18"/>
                <w:szCs w:val="18"/>
              </w:rPr>
            </w:pPr>
          </w:p>
        </w:tc>
        <w:tc>
          <w:tcPr>
            <w:tcW w:w="852" w:type="dxa"/>
            <w:vMerge/>
            <w:textDirection w:val="btLr"/>
            <w:vAlign w:val="center"/>
          </w:tcPr>
          <w:p w:rsidR="00E13562" w:rsidRPr="00C74111" w:rsidRDefault="00E13562" w:rsidP="0090111B">
            <w:pPr>
              <w:pStyle w:val="ConsPlusNormal"/>
              <w:widowControl/>
              <w:ind w:firstLine="0"/>
              <w:jc w:val="center"/>
              <w:rPr>
                <w:sz w:val="18"/>
                <w:szCs w:val="18"/>
              </w:rPr>
            </w:pPr>
          </w:p>
        </w:tc>
        <w:tc>
          <w:tcPr>
            <w:tcW w:w="710"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2022</w:t>
            </w:r>
          </w:p>
        </w:tc>
        <w:tc>
          <w:tcPr>
            <w:tcW w:w="744" w:type="dxa"/>
            <w:vMerge w:val="restart"/>
            <w:vAlign w:val="center"/>
          </w:tcPr>
          <w:p w:rsidR="00E13562" w:rsidRPr="00C74111" w:rsidRDefault="00E13562" w:rsidP="008C395F">
            <w:pPr>
              <w:pStyle w:val="ConsPlusNormal"/>
              <w:widowControl/>
              <w:tabs>
                <w:tab w:val="left" w:pos="125"/>
              </w:tabs>
              <w:ind w:firstLine="0"/>
              <w:jc w:val="center"/>
              <w:rPr>
                <w:sz w:val="18"/>
                <w:szCs w:val="18"/>
              </w:rPr>
            </w:pPr>
            <w:r w:rsidRPr="00C74111">
              <w:rPr>
                <w:sz w:val="18"/>
                <w:szCs w:val="18"/>
              </w:rPr>
              <w:t>2023</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2024</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2025</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2026</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2027</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2028</w:t>
            </w:r>
          </w:p>
        </w:tc>
        <w:tc>
          <w:tcPr>
            <w:tcW w:w="744" w:type="dxa"/>
            <w:vMerge w:val="restart"/>
            <w:vAlign w:val="center"/>
          </w:tcPr>
          <w:p w:rsidR="00F171EA" w:rsidRDefault="00F171EA" w:rsidP="008C395F">
            <w:pPr>
              <w:pStyle w:val="ConsPlusNormal"/>
              <w:ind w:firstLine="0"/>
              <w:jc w:val="center"/>
              <w:rPr>
                <w:sz w:val="18"/>
                <w:szCs w:val="18"/>
              </w:rPr>
            </w:pPr>
          </w:p>
          <w:p w:rsidR="00E13562" w:rsidRPr="00C74111" w:rsidRDefault="00E13562" w:rsidP="008C395F">
            <w:pPr>
              <w:pStyle w:val="ConsPlusNormal"/>
              <w:ind w:firstLine="0"/>
              <w:jc w:val="center"/>
              <w:rPr>
                <w:sz w:val="18"/>
                <w:szCs w:val="18"/>
              </w:rPr>
            </w:pPr>
            <w:r w:rsidRPr="00C74111">
              <w:rPr>
                <w:sz w:val="18"/>
                <w:szCs w:val="18"/>
              </w:rPr>
              <w:t>2029</w:t>
            </w:r>
          </w:p>
          <w:p w:rsidR="00E13562" w:rsidRPr="00C74111" w:rsidRDefault="00E13562" w:rsidP="008C395F">
            <w:pPr>
              <w:pStyle w:val="ConsPlusNormal"/>
              <w:ind w:firstLine="0"/>
              <w:jc w:val="center"/>
              <w:rPr>
                <w:sz w:val="18"/>
                <w:szCs w:val="18"/>
              </w:rPr>
            </w:pP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2030</w:t>
            </w:r>
          </w:p>
        </w:tc>
      </w:tr>
      <w:tr w:rsidR="00E13562" w:rsidRPr="008C395F" w:rsidTr="00F171EA">
        <w:trPr>
          <w:cantSplit/>
          <w:trHeight w:val="1134"/>
        </w:trPr>
        <w:tc>
          <w:tcPr>
            <w:tcW w:w="537" w:type="dxa"/>
            <w:vMerge/>
          </w:tcPr>
          <w:p w:rsidR="00E13562" w:rsidRPr="00C74111" w:rsidRDefault="00E13562" w:rsidP="008C395F">
            <w:pPr>
              <w:pStyle w:val="ConsPlusNormal"/>
              <w:widowControl/>
              <w:ind w:firstLine="0"/>
              <w:rPr>
                <w:sz w:val="18"/>
                <w:szCs w:val="18"/>
              </w:rPr>
            </w:pPr>
          </w:p>
        </w:tc>
        <w:tc>
          <w:tcPr>
            <w:tcW w:w="1378" w:type="dxa"/>
            <w:vMerge/>
          </w:tcPr>
          <w:p w:rsidR="00E13562" w:rsidRPr="00C74111" w:rsidRDefault="00E13562" w:rsidP="008C395F">
            <w:pPr>
              <w:pStyle w:val="ConsPlusNormal"/>
              <w:widowControl/>
              <w:ind w:firstLine="0"/>
              <w:rPr>
                <w:sz w:val="18"/>
                <w:szCs w:val="18"/>
              </w:rPr>
            </w:pPr>
          </w:p>
        </w:tc>
        <w:tc>
          <w:tcPr>
            <w:tcW w:w="566" w:type="dxa"/>
            <w:vMerge/>
          </w:tcPr>
          <w:p w:rsidR="00E13562" w:rsidRPr="00C74111" w:rsidRDefault="00E13562" w:rsidP="008C395F">
            <w:pPr>
              <w:pStyle w:val="ConsPlusNormal"/>
              <w:widowControl/>
              <w:ind w:firstLine="0"/>
              <w:rPr>
                <w:sz w:val="18"/>
                <w:szCs w:val="18"/>
              </w:rPr>
            </w:pPr>
          </w:p>
        </w:tc>
        <w:tc>
          <w:tcPr>
            <w:tcW w:w="850" w:type="dxa"/>
            <w:vAlign w:val="center"/>
          </w:tcPr>
          <w:p w:rsidR="00E13562" w:rsidRPr="00C74111" w:rsidRDefault="00E13562" w:rsidP="008C395F">
            <w:pPr>
              <w:pStyle w:val="ConsPlusNormal"/>
              <w:widowControl/>
              <w:ind w:firstLine="0"/>
              <w:jc w:val="center"/>
              <w:rPr>
                <w:sz w:val="18"/>
                <w:szCs w:val="18"/>
              </w:rPr>
            </w:pPr>
            <w:r w:rsidRPr="00C74111">
              <w:rPr>
                <w:sz w:val="18"/>
                <w:szCs w:val="18"/>
              </w:rPr>
              <w:t>2013</w:t>
            </w:r>
          </w:p>
        </w:tc>
        <w:tc>
          <w:tcPr>
            <w:tcW w:w="709" w:type="dxa"/>
            <w:vAlign w:val="center"/>
          </w:tcPr>
          <w:p w:rsidR="00E13562" w:rsidRPr="00C74111" w:rsidRDefault="00E13562" w:rsidP="0090111B">
            <w:pPr>
              <w:pStyle w:val="ConsPlusNormal"/>
              <w:widowControl/>
              <w:ind w:firstLine="0"/>
              <w:jc w:val="center"/>
              <w:rPr>
                <w:sz w:val="18"/>
                <w:szCs w:val="18"/>
              </w:rPr>
            </w:pPr>
            <w:r w:rsidRPr="00C74111">
              <w:rPr>
                <w:sz w:val="18"/>
                <w:szCs w:val="18"/>
              </w:rPr>
              <w:t>2014</w:t>
            </w:r>
          </w:p>
        </w:tc>
        <w:tc>
          <w:tcPr>
            <w:tcW w:w="774" w:type="dxa"/>
            <w:vAlign w:val="center"/>
          </w:tcPr>
          <w:p w:rsidR="00E13562" w:rsidRPr="00C74111" w:rsidRDefault="00E13562" w:rsidP="0090111B">
            <w:pPr>
              <w:pStyle w:val="ConsPlusNormal"/>
              <w:widowControl/>
              <w:ind w:firstLine="0"/>
              <w:jc w:val="center"/>
              <w:rPr>
                <w:sz w:val="18"/>
                <w:szCs w:val="18"/>
              </w:rPr>
            </w:pPr>
            <w:r w:rsidRPr="00C74111">
              <w:rPr>
                <w:sz w:val="18"/>
                <w:szCs w:val="18"/>
              </w:rPr>
              <w:t>2015</w:t>
            </w:r>
          </w:p>
        </w:tc>
        <w:tc>
          <w:tcPr>
            <w:tcW w:w="785" w:type="dxa"/>
            <w:gridSpan w:val="3"/>
            <w:vAlign w:val="center"/>
          </w:tcPr>
          <w:p w:rsidR="00E13562" w:rsidRPr="00C74111" w:rsidRDefault="00E13562" w:rsidP="00F171EA">
            <w:pPr>
              <w:pStyle w:val="ConsPlusNormal"/>
              <w:widowControl/>
              <w:ind w:firstLine="0"/>
              <w:jc w:val="center"/>
              <w:rPr>
                <w:sz w:val="18"/>
                <w:szCs w:val="18"/>
              </w:rPr>
            </w:pPr>
            <w:r w:rsidRPr="00C74111">
              <w:rPr>
                <w:sz w:val="18"/>
                <w:szCs w:val="18"/>
              </w:rPr>
              <w:t>2016</w:t>
            </w:r>
          </w:p>
        </w:tc>
        <w:tc>
          <w:tcPr>
            <w:tcW w:w="709" w:type="dxa"/>
            <w:gridSpan w:val="2"/>
            <w:vAlign w:val="center"/>
          </w:tcPr>
          <w:p w:rsidR="00E13562" w:rsidRPr="00C74111" w:rsidRDefault="00E13562" w:rsidP="00F171EA">
            <w:pPr>
              <w:pStyle w:val="ConsPlusNormal"/>
              <w:widowControl/>
              <w:ind w:firstLine="0"/>
              <w:jc w:val="center"/>
              <w:rPr>
                <w:sz w:val="18"/>
                <w:szCs w:val="18"/>
              </w:rPr>
            </w:pPr>
            <w:r w:rsidRPr="00C74111">
              <w:rPr>
                <w:sz w:val="18"/>
                <w:szCs w:val="18"/>
              </w:rPr>
              <w:t>2017</w:t>
            </w:r>
          </w:p>
        </w:tc>
        <w:tc>
          <w:tcPr>
            <w:tcW w:w="709" w:type="dxa"/>
            <w:vAlign w:val="center"/>
          </w:tcPr>
          <w:p w:rsidR="00E13562" w:rsidRPr="00C74111" w:rsidRDefault="00E13562" w:rsidP="00F171EA">
            <w:pPr>
              <w:pStyle w:val="ConsPlusNormal"/>
              <w:widowControl/>
              <w:ind w:firstLine="0"/>
              <w:jc w:val="center"/>
              <w:rPr>
                <w:sz w:val="18"/>
                <w:szCs w:val="18"/>
              </w:rPr>
            </w:pPr>
            <w:r w:rsidRPr="00C74111">
              <w:rPr>
                <w:sz w:val="18"/>
                <w:szCs w:val="18"/>
              </w:rPr>
              <w:t>2018</w:t>
            </w:r>
          </w:p>
        </w:tc>
        <w:tc>
          <w:tcPr>
            <w:tcW w:w="850" w:type="dxa"/>
            <w:vMerge/>
          </w:tcPr>
          <w:p w:rsidR="00E13562" w:rsidRPr="00C74111" w:rsidRDefault="00E13562" w:rsidP="008C395F">
            <w:pPr>
              <w:pStyle w:val="ConsPlusNormal"/>
              <w:widowControl/>
              <w:ind w:firstLine="0"/>
              <w:rPr>
                <w:sz w:val="18"/>
                <w:szCs w:val="18"/>
              </w:rPr>
            </w:pPr>
          </w:p>
        </w:tc>
        <w:tc>
          <w:tcPr>
            <w:tcW w:w="779" w:type="dxa"/>
            <w:vMerge/>
          </w:tcPr>
          <w:p w:rsidR="00E13562" w:rsidRPr="00C74111" w:rsidRDefault="00E13562" w:rsidP="008C395F">
            <w:pPr>
              <w:pStyle w:val="ConsPlusNormal"/>
              <w:widowControl/>
              <w:ind w:firstLine="0"/>
              <w:rPr>
                <w:sz w:val="18"/>
                <w:szCs w:val="18"/>
              </w:rPr>
            </w:pPr>
          </w:p>
        </w:tc>
        <w:tc>
          <w:tcPr>
            <w:tcW w:w="852" w:type="dxa"/>
            <w:vMerge/>
          </w:tcPr>
          <w:p w:rsidR="00E13562" w:rsidRPr="00C74111" w:rsidRDefault="00E13562" w:rsidP="008C395F">
            <w:pPr>
              <w:pStyle w:val="ConsPlusNormal"/>
              <w:widowControl/>
              <w:ind w:firstLine="0"/>
              <w:rPr>
                <w:sz w:val="18"/>
                <w:szCs w:val="18"/>
              </w:rPr>
            </w:pPr>
          </w:p>
        </w:tc>
        <w:tc>
          <w:tcPr>
            <w:tcW w:w="710"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extDirection w:val="btLr"/>
            <w:vAlign w:val="center"/>
          </w:tcPr>
          <w:p w:rsidR="00E13562" w:rsidRPr="00C74111" w:rsidRDefault="00E13562" w:rsidP="008C395F">
            <w:pPr>
              <w:pStyle w:val="ConsPlusNormal"/>
              <w:widowControl/>
              <w:ind w:firstLine="0"/>
              <w:jc w:val="center"/>
              <w:rPr>
                <w:sz w:val="18"/>
                <w:szCs w:val="18"/>
              </w:rPr>
            </w:pPr>
          </w:p>
        </w:tc>
        <w:tc>
          <w:tcPr>
            <w:tcW w:w="744" w:type="dxa"/>
            <w:vMerge/>
          </w:tcPr>
          <w:p w:rsidR="00E13562" w:rsidRPr="00C74111" w:rsidRDefault="00E13562" w:rsidP="008C395F">
            <w:pPr>
              <w:pStyle w:val="ConsPlusNormal"/>
              <w:widowControl/>
              <w:ind w:firstLine="0"/>
              <w:rPr>
                <w:sz w:val="18"/>
                <w:szCs w:val="18"/>
              </w:rPr>
            </w:pPr>
          </w:p>
        </w:tc>
      </w:tr>
      <w:tr w:rsidR="00A92E7A" w:rsidRPr="00305994" w:rsidTr="00635511">
        <w:trPr>
          <w:cantSplit/>
          <w:trHeight w:val="240"/>
        </w:trPr>
        <w:tc>
          <w:tcPr>
            <w:tcW w:w="16160" w:type="dxa"/>
            <w:gridSpan w:val="24"/>
            <w:vAlign w:val="center"/>
          </w:tcPr>
          <w:p w:rsidR="00A92E7A" w:rsidRPr="00C74111" w:rsidRDefault="00A92E7A" w:rsidP="008C395F">
            <w:pPr>
              <w:pStyle w:val="ConsPlusNormal"/>
              <w:widowControl/>
              <w:ind w:firstLine="0"/>
              <w:jc w:val="left"/>
              <w:rPr>
                <w:sz w:val="18"/>
                <w:szCs w:val="18"/>
              </w:rPr>
            </w:pPr>
            <w:r w:rsidRPr="00C74111">
              <w:rPr>
                <w:sz w:val="18"/>
                <w:szCs w:val="18"/>
              </w:rPr>
              <w:t xml:space="preserve">Цель: </w:t>
            </w:r>
            <w:r w:rsidR="0022204A" w:rsidRPr="00C74111">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912F69" w:rsidRPr="008C395F" w:rsidTr="00E13562">
        <w:trPr>
          <w:cantSplit/>
          <w:trHeight w:val="360"/>
        </w:trPr>
        <w:tc>
          <w:tcPr>
            <w:tcW w:w="537" w:type="dxa"/>
          </w:tcPr>
          <w:p w:rsidR="00912F69" w:rsidRPr="00C74111" w:rsidRDefault="00912F69" w:rsidP="008C395F">
            <w:pPr>
              <w:pStyle w:val="ConsPlusNormal"/>
              <w:widowControl/>
              <w:ind w:firstLine="0"/>
              <w:rPr>
                <w:sz w:val="18"/>
                <w:szCs w:val="18"/>
              </w:rPr>
            </w:pPr>
            <w:r w:rsidRPr="00C74111">
              <w:rPr>
                <w:sz w:val="18"/>
                <w:szCs w:val="18"/>
              </w:rPr>
              <w:t>1.1</w:t>
            </w:r>
          </w:p>
        </w:tc>
        <w:tc>
          <w:tcPr>
            <w:tcW w:w="1378" w:type="dxa"/>
            <w:vAlign w:val="center"/>
          </w:tcPr>
          <w:p w:rsidR="00912F69" w:rsidRPr="00C74111" w:rsidRDefault="00912F69" w:rsidP="008C395F">
            <w:pPr>
              <w:spacing w:after="0" w:line="240" w:lineRule="auto"/>
              <w:jc w:val="left"/>
              <w:rPr>
                <w:rFonts w:ascii="Arial" w:hAnsi="Arial" w:cs="Arial"/>
                <w:sz w:val="18"/>
                <w:szCs w:val="18"/>
              </w:rPr>
            </w:pPr>
            <w:r w:rsidRPr="00C74111">
              <w:rPr>
                <w:rFonts w:ascii="Arial" w:hAnsi="Arial" w:cs="Arial"/>
                <w:sz w:val="18"/>
                <w:szCs w:val="18"/>
              </w:rPr>
              <w:t xml:space="preserve">Целевой показатель 1.Износ объектов коммунальной инфраструктуры </w:t>
            </w:r>
          </w:p>
        </w:tc>
        <w:tc>
          <w:tcPr>
            <w:tcW w:w="566" w:type="dxa"/>
            <w:vAlign w:val="center"/>
          </w:tcPr>
          <w:p w:rsidR="00912F69" w:rsidRPr="00C74111" w:rsidRDefault="00912F69" w:rsidP="008C395F">
            <w:pPr>
              <w:pStyle w:val="ConsPlusNormal"/>
              <w:widowControl/>
              <w:ind w:firstLine="0"/>
              <w:jc w:val="center"/>
              <w:rPr>
                <w:sz w:val="18"/>
                <w:szCs w:val="18"/>
              </w:rPr>
            </w:pPr>
            <w:r w:rsidRPr="00C74111">
              <w:rPr>
                <w:sz w:val="18"/>
                <w:szCs w:val="18"/>
              </w:rPr>
              <w:t>%</w:t>
            </w:r>
          </w:p>
        </w:tc>
        <w:tc>
          <w:tcPr>
            <w:tcW w:w="850"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59,74</w:t>
            </w:r>
          </w:p>
        </w:tc>
        <w:tc>
          <w:tcPr>
            <w:tcW w:w="709"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59,72</w:t>
            </w:r>
          </w:p>
        </w:tc>
        <w:tc>
          <w:tcPr>
            <w:tcW w:w="825" w:type="dxa"/>
            <w:gridSpan w:val="2"/>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59,71</w:t>
            </w:r>
          </w:p>
        </w:tc>
        <w:tc>
          <w:tcPr>
            <w:tcW w:w="709"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60,00</w:t>
            </w:r>
          </w:p>
        </w:tc>
        <w:tc>
          <w:tcPr>
            <w:tcW w:w="709" w:type="dxa"/>
            <w:gridSpan w:val="2"/>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60,00</w:t>
            </w:r>
          </w:p>
        </w:tc>
        <w:tc>
          <w:tcPr>
            <w:tcW w:w="734" w:type="dxa"/>
            <w:gridSpan w:val="2"/>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64,60</w:t>
            </w:r>
          </w:p>
        </w:tc>
        <w:tc>
          <w:tcPr>
            <w:tcW w:w="850"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65,00</w:t>
            </w:r>
          </w:p>
        </w:tc>
        <w:tc>
          <w:tcPr>
            <w:tcW w:w="779"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66,10</w:t>
            </w:r>
          </w:p>
        </w:tc>
        <w:tc>
          <w:tcPr>
            <w:tcW w:w="852"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67,20</w:t>
            </w:r>
          </w:p>
        </w:tc>
        <w:tc>
          <w:tcPr>
            <w:tcW w:w="710"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68,30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57,00</w:t>
            </w:r>
          </w:p>
        </w:tc>
        <w:tc>
          <w:tcPr>
            <w:tcW w:w="744" w:type="dxa"/>
            <w:vAlign w:val="center"/>
          </w:tcPr>
          <w:p w:rsidR="00912F69" w:rsidRPr="00C74111" w:rsidRDefault="00912F69" w:rsidP="0011061E">
            <w:pPr>
              <w:spacing w:after="0" w:line="240" w:lineRule="auto"/>
              <w:jc w:val="center"/>
              <w:rPr>
                <w:rFonts w:ascii="Arial" w:hAnsi="Arial" w:cs="Arial"/>
                <w:sz w:val="18"/>
                <w:szCs w:val="18"/>
              </w:rPr>
            </w:pPr>
            <w:r w:rsidRPr="00C74111">
              <w:rPr>
                <w:rFonts w:ascii="Arial" w:hAnsi="Arial" w:cs="Arial"/>
                <w:sz w:val="18"/>
                <w:szCs w:val="18"/>
              </w:rPr>
              <w:t>56,00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55,00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54,00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53,00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52,00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51,00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50,00</w:t>
            </w:r>
          </w:p>
        </w:tc>
      </w:tr>
      <w:tr w:rsidR="00235456" w:rsidRPr="008C395F" w:rsidTr="00E13562">
        <w:trPr>
          <w:cantSplit/>
          <w:trHeight w:val="240"/>
        </w:trPr>
        <w:tc>
          <w:tcPr>
            <w:tcW w:w="537" w:type="dxa"/>
          </w:tcPr>
          <w:p w:rsidR="00235456" w:rsidRPr="00C74111" w:rsidRDefault="00235456" w:rsidP="008C395F">
            <w:pPr>
              <w:pStyle w:val="ConsPlusNormal"/>
              <w:widowControl/>
              <w:ind w:firstLine="0"/>
              <w:rPr>
                <w:sz w:val="18"/>
                <w:szCs w:val="18"/>
              </w:rPr>
            </w:pPr>
            <w:r w:rsidRPr="00C74111">
              <w:rPr>
                <w:bCs/>
                <w:sz w:val="18"/>
                <w:szCs w:val="18"/>
              </w:rPr>
              <w:t>1.2.</w:t>
            </w:r>
          </w:p>
        </w:tc>
        <w:tc>
          <w:tcPr>
            <w:tcW w:w="1378" w:type="dxa"/>
            <w:vAlign w:val="center"/>
          </w:tcPr>
          <w:p w:rsidR="00235456" w:rsidRPr="00C74111" w:rsidRDefault="00235456" w:rsidP="008C395F">
            <w:pPr>
              <w:spacing w:after="0" w:line="240" w:lineRule="auto"/>
              <w:jc w:val="left"/>
              <w:rPr>
                <w:rFonts w:ascii="Arial" w:hAnsi="Arial" w:cs="Arial"/>
                <w:sz w:val="18"/>
                <w:szCs w:val="18"/>
              </w:rPr>
            </w:pPr>
            <w:r w:rsidRPr="00C74111">
              <w:rPr>
                <w:rFonts w:ascii="Arial" w:hAnsi="Arial" w:cs="Arial"/>
                <w:sz w:val="18"/>
                <w:szCs w:val="18"/>
              </w:rPr>
              <w:t xml:space="preserve">Целевой показатель 2.Уровень потерь энергоресурсов в инженерных сетях </w:t>
            </w:r>
          </w:p>
        </w:tc>
        <w:tc>
          <w:tcPr>
            <w:tcW w:w="566" w:type="dxa"/>
            <w:vAlign w:val="center"/>
          </w:tcPr>
          <w:p w:rsidR="00235456" w:rsidRPr="00C74111" w:rsidRDefault="005145AA" w:rsidP="008C395F">
            <w:pPr>
              <w:pStyle w:val="ConsPlusNormal"/>
              <w:widowControl/>
              <w:ind w:firstLine="0"/>
              <w:jc w:val="center"/>
              <w:rPr>
                <w:sz w:val="18"/>
                <w:szCs w:val="18"/>
              </w:rPr>
            </w:pPr>
            <w:r w:rsidRPr="00C74111">
              <w:rPr>
                <w:sz w:val="18"/>
                <w:szCs w:val="18"/>
              </w:rPr>
              <w:t>%</w:t>
            </w:r>
          </w:p>
        </w:tc>
        <w:tc>
          <w:tcPr>
            <w:tcW w:w="850" w:type="dxa"/>
            <w:vAlign w:val="center"/>
          </w:tcPr>
          <w:p w:rsidR="00235456" w:rsidRPr="00C74111" w:rsidRDefault="00235456" w:rsidP="008C395F">
            <w:pPr>
              <w:spacing w:after="0" w:line="240" w:lineRule="auto"/>
              <w:jc w:val="center"/>
              <w:rPr>
                <w:rFonts w:ascii="Arial" w:hAnsi="Arial" w:cs="Arial"/>
                <w:sz w:val="18"/>
                <w:szCs w:val="18"/>
              </w:rPr>
            </w:pPr>
            <w:r w:rsidRPr="00C74111">
              <w:rPr>
                <w:rFonts w:ascii="Arial" w:hAnsi="Arial" w:cs="Arial"/>
                <w:sz w:val="18"/>
                <w:szCs w:val="18"/>
              </w:rPr>
              <w:t>23,0</w:t>
            </w:r>
          </w:p>
        </w:tc>
        <w:tc>
          <w:tcPr>
            <w:tcW w:w="709" w:type="dxa"/>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22,15</w:t>
            </w:r>
          </w:p>
        </w:tc>
        <w:tc>
          <w:tcPr>
            <w:tcW w:w="825" w:type="dxa"/>
            <w:gridSpan w:val="2"/>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22,00</w:t>
            </w:r>
          </w:p>
        </w:tc>
        <w:tc>
          <w:tcPr>
            <w:tcW w:w="709" w:type="dxa"/>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21,90</w:t>
            </w:r>
          </w:p>
        </w:tc>
        <w:tc>
          <w:tcPr>
            <w:tcW w:w="709" w:type="dxa"/>
            <w:gridSpan w:val="2"/>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21,8</w:t>
            </w:r>
          </w:p>
        </w:tc>
        <w:tc>
          <w:tcPr>
            <w:tcW w:w="734" w:type="dxa"/>
            <w:gridSpan w:val="2"/>
            <w:vAlign w:val="center"/>
          </w:tcPr>
          <w:p w:rsidR="00235456" w:rsidRPr="00C74111" w:rsidRDefault="005E3424" w:rsidP="008C395F">
            <w:pPr>
              <w:spacing w:after="0" w:line="240" w:lineRule="auto"/>
              <w:jc w:val="center"/>
              <w:rPr>
                <w:rFonts w:ascii="Arial" w:hAnsi="Arial" w:cs="Arial"/>
                <w:sz w:val="18"/>
                <w:szCs w:val="18"/>
              </w:rPr>
            </w:pPr>
            <w:r>
              <w:rPr>
                <w:rFonts w:ascii="Arial" w:hAnsi="Arial" w:cs="Arial"/>
                <w:sz w:val="18"/>
                <w:szCs w:val="18"/>
              </w:rPr>
              <w:t>16,84</w:t>
            </w:r>
          </w:p>
        </w:tc>
        <w:tc>
          <w:tcPr>
            <w:tcW w:w="850"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21,7</w:t>
            </w:r>
          </w:p>
        </w:tc>
        <w:tc>
          <w:tcPr>
            <w:tcW w:w="779"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21,7</w:t>
            </w:r>
          </w:p>
        </w:tc>
        <w:tc>
          <w:tcPr>
            <w:tcW w:w="852" w:type="dxa"/>
            <w:vAlign w:val="center"/>
          </w:tcPr>
          <w:p w:rsidR="00235456" w:rsidRPr="00C74111" w:rsidRDefault="003B47F8" w:rsidP="00267121">
            <w:pPr>
              <w:spacing w:after="0" w:line="240" w:lineRule="auto"/>
              <w:jc w:val="center"/>
              <w:rPr>
                <w:rFonts w:ascii="Arial" w:hAnsi="Arial" w:cs="Arial"/>
                <w:sz w:val="18"/>
                <w:szCs w:val="18"/>
              </w:rPr>
            </w:pPr>
            <w:r>
              <w:rPr>
                <w:rFonts w:ascii="Arial" w:hAnsi="Arial" w:cs="Arial"/>
                <w:sz w:val="18"/>
                <w:szCs w:val="18"/>
              </w:rPr>
              <w:t>21,5</w:t>
            </w:r>
          </w:p>
        </w:tc>
        <w:tc>
          <w:tcPr>
            <w:tcW w:w="710" w:type="dxa"/>
            <w:vAlign w:val="center"/>
          </w:tcPr>
          <w:p w:rsidR="00235456" w:rsidRPr="00C74111" w:rsidRDefault="003B47F8" w:rsidP="00267121">
            <w:pPr>
              <w:spacing w:after="0" w:line="240" w:lineRule="auto"/>
              <w:jc w:val="center"/>
              <w:rPr>
                <w:rFonts w:ascii="Arial" w:hAnsi="Arial" w:cs="Arial"/>
                <w:sz w:val="18"/>
                <w:szCs w:val="18"/>
              </w:rPr>
            </w:pPr>
            <w:r>
              <w:rPr>
                <w:rFonts w:ascii="Arial" w:hAnsi="Arial" w:cs="Arial"/>
                <w:sz w:val="18"/>
                <w:szCs w:val="18"/>
              </w:rPr>
              <w:t>20,7</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20,5</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20,5</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20,5</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19,3</w:t>
            </w:r>
          </w:p>
        </w:tc>
      </w:tr>
    </w:tbl>
    <w:p w:rsidR="00425C48" w:rsidRDefault="00425C48" w:rsidP="002E3EC0">
      <w:pPr>
        <w:spacing w:after="0" w:line="240" w:lineRule="auto"/>
        <w:ind w:firstLine="709"/>
        <w:jc w:val="center"/>
        <w:rPr>
          <w:rFonts w:ascii="Arial" w:hAnsi="Arial" w:cs="Arial"/>
          <w:sz w:val="24"/>
          <w:szCs w:val="24"/>
        </w:rPr>
        <w:sectPr w:rsidR="00425C48" w:rsidSect="009A5E1F">
          <w:pgSz w:w="16838" w:h="11906" w:orient="landscape"/>
          <w:pgMar w:top="1418" w:right="536" w:bottom="851" w:left="993" w:header="709" w:footer="709" w:gutter="0"/>
          <w:pgNumType w:start="1"/>
          <w:cols w:space="708"/>
          <w:titlePg/>
          <w:docGrid w:linePitch="360"/>
        </w:sectPr>
      </w:pPr>
    </w:p>
    <w:p w:rsidR="00D95978" w:rsidRPr="002E3EC0" w:rsidRDefault="00D95978" w:rsidP="00344162">
      <w:pPr>
        <w:spacing w:after="0" w:line="240" w:lineRule="auto"/>
        <w:ind w:left="5103"/>
        <w:jc w:val="left"/>
        <w:rPr>
          <w:rFonts w:ascii="Arial" w:hAnsi="Arial" w:cs="Arial"/>
          <w:sz w:val="24"/>
          <w:szCs w:val="24"/>
        </w:rPr>
      </w:pPr>
      <w:r w:rsidRPr="002E3EC0">
        <w:rPr>
          <w:rFonts w:ascii="Arial" w:hAnsi="Arial" w:cs="Arial"/>
          <w:sz w:val="24"/>
          <w:szCs w:val="24"/>
        </w:rPr>
        <w:t>Приложение 3</w:t>
      </w:r>
    </w:p>
    <w:p w:rsidR="00D95978" w:rsidRPr="002E3EC0" w:rsidRDefault="00D95978" w:rsidP="00344162">
      <w:pPr>
        <w:spacing w:after="0" w:line="240" w:lineRule="auto"/>
        <w:ind w:left="5103"/>
        <w:jc w:val="left"/>
        <w:rPr>
          <w:rFonts w:ascii="Arial" w:hAnsi="Arial" w:cs="Arial"/>
          <w:bCs/>
          <w:sz w:val="24"/>
          <w:szCs w:val="24"/>
        </w:rPr>
      </w:pPr>
      <w:r w:rsidRPr="002E3EC0">
        <w:rPr>
          <w:rFonts w:ascii="Arial" w:hAnsi="Arial" w:cs="Arial"/>
          <w:bCs/>
          <w:sz w:val="24"/>
          <w:szCs w:val="24"/>
        </w:rPr>
        <w:t xml:space="preserve">к Паспорту муниципальной </w:t>
      </w:r>
      <w:r w:rsidR="00E55B3A">
        <w:rPr>
          <w:rFonts w:ascii="Arial" w:hAnsi="Arial" w:cs="Arial"/>
          <w:bCs/>
          <w:sz w:val="24"/>
          <w:szCs w:val="24"/>
        </w:rPr>
        <w:t>программы</w:t>
      </w:r>
      <w:r w:rsidR="00EA02DE">
        <w:rPr>
          <w:rFonts w:ascii="Arial" w:hAnsi="Arial" w:cs="Arial"/>
          <w:bCs/>
          <w:sz w:val="24"/>
          <w:szCs w:val="24"/>
        </w:rPr>
        <w:t xml:space="preserve"> </w:t>
      </w:r>
      <w:r w:rsidR="00EA02DE" w:rsidRPr="002E3EC0">
        <w:rPr>
          <w:rFonts w:ascii="Arial" w:hAnsi="Arial" w:cs="Arial"/>
          <w:bCs/>
          <w:sz w:val="24"/>
          <w:szCs w:val="24"/>
        </w:rPr>
        <w:t>города Бородино «Реформирование и модернизация жилищно-коммунального хозяйства</w:t>
      </w:r>
      <w:r w:rsidR="00344162">
        <w:rPr>
          <w:rFonts w:ascii="Arial" w:hAnsi="Arial" w:cs="Arial"/>
          <w:bCs/>
          <w:sz w:val="24"/>
          <w:szCs w:val="24"/>
        </w:rPr>
        <w:t xml:space="preserve"> </w:t>
      </w:r>
      <w:r w:rsidR="00EA02DE" w:rsidRPr="002E3EC0">
        <w:rPr>
          <w:rFonts w:ascii="Arial" w:hAnsi="Arial" w:cs="Arial"/>
          <w:bCs/>
          <w:sz w:val="24"/>
          <w:szCs w:val="24"/>
        </w:rPr>
        <w:t>и повышение энергетической эффективности»</w:t>
      </w:r>
    </w:p>
    <w:p w:rsidR="00D95978" w:rsidRPr="002E3EC0" w:rsidRDefault="00D95978" w:rsidP="002E3EC0">
      <w:pPr>
        <w:spacing w:after="0" w:line="240" w:lineRule="auto"/>
        <w:ind w:firstLine="709"/>
        <w:jc w:val="center"/>
        <w:rPr>
          <w:rFonts w:ascii="Arial" w:hAnsi="Arial" w:cs="Arial"/>
          <w:sz w:val="24"/>
          <w:szCs w:val="24"/>
        </w:rPr>
      </w:pPr>
    </w:p>
    <w:p w:rsidR="006C137B" w:rsidRPr="002E3EC0" w:rsidRDefault="006C137B" w:rsidP="002E3EC0">
      <w:pPr>
        <w:spacing w:after="0" w:line="240" w:lineRule="auto"/>
        <w:ind w:firstLine="709"/>
        <w:jc w:val="right"/>
        <w:rPr>
          <w:rFonts w:ascii="Arial" w:hAnsi="Arial" w:cs="Arial"/>
          <w:sz w:val="24"/>
          <w:szCs w:val="24"/>
        </w:rPr>
      </w:pPr>
    </w:p>
    <w:p w:rsidR="00E55B3A" w:rsidRDefault="008771EF"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Перечень объектов капитального строительства </w:t>
      </w:r>
    </w:p>
    <w:p w:rsidR="008771EF" w:rsidRPr="002E3EC0" w:rsidRDefault="008771EF" w:rsidP="002E3EC0">
      <w:pPr>
        <w:spacing w:after="0" w:line="240" w:lineRule="auto"/>
        <w:ind w:firstLine="709"/>
        <w:jc w:val="center"/>
        <w:rPr>
          <w:rFonts w:ascii="Arial" w:hAnsi="Arial" w:cs="Arial"/>
          <w:sz w:val="24"/>
          <w:szCs w:val="24"/>
        </w:rPr>
      </w:pPr>
      <w:r w:rsidRPr="002E3EC0">
        <w:rPr>
          <w:rFonts w:ascii="Arial" w:hAnsi="Arial" w:cs="Arial"/>
          <w:sz w:val="24"/>
          <w:szCs w:val="24"/>
        </w:rPr>
        <w:t>(за счет всех источников финансирования)</w:t>
      </w:r>
    </w:p>
    <w:p w:rsidR="008771EF" w:rsidRPr="002E3EC0" w:rsidRDefault="008771EF" w:rsidP="002E3EC0">
      <w:pPr>
        <w:spacing w:after="0" w:line="240" w:lineRule="auto"/>
        <w:ind w:firstLine="709"/>
        <w:jc w:val="center"/>
        <w:rPr>
          <w:rFonts w:ascii="Arial" w:hAnsi="Arial" w:cs="Arial"/>
          <w:sz w:val="24"/>
          <w:szCs w:val="24"/>
        </w:rPr>
      </w:pPr>
    </w:p>
    <w:tbl>
      <w:tblPr>
        <w:tblW w:w="9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99"/>
        <w:gridCol w:w="932"/>
        <w:gridCol w:w="800"/>
        <w:gridCol w:w="799"/>
        <w:gridCol w:w="820"/>
        <w:gridCol w:w="835"/>
        <w:gridCol w:w="996"/>
      </w:tblGrid>
      <w:tr w:rsidR="00E55B3A" w:rsidRPr="00774EE0" w:rsidTr="002658CB">
        <w:trPr>
          <w:trHeight w:val="249"/>
        </w:trPr>
        <w:tc>
          <w:tcPr>
            <w:tcW w:w="567" w:type="dxa"/>
            <w:vMerge w:val="restart"/>
            <w:vAlign w:val="center"/>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 xml:space="preserve">№ </w:t>
            </w:r>
            <w:proofErr w:type="gramStart"/>
            <w:r w:rsidRPr="00A03636">
              <w:rPr>
                <w:rFonts w:ascii="Arial" w:hAnsi="Arial" w:cs="Arial"/>
                <w:bCs/>
                <w:sz w:val="18"/>
                <w:szCs w:val="18"/>
              </w:rPr>
              <w:t>п</w:t>
            </w:r>
            <w:proofErr w:type="gramEnd"/>
            <w:r w:rsidRPr="00A03636">
              <w:rPr>
                <w:rFonts w:ascii="Arial" w:hAnsi="Arial" w:cs="Arial"/>
                <w:bCs/>
                <w:sz w:val="18"/>
                <w:szCs w:val="18"/>
              </w:rPr>
              <w:t>/п</w:t>
            </w:r>
          </w:p>
        </w:tc>
        <w:tc>
          <w:tcPr>
            <w:tcW w:w="2410" w:type="dxa"/>
            <w:vMerge w:val="restart"/>
            <w:vAlign w:val="center"/>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Наименование объекта с указанием мощности и годов строительства*</w:t>
            </w:r>
          </w:p>
        </w:tc>
        <w:tc>
          <w:tcPr>
            <w:tcW w:w="1199" w:type="dxa"/>
            <w:vMerge w:val="restart"/>
            <w:vAlign w:val="center"/>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Остаток стоимости строительства в ценах контракта**</w:t>
            </w:r>
          </w:p>
        </w:tc>
        <w:tc>
          <w:tcPr>
            <w:tcW w:w="5182" w:type="dxa"/>
            <w:gridSpan w:val="6"/>
            <w:vAlign w:val="center"/>
          </w:tcPr>
          <w:p w:rsidR="00E55B3A" w:rsidRPr="00A03636" w:rsidRDefault="00E55B3A" w:rsidP="002658CB">
            <w:pPr>
              <w:jc w:val="center"/>
              <w:rPr>
                <w:rFonts w:ascii="Arial" w:hAnsi="Arial" w:cs="Arial"/>
                <w:bCs/>
                <w:sz w:val="18"/>
                <w:szCs w:val="18"/>
              </w:rPr>
            </w:pPr>
            <w:r w:rsidRPr="00A03636">
              <w:rPr>
                <w:rFonts w:ascii="Arial" w:hAnsi="Arial" w:cs="Arial"/>
                <w:bCs/>
                <w:sz w:val="18"/>
                <w:szCs w:val="18"/>
              </w:rPr>
              <w:t>Объем капитальных вложений, рублей</w:t>
            </w:r>
          </w:p>
        </w:tc>
      </w:tr>
      <w:tr w:rsidR="00E55B3A" w:rsidRPr="00774EE0" w:rsidTr="00A03636">
        <w:trPr>
          <w:trHeight w:val="147"/>
        </w:trPr>
        <w:tc>
          <w:tcPr>
            <w:tcW w:w="567" w:type="dxa"/>
            <w:vMerge/>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vMerge/>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1199" w:type="dxa"/>
            <w:vMerge/>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932" w:type="dxa"/>
            <w:vAlign w:val="center"/>
          </w:tcPr>
          <w:p w:rsidR="00E55B3A" w:rsidRPr="00A03636" w:rsidRDefault="00E55B3A" w:rsidP="00A03636">
            <w:pPr>
              <w:spacing w:after="0" w:line="240" w:lineRule="auto"/>
              <w:jc w:val="center"/>
              <w:rPr>
                <w:rFonts w:ascii="Arial" w:hAnsi="Arial" w:cs="Arial"/>
                <w:sz w:val="18"/>
                <w:szCs w:val="18"/>
              </w:rPr>
            </w:pPr>
            <w:r w:rsidRPr="00A03636">
              <w:rPr>
                <w:rFonts w:ascii="Arial" w:hAnsi="Arial" w:cs="Arial"/>
                <w:sz w:val="18"/>
                <w:szCs w:val="18"/>
              </w:rPr>
              <w:t>2018</w:t>
            </w:r>
          </w:p>
        </w:tc>
        <w:tc>
          <w:tcPr>
            <w:tcW w:w="800" w:type="dxa"/>
            <w:vAlign w:val="center"/>
          </w:tcPr>
          <w:p w:rsidR="00E55B3A" w:rsidRPr="00A03636" w:rsidRDefault="00E55B3A" w:rsidP="00A03636">
            <w:pPr>
              <w:spacing w:after="0" w:line="240" w:lineRule="auto"/>
              <w:jc w:val="center"/>
              <w:rPr>
                <w:rFonts w:ascii="Arial" w:hAnsi="Arial" w:cs="Arial"/>
                <w:sz w:val="18"/>
                <w:szCs w:val="18"/>
              </w:rPr>
            </w:pPr>
            <w:r w:rsidRPr="00A03636">
              <w:rPr>
                <w:rFonts w:ascii="Arial" w:hAnsi="Arial" w:cs="Arial"/>
                <w:sz w:val="18"/>
                <w:szCs w:val="18"/>
              </w:rPr>
              <w:t>2019</w:t>
            </w:r>
          </w:p>
        </w:tc>
        <w:tc>
          <w:tcPr>
            <w:tcW w:w="799" w:type="dxa"/>
            <w:vAlign w:val="center"/>
          </w:tcPr>
          <w:p w:rsidR="00E55B3A" w:rsidRPr="00A03636" w:rsidRDefault="00E55B3A" w:rsidP="00A03636">
            <w:pPr>
              <w:spacing w:after="0" w:line="240" w:lineRule="auto"/>
              <w:jc w:val="center"/>
              <w:rPr>
                <w:rFonts w:ascii="Arial" w:hAnsi="Arial" w:cs="Arial"/>
                <w:sz w:val="18"/>
                <w:szCs w:val="18"/>
              </w:rPr>
            </w:pPr>
            <w:r w:rsidRPr="00A03636">
              <w:rPr>
                <w:rFonts w:ascii="Arial" w:hAnsi="Arial" w:cs="Arial"/>
                <w:sz w:val="18"/>
                <w:szCs w:val="18"/>
              </w:rPr>
              <w:t>2020</w:t>
            </w:r>
          </w:p>
        </w:tc>
        <w:tc>
          <w:tcPr>
            <w:tcW w:w="820" w:type="dxa"/>
            <w:vAlign w:val="center"/>
          </w:tcPr>
          <w:p w:rsidR="00A03636" w:rsidRPr="00A03636" w:rsidRDefault="00A03636" w:rsidP="00A03636">
            <w:pPr>
              <w:spacing w:after="0" w:line="240" w:lineRule="auto"/>
              <w:jc w:val="center"/>
              <w:rPr>
                <w:rFonts w:ascii="Arial" w:hAnsi="Arial" w:cs="Arial"/>
                <w:sz w:val="18"/>
                <w:szCs w:val="18"/>
              </w:rPr>
            </w:pPr>
          </w:p>
          <w:p w:rsidR="00E55B3A" w:rsidRPr="00A03636" w:rsidRDefault="00E55B3A" w:rsidP="00A03636">
            <w:pPr>
              <w:spacing w:after="0" w:line="240" w:lineRule="auto"/>
              <w:jc w:val="center"/>
              <w:rPr>
                <w:rFonts w:ascii="Arial" w:hAnsi="Arial" w:cs="Arial"/>
                <w:sz w:val="18"/>
                <w:szCs w:val="18"/>
              </w:rPr>
            </w:pPr>
            <w:r w:rsidRPr="00A03636">
              <w:rPr>
                <w:rFonts w:ascii="Arial" w:hAnsi="Arial" w:cs="Arial"/>
                <w:sz w:val="18"/>
                <w:szCs w:val="18"/>
              </w:rPr>
              <w:t>2021</w:t>
            </w:r>
          </w:p>
          <w:p w:rsidR="00E55B3A" w:rsidRPr="00A03636" w:rsidRDefault="00E55B3A" w:rsidP="00A03636">
            <w:pPr>
              <w:spacing w:after="0" w:line="240" w:lineRule="auto"/>
              <w:jc w:val="center"/>
              <w:rPr>
                <w:rFonts w:ascii="Arial" w:hAnsi="Arial" w:cs="Arial"/>
                <w:sz w:val="18"/>
                <w:szCs w:val="18"/>
              </w:rPr>
            </w:pPr>
          </w:p>
        </w:tc>
        <w:tc>
          <w:tcPr>
            <w:tcW w:w="835" w:type="dxa"/>
            <w:vAlign w:val="center"/>
          </w:tcPr>
          <w:p w:rsidR="00E55B3A" w:rsidRPr="00A03636" w:rsidRDefault="00E55B3A" w:rsidP="00A03636">
            <w:pPr>
              <w:spacing w:after="0" w:line="240" w:lineRule="auto"/>
              <w:jc w:val="center"/>
              <w:rPr>
                <w:rFonts w:ascii="Arial" w:hAnsi="Arial" w:cs="Arial"/>
                <w:sz w:val="18"/>
                <w:szCs w:val="18"/>
              </w:rPr>
            </w:pPr>
            <w:r w:rsidRPr="00A03636">
              <w:rPr>
                <w:rFonts w:ascii="Arial" w:hAnsi="Arial" w:cs="Arial"/>
                <w:sz w:val="18"/>
                <w:szCs w:val="18"/>
              </w:rPr>
              <w:t>2022</w:t>
            </w:r>
          </w:p>
        </w:tc>
        <w:tc>
          <w:tcPr>
            <w:tcW w:w="996" w:type="dxa"/>
            <w:vAlign w:val="center"/>
          </w:tcPr>
          <w:p w:rsidR="00E55B3A" w:rsidRPr="00A03636" w:rsidRDefault="00E55B3A" w:rsidP="004D1FAC">
            <w:pPr>
              <w:spacing w:after="0" w:line="240" w:lineRule="auto"/>
              <w:jc w:val="center"/>
              <w:rPr>
                <w:rFonts w:ascii="Arial" w:hAnsi="Arial" w:cs="Arial"/>
                <w:sz w:val="18"/>
                <w:szCs w:val="18"/>
              </w:rPr>
            </w:pPr>
            <w:r w:rsidRPr="00A03636">
              <w:rPr>
                <w:rFonts w:ascii="Arial" w:hAnsi="Arial" w:cs="Arial"/>
                <w:sz w:val="18"/>
                <w:szCs w:val="18"/>
              </w:rPr>
              <w:t>по годам до ввода объекта</w:t>
            </w:r>
          </w:p>
        </w:tc>
      </w:tr>
      <w:tr w:rsidR="00E55B3A" w:rsidRPr="00774EE0" w:rsidTr="00A03636">
        <w:trPr>
          <w:trHeight w:val="268"/>
        </w:trPr>
        <w:tc>
          <w:tcPr>
            <w:tcW w:w="9358" w:type="dxa"/>
            <w:gridSpan w:val="9"/>
          </w:tcPr>
          <w:p w:rsidR="00E55B3A" w:rsidRPr="00A03636" w:rsidRDefault="00E55B3A" w:rsidP="008C395F">
            <w:pPr>
              <w:widowControl w:val="0"/>
              <w:autoSpaceDE w:val="0"/>
              <w:autoSpaceDN w:val="0"/>
              <w:adjustRightInd w:val="0"/>
              <w:spacing w:after="0" w:line="240" w:lineRule="auto"/>
              <w:rPr>
                <w:rFonts w:ascii="Arial" w:hAnsi="Arial" w:cs="Arial"/>
                <w:bCs/>
                <w:sz w:val="18"/>
                <w:szCs w:val="18"/>
              </w:rPr>
            </w:pPr>
          </w:p>
        </w:tc>
      </w:tr>
      <w:tr w:rsidR="00E55B3A" w:rsidRPr="00774EE0" w:rsidTr="00A03636">
        <w:trPr>
          <w:trHeight w:val="1550"/>
        </w:trPr>
        <w:tc>
          <w:tcPr>
            <w:tcW w:w="567"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1</w:t>
            </w:r>
          </w:p>
        </w:tc>
        <w:tc>
          <w:tcPr>
            <w:tcW w:w="2410" w:type="dxa"/>
          </w:tcPr>
          <w:p w:rsidR="00E55B3A" w:rsidRPr="00A03636" w:rsidRDefault="00E55B3A" w:rsidP="008C395F">
            <w:pPr>
              <w:widowControl w:val="0"/>
              <w:tabs>
                <w:tab w:val="left" w:pos="5280"/>
                <w:tab w:val="left" w:pos="5940"/>
              </w:tabs>
              <w:autoSpaceDE w:val="0"/>
              <w:autoSpaceDN w:val="0"/>
              <w:adjustRightInd w:val="0"/>
              <w:spacing w:after="0" w:line="240" w:lineRule="auto"/>
              <w:jc w:val="left"/>
              <w:rPr>
                <w:rFonts w:ascii="Arial" w:hAnsi="Arial" w:cs="Arial"/>
                <w:bCs/>
                <w:sz w:val="18"/>
                <w:szCs w:val="18"/>
              </w:rPr>
            </w:pPr>
            <w:r w:rsidRPr="00A03636">
              <w:rPr>
                <w:rFonts w:ascii="Arial" w:hAnsi="Arial" w:cs="Arial"/>
                <w:bCs/>
                <w:sz w:val="18"/>
                <w:szCs w:val="18"/>
              </w:rPr>
              <w:t xml:space="preserve">Муниципальная программа города Бородино «Реформирование и модернизация жилищно-коммунального хозяйства и повышение энергетической эффективности» </w:t>
            </w:r>
          </w:p>
        </w:tc>
        <w:tc>
          <w:tcPr>
            <w:tcW w:w="11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32"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00"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7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20" w:type="dxa"/>
          </w:tcPr>
          <w:p w:rsidR="00E55B3A" w:rsidRPr="00A03636" w:rsidRDefault="00E55B3A" w:rsidP="00872CBD">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35"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96"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774EE0" w:rsidTr="00A03636">
        <w:trPr>
          <w:trHeight w:val="249"/>
        </w:trPr>
        <w:tc>
          <w:tcPr>
            <w:tcW w:w="567"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A03636"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A03636">
              <w:rPr>
                <w:rFonts w:ascii="Arial" w:hAnsi="Arial" w:cs="Arial"/>
                <w:bCs/>
                <w:sz w:val="18"/>
                <w:szCs w:val="18"/>
              </w:rPr>
              <w:t>в том числе:</w:t>
            </w:r>
          </w:p>
        </w:tc>
        <w:tc>
          <w:tcPr>
            <w:tcW w:w="1199" w:type="dxa"/>
            <w:vAlign w:val="center"/>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932" w:type="dxa"/>
            <w:vAlign w:val="center"/>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800" w:type="dxa"/>
            <w:vAlign w:val="center"/>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799" w:type="dxa"/>
            <w:vAlign w:val="center"/>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820" w:type="dxa"/>
            <w:vAlign w:val="center"/>
          </w:tcPr>
          <w:p w:rsidR="00E55B3A" w:rsidRPr="00A03636" w:rsidRDefault="00E55B3A" w:rsidP="00872CBD">
            <w:pPr>
              <w:widowControl w:val="0"/>
              <w:autoSpaceDE w:val="0"/>
              <w:autoSpaceDN w:val="0"/>
              <w:adjustRightInd w:val="0"/>
              <w:spacing w:after="0" w:line="240" w:lineRule="auto"/>
              <w:jc w:val="center"/>
              <w:rPr>
                <w:rFonts w:ascii="Arial" w:hAnsi="Arial" w:cs="Arial"/>
                <w:bCs/>
                <w:sz w:val="18"/>
                <w:szCs w:val="18"/>
              </w:rPr>
            </w:pPr>
          </w:p>
        </w:tc>
        <w:tc>
          <w:tcPr>
            <w:tcW w:w="835"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996"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774EE0" w:rsidTr="00A03636">
        <w:trPr>
          <w:trHeight w:val="249"/>
        </w:trPr>
        <w:tc>
          <w:tcPr>
            <w:tcW w:w="567"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A03636"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A03636">
              <w:rPr>
                <w:rFonts w:ascii="Arial" w:hAnsi="Arial" w:cs="Arial"/>
                <w:bCs/>
                <w:sz w:val="18"/>
                <w:szCs w:val="18"/>
              </w:rPr>
              <w:t>федеральный бюджет</w:t>
            </w:r>
          </w:p>
        </w:tc>
        <w:tc>
          <w:tcPr>
            <w:tcW w:w="11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32"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00"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7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20" w:type="dxa"/>
          </w:tcPr>
          <w:p w:rsidR="00E55B3A" w:rsidRPr="00A03636" w:rsidRDefault="00E55B3A" w:rsidP="00872CBD">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35" w:type="dxa"/>
          </w:tcPr>
          <w:p w:rsidR="00E55B3A" w:rsidRPr="00A03636" w:rsidRDefault="00E55B3A" w:rsidP="00C35457">
            <w:pPr>
              <w:jc w:val="center"/>
              <w:rPr>
                <w:sz w:val="18"/>
                <w:szCs w:val="18"/>
              </w:rPr>
            </w:pPr>
            <w:r w:rsidRPr="00A03636">
              <w:rPr>
                <w:rFonts w:ascii="Arial" w:hAnsi="Arial" w:cs="Arial"/>
                <w:bCs/>
                <w:sz w:val="18"/>
                <w:szCs w:val="18"/>
              </w:rPr>
              <w:t>х</w:t>
            </w:r>
          </w:p>
        </w:tc>
        <w:tc>
          <w:tcPr>
            <w:tcW w:w="996"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774EE0" w:rsidTr="00A03636">
        <w:trPr>
          <w:trHeight w:val="249"/>
        </w:trPr>
        <w:tc>
          <w:tcPr>
            <w:tcW w:w="567"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A03636"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A03636">
              <w:rPr>
                <w:rFonts w:ascii="Arial" w:hAnsi="Arial" w:cs="Arial"/>
                <w:bCs/>
                <w:sz w:val="18"/>
                <w:szCs w:val="18"/>
              </w:rPr>
              <w:t>краевой бюджет</w:t>
            </w:r>
          </w:p>
        </w:tc>
        <w:tc>
          <w:tcPr>
            <w:tcW w:w="11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32"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00"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7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20" w:type="dxa"/>
          </w:tcPr>
          <w:p w:rsidR="00E55B3A" w:rsidRPr="00A03636" w:rsidRDefault="00E55B3A" w:rsidP="00872CBD">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35" w:type="dxa"/>
          </w:tcPr>
          <w:p w:rsidR="00E55B3A" w:rsidRPr="00A03636" w:rsidRDefault="00E55B3A" w:rsidP="00C35457">
            <w:pPr>
              <w:jc w:val="center"/>
              <w:rPr>
                <w:sz w:val="18"/>
                <w:szCs w:val="18"/>
              </w:rPr>
            </w:pPr>
            <w:r w:rsidRPr="00A03636">
              <w:rPr>
                <w:rFonts w:ascii="Arial" w:hAnsi="Arial" w:cs="Arial"/>
                <w:bCs/>
                <w:sz w:val="18"/>
                <w:szCs w:val="18"/>
              </w:rPr>
              <w:t>х</w:t>
            </w:r>
          </w:p>
        </w:tc>
        <w:tc>
          <w:tcPr>
            <w:tcW w:w="996"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774EE0" w:rsidTr="00A03636">
        <w:trPr>
          <w:trHeight w:val="265"/>
        </w:trPr>
        <w:tc>
          <w:tcPr>
            <w:tcW w:w="567"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A03636" w:rsidRDefault="00E55B3A" w:rsidP="008C395F">
            <w:pPr>
              <w:pStyle w:val="a4"/>
              <w:widowControl w:val="0"/>
              <w:autoSpaceDE w:val="0"/>
              <w:autoSpaceDN w:val="0"/>
              <w:adjustRightInd w:val="0"/>
              <w:spacing w:after="0" w:line="240" w:lineRule="auto"/>
              <w:ind w:left="0"/>
              <w:jc w:val="left"/>
              <w:rPr>
                <w:rFonts w:ascii="Arial" w:hAnsi="Arial" w:cs="Arial"/>
                <w:bCs/>
                <w:sz w:val="18"/>
                <w:szCs w:val="18"/>
              </w:rPr>
            </w:pPr>
            <w:r w:rsidRPr="00A03636">
              <w:rPr>
                <w:rFonts w:ascii="Arial" w:hAnsi="Arial" w:cs="Arial"/>
                <w:bCs/>
                <w:sz w:val="18"/>
                <w:szCs w:val="18"/>
              </w:rPr>
              <w:t>бюджеты муниципальных образований</w:t>
            </w:r>
          </w:p>
        </w:tc>
        <w:tc>
          <w:tcPr>
            <w:tcW w:w="11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32"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00"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7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20" w:type="dxa"/>
          </w:tcPr>
          <w:p w:rsidR="00E55B3A" w:rsidRPr="00A03636" w:rsidRDefault="00E55B3A" w:rsidP="00872CBD">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35" w:type="dxa"/>
          </w:tcPr>
          <w:p w:rsidR="00E55B3A" w:rsidRPr="00A03636" w:rsidRDefault="00E55B3A" w:rsidP="00C35457">
            <w:pPr>
              <w:jc w:val="center"/>
              <w:rPr>
                <w:sz w:val="18"/>
                <w:szCs w:val="18"/>
              </w:rPr>
            </w:pPr>
            <w:r w:rsidRPr="00A03636">
              <w:rPr>
                <w:rFonts w:ascii="Arial" w:hAnsi="Arial" w:cs="Arial"/>
                <w:bCs/>
                <w:sz w:val="18"/>
                <w:szCs w:val="18"/>
              </w:rPr>
              <w:t>х</w:t>
            </w:r>
          </w:p>
        </w:tc>
        <w:tc>
          <w:tcPr>
            <w:tcW w:w="996"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774EE0" w:rsidTr="00A03636">
        <w:trPr>
          <w:trHeight w:val="249"/>
        </w:trPr>
        <w:tc>
          <w:tcPr>
            <w:tcW w:w="567"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A03636"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A03636">
              <w:rPr>
                <w:rFonts w:ascii="Arial" w:hAnsi="Arial" w:cs="Arial"/>
                <w:bCs/>
                <w:sz w:val="18"/>
                <w:szCs w:val="18"/>
              </w:rPr>
              <w:t>внебюджетные источники</w:t>
            </w:r>
          </w:p>
        </w:tc>
        <w:tc>
          <w:tcPr>
            <w:tcW w:w="11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32"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00"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7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20" w:type="dxa"/>
          </w:tcPr>
          <w:p w:rsidR="00E55B3A" w:rsidRPr="00A03636" w:rsidRDefault="00E55B3A" w:rsidP="00872CBD">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35" w:type="dxa"/>
          </w:tcPr>
          <w:p w:rsidR="00E55B3A" w:rsidRPr="00A03636" w:rsidRDefault="00E55B3A" w:rsidP="00C35457">
            <w:pPr>
              <w:jc w:val="center"/>
              <w:rPr>
                <w:sz w:val="18"/>
                <w:szCs w:val="18"/>
              </w:rPr>
            </w:pPr>
            <w:r w:rsidRPr="00A03636">
              <w:rPr>
                <w:rFonts w:ascii="Arial" w:hAnsi="Arial" w:cs="Arial"/>
                <w:bCs/>
                <w:sz w:val="18"/>
                <w:szCs w:val="18"/>
              </w:rPr>
              <w:t>х</w:t>
            </w:r>
          </w:p>
        </w:tc>
        <w:tc>
          <w:tcPr>
            <w:tcW w:w="996"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774EE0" w:rsidTr="00A03636">
        <w:trPr>
          <w:trHeight w:val="249"/>
        </w:trPr>
        <w:tc>
          <w:tcPr>
            <w:tcW w:w="567"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A03636"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A03636">
              <w:rPr>
                <w:rFonts w:ascii="Arial" w:hAnsi="Arial" w:cs="Arial"/>
                <w:bCs/>
                <w:sz w:val="18"/>
                <w:szCs w:val="18"/>
              </w:rPr>
              <w:t>Итого:</w:t>
            </w:r>
          </w:p>
        </w:tc>
        <w:tc>
          <w:tcPr>
            <w:tcW w:w="11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32"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00"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799"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20" w:type="dxa"/>
          </w:tcPr>
          <w:p w:rsidR="00E55B3A" w:rsidRPr="00A03636" w:rsidRDefault="00E55B3A" w:rsidP="00872CBD">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835"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r w:rsidRPr="00A03636">
              <w:rPr>
                <w:rFonts w:ascii="Arial" w:hAnsi="Arial" w:cs="Arial"/>
                <w:bCs/>
                <w:sz w:val="18"/>
                <w:szCs w:val="18"/>
              </w:rPr>
              <w:t>х</w:t>
            </w:r>
          </w:p>
        </w:tc>
        <w:tc>
          <w:tcPr>
            <w:tcW w:w="996" w:type="dxa"/>
          </w:tcPr>
          <w:p w:rsidR="00E55B3A" w:rsidRPr="00A03636" w:rsidRDefault="00E55B3A" w:rsidP="008C395F">
            <w:pPr>
              <w:widowControl w:val="0"/>
              <w:autoSpaceDE w:val="0"/>
              <w:autoSpaceDN w:val="0"/>
              <w:adjustRightInd w:val="0"/>
              <w:spacing w:after="0" w:line="240" w:lineRule="auto"/>
              <w:jc w:val="center"/>
              <w:rPr>
                <w:rFonts w:ascii="Arial" w:hAnsi="Arial" w:cs="Arial"/>
                <w:bCs/>
                <w:sz w:val="18"/>
                <w:szCs w:val="18"/>
              </w:rPr>
            </w:pPr>
          </w:p>
        </w:tc>
      </w:tr>
    </w:tbl>
    <w:p w:rsidR="00425C48" w:rsidRDefault="00425C48" w:rsidP="002E3EC0">
      <w:pPr>
        <w:spacing w:after="0" w:line="240" w:lineRule="auto"/>
        <w:ind w:firstLine="709"/>
        <w:jc w:val="right"/>
        <w:rPr>
          <w:rFonts w:ascii="Arial" w:hAnsi="Arial" w:cs="Arial"/>
          <w:sz w:val="24"/>
          <w:szCs w:val="24"/>
        </w:rPr>
        <w:sectPr w:rsidR="00425C48" w:rsidSect="00425C48">
          <w:pgSz w:w="11906" w:h="16838"/>
          <w:pgMar w:top="539" w:right="851" w:bottom="992" w:left="1418" w:header="709" w:footer="709" w:gutter="0"/>
          <w:pgNumType w:start="6"/>
          <w:cols w:space="708"/>
          <w:titlePg/>
          <w:docGrid w:linePitch="360"/>
        </w:sectPr>
      </w:pPr>
    </w:p>
    <w:p w:rsidR="00142786" w:rsidRPr="002E3EC0" w:rsidRDefault="00142786" w:rsidP="00162662">
      <w:pPr>
        <w:spacing w:after="0" w:line="240" w:lineRule="auto"/>
        <w:ind w:left="7938"/>
        <w:jc w:val="left"/>
        <w:rPr>
          <w:rFonts w:ascii="Arial" w:hAnsi="Arial" w:cs="Arial"/>
          <w:sz w:val="24"/>
          <w:szCs w:val="24"/>
        </w:rPr>
      </w:pPr>
      <w:r w:rsidRPr="002E3EC0">
        <w:rPr>
          <w:rFonts w:ascii="Arial" w:hAnsi="Arial" w:cs="Arial"/>
          <w:sz w:val="24"/>
          <w:szCs w:val="24"/>
        </w:rPr>
        <w:t>Приложение 4</w:t>
      </w:r>
    </w:p>
    <w:tbl>
      <w:tblPr>
        <w:tblW w:w="0" w:type="auto"/>
        <w:jc w:val="right"/>
        <w:tblInd w:w="93" w:type="dxa"/>
        <w:tblCellMar>
          <w:left w:w="10" w:type="dxa"/>
          <w:right w:w="10" w:type="dxa"/>
        </w:tblCellMar>
        <w:tblLook w:val="0000" w:firstRow="0" w:lastRow="0" w:firstColumn="0" w:lastColumn="0" w:noHBand="0" w:noVBand="0"/>
      </w:tblPr>
      <w:tblGrid>
        <w:gridCol w:w="15432"/>
      </w:tblGrid>
      <w:tr w:rsidR="00142786" w:rsidRPr="002E3EC0" w:rsidTr="00142786">
        <w:trPr>
          <w:trHeight w:val="300"/>
          <w:jc w:val="right"/>
        </w:trPr>
        <w:tc>
          <w:tcPr>
            <w:tcW w:w="15562" w:type="dxa"/>
            <w:shd w:val="clear" w:color="auto" w:fill="auto"/>
            <w:tcMar>
              <w:left w:w="108" w:type="dxa"/>
              <w:right w:w="108" w:type="dxa"/>
            </w:tcMar>
            <w:vAlign w:val="bottom"/>
          </w:tcPr>
          <w:p w:rsidR="00142786" w:rsidRPr="002E3EC0" w:rsidRDefault="00475D95" w:rsidP="00162662">
            <w:pPr>
              <w:spacing w:after="0" w:line="240" w:lineRule="auto"/>
              <w:ind w:left="7938"/>
              <w:jc w:val="left"/>
              <w:rPr>
                <w:rFonts w:ascii="Arial" w:hAnsi="Arial" w:cs="Arial"/>
                <w:sz w:val="24"/>
                <w:szCs w:val="24"/>
              </w:rPr>
            </w:pPr>
            <w:r>
              <w:rPr>
                <w:rFonts w:ascii="Arial" w:hAnsi="Arial" w:cs="Arial"/>
                <w:sz w:val="24"/>
                <w:szCs w:val="24"/>
              </w:rPr>
              <w:t>к п</w:t>
            </w:r>
            <w:r w:rsidR="003561D4" w:rsidRPr="002E3EC0">
              <w:rPr>
                <w:rFonts w:ascii="Arial" w:hAnsi="Arial" w:cs="Arial"/>
                <w:sz w:val="24"/>
                <w:szCs w:val="24"/>
              </w:rPr>
              <w:t xml:space="preserve">аспорту муниципальной </w:t>
            </w:r>
            <w:r w:rsidR="00142786" w:rsidRPr="002E3EC0">
              <w:rPr>
                <w:rFonts w:ascii="Arial" w:hAnsi="Arial" w:cs="Arial"/>
                <w:sz w:val="24"/>
                <w:szCs w:val="24"/>
              </w:rPr>
              <w:t>программы города Бородино</w:t>
            </w:r>
          </w:p>
        </w:tc>
      </w:tr>
      <w:tr w:rsidR="00142786" w:rsidRPr="002E3EC0" w:rsidTr="00142786">
        <w:trPr>
          <w:trHeight w:val="300"/>
          <w:jc w:val="right"/>
        </w:trPr>
        <w:tc>
          <w:tcPr>
            <w:tcW w:w="15562" w:type="dxa"/>
            <w:shd w:val="clear" w:color="auto" w:fill="auto"/>
            <w:tcMar>
              <w:left w:w="108" w:type="dxa"/>
              <w:right w:w="108" w:type="dxa"/>
            </w:tcMar>
            <w:vAlign w:val="bottom"/>
          </w:tcPr>
          <w:p w:rsidR="00142786" w:rsidRPr="002E3EC0" w:rsidRDefault="00142786" w:rsidP="00162662">
            <w:pPr>
              <w:spacing w:after="0" w:line="240" w:lineRule="auto"/>
              <w:ind w:left="7938"/>
              <w:jc w:val="left"/>
              <w:rPr>
                <w:rFonts w:ascii="Arial" w:hAnsi="Arial" w:cs="Arial"/>
                <w:sz w:val="24"/>
                <w:szCs w:val="24"/>
              </w:rPr>
            </w:pPr>
            <w:r w:rsidRPr="002E3EC0">
              <w:rPr>
                <w:rFonts w:ascii="Arial" w:hAnsi="Arial" w:cs="Arial"/>
                <w:sz w:val="24"/>
                <w:szCs w:val="24"/>
              </w:rPr>
              <w:t xml:space="preserve">«Реформирование и модернизация </w:t>
            </w:r>
            <w:proofErr w:type="gramStart"/>
            <w:r w:rsidRPr="002E3EC0">
              <w:rPr>
                <w:rFonts w:ascii="Arial" w:hAnsi="Arial" w:cs="Arial"/>
                <w:sz w:val="24"/>
                <w:szCs w:val="24"/>
              </w:rPr>
              <w:t>жилищно-коммунального</w:t>
            </w:r>
            <w:proofErr w:type="gramEnd"/>
          </w:p>
        </w:tc>
      </w:tr>
    </w:tbl>
    <w:p w:rsidR="00142786" w:rsidRPr="002E3EC0" w:rsidRDefault="00162662" w:rsidP="00162662">
      <w:pPr>
        <w:spacing w:after="0" w:line="240" w:lineRule="auto"/>
        <w:ind w:left="7938"/>
        <w:jc w:val="left"/>
        <w:rPr>
          <w:rFonts w:ascii="Arial" w:hAnsi="Arial" w:cs="Arial"/>
          <w:sz w:val="24"/>
          <w:szCs w:val="24"/>
        </w:rPr>
      </w:pPr>
      <w:r>
        <w:rPr>
          <w:rFonts w:ascii="Arial" w:hAnsi="Arial" w:cs="Arial"/>
          <w:sz w:val="24"/>
          <w:szCs w:val="24"/>
        </w:rPr>
        <w:t xml:space="preserve"> </w:t>
      </w:r>
      <w:r w:rsidR="003561D4" w:rsidRPr="002E3EC0">
        <w:rPr>
          <w:rFonts w:ascii="Arial" w:hAnsi="Arial" w:cs="Arial"/>
          <w:sz w:val="24"/>
          <w:szCs w:val="24"/>
        </w:rPr>
        <w:t xml:space="preserve">хозяйства </w:t>
      </w:r>
      <w:r w:rsidR="00142786" w:rsidRPr="002E3EC0">
        <w:rPr>
          <w:rFonts w:ascii="Arial" w:hAnsi="Arial" w:cs="Arial"/>
          <w:sz w:val="24"/>
          <w:szCs w:val="24"/>
        </w:rPr>
        <w:t>и повышение энергетической эффективности»</w:t>
      </w:r>
    </w:p>
    <w:p w:rsidR="00142786" w:rsidRPr="002E3EC0" w:rsidRDefault="00142786" w:rsidP="002E3EC0">
      <w:pPr>
        <w:spacing w:after="0" w:line="240" w:lineRule="auto"/>
        <w:ind w:firstLine="709"/>
        <w:jc w:val="right"/>
        <w:rPr>
          <w:rFonts w:ascii="Arial" w:hAnsi="Arial" w:cs="Arial"/>
          <w:sz w:val="24"/>
          <w:szCs w:val="24"/>
        </w:rPr>
      </w:pP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Распределение планируемых расходов за счет средств муниципального бюджета</w:t>
      </w:r>
    </w:p>
    <w:p w:rsidR="00142786" w:rsidRPr="002E3EC0" w:rsidRDefault="00142786" w:rsidP="002B505E">
      <w:pPr>
        <w:spacing w:after="0" w:line="240" w:lineRule="auto"/>
        <w:ind w:firstLine="709"/>
        <w:jc w:val="center"/>
        <w:rPr>
          <w:rFonts w:ascii="Arial" w:hAnsi="Arial" w:cs="Arial"/>
          <w:sz w:val="24"/>
          <w:szCs w:val="24"/>
        </w:rPr>
      </w:pPr>
      <w:r w:rsidRPr="002E3EC0">
        <w:rPr>
          <w:rFonts w:ascii="Arial" w:hAnsi="Arial" w:cs="Arial"/>
          <w:sz w:val="24"/>
          <w:szCs w:val="24"/>
        </w:rPr>
        <w:t xml:space="preserve"> по мероприятиям и подпрограммам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67"/>
        <w:gridCol w:w="2067"/>
        <w:gridCol w:w="1907"/>
        <w:gridCol w:w="833"/>
        <w:gridCol w:w="707"/>
        <w:gridCol w:w="1274"/>
        <w:gridCol w:w="546"/>
        <w:gridCol w:w="1379"/>
        <w:gridCol w:w="1678"/>
        <w:gridCol w:w="1654"/>
        <w:gridCol w:w="1715"/>
      </w:tblGrid>
      <w:tr w:rsidR="00100550" w:rsidRPr="00EA4E46" w:rsidTr="00793F45">
        <w:trPr>
          <w:trHeight w:val="738"/>
        </w:trPr>
        <w:tc>
          <w:tcPr>
            <w:tcW w:w="540" w:type="pct"/>
            <w:vMerge w:val="restart"/>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Статус (муниципальная программа, подпрограмма)</w:t>
            </w:r>
          </w:p>
        </w:tc>
        <w:tc>
          <w:tcPr>
            <w:tcW w:w="670" w:type="pct"/>
            <w:vMerge w:val="restart"/>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Наименование муниципальной программы, подпрограммы</w:t>
            </w:r>
          </w:p>
        </w:tc>
        <w:tc>
          <w:tcPr>
            <w:tcW w:w="618" w:type="pct"/>
            <w:vMerge w:val="restart"/>
            <w:shd w:val="clear" w:color="auto" w:fill="auto"/>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Наименование ГРБС</w:t>
            </w:r>
          </w:p>
        </w:tc>
        <w:tc>
          <w:tcPr>
            <w:tcW w:w="1089" w:type="pct"/>
            <w:gridSpan w:val="4"/>
            <w:shd w:val="clear" w:color="auto" w:fill="auto"/>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Код бюджетной классификации</w:t>
            </w:r>
          </w:p>
        </w:tc>
        <w:tc>
          <w:tcPr>
            <w:tcW w:w="2083" w:type="pct"/>
            <w:gridSpan w:val="4"/>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Расходы (рублей), годы</w:t>
            </w:r>
          </w:p>
        </w:tc>
      </w:tr>
      <w:tr w:rsidR="00CB4961" w:rsidRPr="00EA4E46" w:rsidTr="00793F45">
        <w:trPr>
          <w:trHeight w:val="738"/>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270" w:type="pct"/>
            <w:shd w:val="clear" w:color="auto" w:fill="auto"/>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ГРБС</w:t>
            </w:r>
          </w:p>
        </w:tc>
        <w:tc>
          <w:tcPr>
            <w:tcW w:w="229" w:type="pct"/>
            <w:shd w:val="clear" w:color="auto" w:fill="auto"/>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roofErr w:type="spellStart"/>
            <w:r w:rsidRPr="00475D95">
              <w:rPr>
                <w:rFonts w:ascii="Arial" w:hAnsi="Arial" w:cs="Arial"/>
                <w:sz w:val="18"/>
                <w:szCs w:val="18"/>
              </w:rPr>
              <w:t>РзПр</w:t>
            </w:r>
            <w:proofErr w:type="spellEnd"/>
          </w:p>
        </w:tc>
        <w:tc>
          <w:tcPr>
            <w:tcW w:w="413" w:type="pct"/>
            <w:shd w:val="clear" w:color="auto" w:fill="auto"/>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ЦСР</w:t>
            </w:r>
          </w:p>
        </w:tc>
        <w:tc>
          <w:tcPr>
            <w:tcW w:w="177" w:type="pct"/>
            <w:shd w:val="clear" w:color="auto" w:fill="auto"/>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ВР</w:t>
            </w:r>
          </w:p>
        </w:tc>
        <w:tc>
          <w:tcPr>
            <w:tcW w:w="447" w:type="pct"/>
            <w:shd w:val="clear" w:color="000000" w:fill="FFFFFF"/>
            <w:vAlign w:val="center"/>
          </w:tcPr>
          <w:p w:rsidR="00100550" w:rsidRPr="00475D95" w:rsidRDefault="00100550" w:rsidP="000021A0">
            <w:pPr>
              <w:spacing w:after="0" w:line="240" w:lineRule="auto"/>
              <w:jc w:val="center"/>
              <w:rPr>
                <w:rFonts w:ascii="Arial" w:hAnsi="Arial" w:cs="Arial"/>
                <w:sz w:val="18"/>
                <w:szCs w:val="18"/>
              </w:rPr>
            </w:pPr>
            <w:r w:rsidRPr="00475D95">
              <w:rPr>
                <w:rFonts w:ascii="Arial" w:hAnsi="Arial" w:cs="Arial"/>
                <w:sz w:val="18"/>
                <w:szCs w:val="18"/>
              </w:rPr>
              <w:t>20</w:t>
            </w:r>
            <w:r w:rsidR="000021A0" w:rsidRPr="00475D95">
              <w:rPr>
                <w:rFonts w:ascii="Arial" w:hAnsi="Arial" w:cs="Arial"/>
                <w:sz w:val="18"/>
                <w:szCs w:val="18"/>
              </w:rPr>
              <w:t>20</w:t>
            </w:r>
          </w:p>
        </w:tc>
        <w:tc>
          <w:tcPr>
            <w:tcW w:w="544" w:type="pct"/>
            <w:shd w:val="clear" w:color="000000" w:fill="FFFFFF"/>
            <w:vAlign w:val="center"/>
          </w:tcPr>
          <w:p w:rsidR="00100550" w:rsidRPr="00475D95" w:rsidRDefault="000021A0" w:rsidP="008C395F">
            <w:pPr>
              <w:spacing w:after="0" w:line="240" w:lineRule="auto"/>
              <w:jc w:val="center"/>
              <w:rPr>
                <w:rFonts w:ascii="Arial" w:hAnsi="Arial" w:cs="Arial"/>
                <w:sz w:val="18"/>
                <w:szCs w:val="18"/>
              </w:rPr>
            </w:pPr>
            <w:r w:rsidRPr="00475D95">
              <w:rPr>
                <w:rFonts w:ascii="Arial" w:hAnsi="Arial" w:cs="Arial"/>
                <w:sz w:val="18"/>
                <w:szCs w:val="18"/>
              </w:rPr>
              <w:t>2021</w:t>
            </w:r>
          </w:p>
        </w:tc>
        <w:tc>
          <w:tcPr>
            <w:tcW w:w="536" w:type="pct"/>
            <w:shd w:val="clear" w:color="000000" w:fill="FFFFFF"/>
            <w:vAlign w:val="center"/>
          </w:tcPr>
          <w:p w:rsidR="00100550" w:rsidRPr="00475D95" w:rsidRDefault="000021A0" w:rsidP="008C395F">
            <w:pPr>
              <w:spacing w:after="0" w:line="240" w:lineRule="auto"/>
              <w:jc w:val="center"/>
              <w:rPr>
                <w:rFonts w:ascii="Arial" w:hAnsi="Arial" w:cs="Arial"/>
                <w:sz w:val="18"/>
                <w:szCs w:val="18"/>
              </w:rPr>
            </w:pPr>
            <w:r w:rsidRPr="00475D95">
              <w:rPr>
                <w:rFonts w:ascii="Arial" w:hAnsi="Arial" w:cs="Arial"/>
                <w:sz w:val="18"/>
                <w:szCs w:val="18"/>
              </w:rPr>
              <w:t>2022</w:t>
            </w:r>
          </w:p>
        </w:tc>
        <w:tc>
          <w:tcPr>
            <w:tcW w:w="556" w:type="pct"/>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 xml:space="preserve">Итого на период </w:t>
            </w:r>
          </w:p>
          <w:p w:rsidR="00100550" w:rsidRPr="00475D95" w:rsidRDefault="00100550" w:rsidP="00AF178B">
            <w:pPr>
              <w:spacing w:after="0" w:line="240" w:lineRule="auto"/>
              <w:jc w:val="center"/>
              <w:rPr>
                <w:rFonts w:ascii="Arial" w:hAnsi="Arial" w:cs="Arial"/>
                <w:sz w:val="18"/>
                <w:szCs w:val="18"/>
              </w:rPr>
            </w:pPr>
          </w:p>
        </w:tc>
      </w:tr>
      <w:tr w:rsidR="00CB4961" w:rsidRPr="00EA4E46" w:rsidTr="00793F45">
        <w:trPr>
          <w:trHeight w:val="486"/>
        </w:trPr>
        <w:tc>
          <w:tcPr>
            <w:tcW w:w="54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Муниципальная программа</w:t>
            </w:r>
          </w:p>
          <w:p w:rsidR="00100550" w:rsidRPr="00475D95" w:rsidRDefault="00100550" w:rsidP="008C395F">
            <w:pPr>
              <w:spacing w:after="0" w:line="240" w:lineRule="auto"/>
              <w:jc w:val="center"/>
              <w:rPr>
                <w:rFonts w:ascii="Arial" w:hAnsi="Arial" w:cs="Arial"/>
                <w:sz w:val="18"/>
                <w:szCs w:val="18"/>
              </w:rPr>
            </w:pPr>
          </w:p>
        </w:tc>
        <w:tc>
          <w:tcPr>
            <w:tcW w:w="67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18" w:type="pct"/>
            <w:shd w:val="clear" w:color="auto" w:fill="auto"/>
            <w:tcMar>
              <w:left w:w="108" w:type="dxa"/>
              <w:right w:w="108" w:type="dxa"/>
            </w:tcMar>
            <w:vAlign w:val="center"/>
          </w:tcPr>
          <w:p w:rsidR="00100550" w:rsidRPr="00475D95" w:rsidRDefault="00100550" w:rsidP="00A53C9B">
            <w:pPr>
              <w:spacing w:after="0" w:line="240" w:lineRule="auto"/>
              <w:jc w:val="left"/>
              <w:rPr>
                <w:rFonts w:ascii="Arial" w:hAnsi="Arial" w:cs="Arial"/>
                <w:sz w:val="18"/>
                <w:szCs w:val="18"/>
              </w:rPr>
            </w:pPr>
            <w:r w:rsidRPr="00475D95">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475D95" w:rsidRDefault="00100550" w:rsidP="00A53C9B">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475D95" w:rsidRDefault="00100550" w:rsidP="00A53C9B">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A53C9B">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A53C9B">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bottom"/>
          </w:tcPr>
          <w:p w:rsidR="00100550" w:rsidRPr="00475D95" w:rsidRDefault="003B584C" w:rsidP="00F171EA">
            <w:pPr>
              <w:jc w:val="right"/>
              <w:rPr>
                <w:rFonts w:ascii="Arial" w:hAnsi="Arial" w:cs="Arial"/>
                <w:bCs/>
                <w:sz w:val="18"/>
                <w:szCs w:val="18"/>
              </w:rPr>
            </w:pPr>
            <w:r w:rsidRPr="00475D95">
              <w:rPr>
                <w:rFonts w:ascii="Arial" w:hAnsi="Arial" w:cs="Arial"/>
                <w:bCs/>
                <w:sz w:val="18"/>
                <w:szCs w:val="18"/>
              </w:rPr>
              <w:t>42 835 411,33</w:t>
            </w:r>
          </w:p>
        </w:tc>
        <w:tc>
          <w:tcPr>
            <w:tcW w:w="544" w:type="pct"/>
            <w:shd w:val="clear" w:color="000000" w:fill="FFFFFF"/>
            <w:vAlign w:val="bottom"/>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42 </w:t>
            </w:r>
            <w:r w:rsidR="003C79A3" w:rsidRPr="00475D95">
              <w:rPr>
                <w:rFonts w:ascii="Arial" w:hAnsi="Arial" w:cs="Arial"/>
                <w:bCs/>
                <w:sz w:val="18"/>
                <w:szCs w:val="18"/>
              </w:rPr>
              <w:t>452</w:t>
            </w:r>
            <w:r w:rsidRPr="00475D95">
              <w:rPr>
                <w:rFonts w:ascii="Arial" w:hAnsi="Arial" w:cs="Arial"/>
                <w:bCs/>
                <w:sz w:val="18"/>
                <w:szCs w:val="18"/>
              </w:rPr>
              <w:t> 9</w:t>
            </w:r>
            <w:r w:rsidR="00D66856" w:rsidRPr="00475D95">
              <w:rPr>
                <w:rFonts w:ascii="Arial" w:hAnsi="Arial" w:cs="Arial"/>
                <w:bCs/>
                <w:sz w:val="18"/>
                <w:szCs w:val="18"/>
              </w:rPr>
              <w:t>35</w:t>
            </w:r>
            <w:r w:rsidRPr="00475D95">
              <w:rPr>
                <w:rFonts w:ascii="Arial" w:hAnsi="Arial" w:cs="Arial"/>
                <w:bCs/>
                <w:sz w:val="18"/>
                <w:szCs w:val="18"/>
              </w:rPr>
              <w:t>,81</w:t>
            </w:r>
          </w:p>
        </w:tc>
        <w:tc>
          <w:tcPr>
            <w:tcW w:w="536" w:type="pct"/>
            <w:shd w:val="clear" w:color="000000" w:fill="FFFFFF"/>
            <w:vAlign w:val="bottom"/>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42 </w:t>
            </w:r>
            <w:r w:rsidR="003C79A3" w:rsidRPr="00475D95">
              <w:rPr>
                <w:rFonts w:ascii="Arial" w:hAnsi="Arial" w:cs="Arial"/>
                <w:bCs/>
                <w:sz w:val="18"/>
                <w:szCs w:val="18"/>
              </w:rPr>
              <w:t>452</w:t>
            </w:r>
            <w:r w:rsidRPr="00475D95">
              <w:rPr>
                <w:rFonts w:ascii="Arial" w:hAnsi="Arial" w:cs="Arial"/>
                <w:bCs/>
                <w:sz w:val="18"/>
                <w:szCs w:val="18"/>
              </w:rPr>
              <w:t> 9</w:t>
            </w:r>
            <w:r w:rsidR="00D66856" w:rsidRPr="00475D95">
              <w:rPr>
                <w:rFonts w:ascii="Arial" w:hAnsi="Arial" w:cs="Arial"/>
                <w:bCs/>
                <w:sz w:val="18"/>
                <w:szCs w:val="18"/>
              </w:rPr>
              <w:t>35</w:t>
            </w:r>
            <w:r w:rsidRPr="00475D95">
              <w:rPr>
                <w:rFonts w:ascii="Arial" w:hAnsi="Arial" w:cs="Arial"/>
                <w:bCs/>
                <w:sz w:val="18"/>
                <w:szCs w:val="18"/>
              </w:rPr>
              <w:t>,81</w:t>
            </w:r>
          </w:p>
        </w:tc>
        <w:tc>
          <w:tcPr>
            <w:tcW w:w="556" w:type="pct"/>
            <w:shd w:val="clear" w:color="000000" w:fill="FFFFFF"/>
            <w:tcMar>
              <w:left w:w="108" w:type="dxa"/>
              <w:right w:w="108" w:type="dxa"/>
            </w:tcMar>
            <w:vAlign w:val="bottom"/>
          </w:tcPr>
          <w:p w:rsidR="00100550" w:rsidRPr="00475D95" w:rsidRDefault="000E3421" w:rsidP="00F171EA">
            <w:pPr>
              <w:jc w:val="right"/>
              <w:rPr>
                <w:rFonts w:ascii="Arial" w:hAnsi="Arial" w:cs="Arial"/>
                <w:sz w:val="18"/>
                <w:szCs w:val="18"/>
              </w:rPr>
            </w:pPr>
            <w:r w:rsidRPr="00475D95">
              <w:rPr>
                <w:rFonts w:ascii="Arial" w:hAnsi="Arial" w:cs="Arial"/>
                <w:sz w:val="18"/>
                <w:szCs w:val="18"/>
              </w:rPr>
              <w:t>127 741 282,95</w:t>
            </w:r>
          </w:p>
        </w:tc>
      </w:tr>
      <w:tr w:rsidR="00CB4961" w:rsidRPr="00EA4E46" w:rsidTr="00793F45">
        <w:trPr>
          <w:trHeight w:val="46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46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2F1631" w:rsidP="00F171EA">
            <w:pPr>
              <w:jc w:val="right"/>
              <w:rPr>
                <w:rFonts w:ascii="Arial" w:hAnsi="Arial" w:cs="Arial"/>
                <w:bCs/>
                <w:sz w:val="18"/>
                <w:szCs w:val="18"/>
              </w:rPr>
            </w:pPr>
            <w:r w:rsidRPr="00475D95">
              <w:rPr>
                <w:rFonts w:ascii="Arial" w:hAnsi="Arial" w:cs="Arial"/>
                <w:bCs/>
                <w:sz w:val="18"/>
                <w:szCs w:val="18"/>
              </w:rPr>
              <w:t>42 835 411,33</w:t>
            </w:r>
          </w:p>
        </w:tc>
        <w:tc>
          <w:tcPr>
            <w:tcW w:w="544"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42 </w:t>
            </w:r>
            <w:r w:rsidR="003C79A3" w:rsidRPr="00475D95">
              <w:rPr>
                <w:rFonts w:ascii="Arial" w:hAnsi="Arial" w:cs="Arial"/>
                <w:bCs/>
                <w:sz w:val="18"/>
                <w:szCs w:val="18"/>
              </w:rPr>
              <w:t>452</w:t>
            </w:r>
            <w:r w:rsidRPr="00475D95">
              <w:rPr>
                <w:rFonts w:ascii="Arial" w:hAnsi="Arial" w:cs="Arial"/>
                <w:bCs/>
                <w:sz w:val="18"/>
                <w:szCs w:val="18"/>
              </w:rPr>
              <w:t> 9</w:t>
            </w:r>
            <w:r w:rsidR="00D66856" w:rsidRPr="00475D95">
              <w:rPr>
                <w:rFonts w:ascii="Arial" w:hAnsi="Arial" w:cs="Arial"/>
                <w:bCs/>
                <w:sz w:val="18"/>
                <w:szCs w:val="18"/>
              </w:rPr>
              <w:t>35</w:t>
            </w:r>
            <w:r w:rsidRPr="00475D95">
              <w:rPr>
                <w:rFonts w:ascii="Arial" w:hAnsi="Arial" w:cs="Arial"/>
                <w:bCs/>
                <w:sz w:val="18"/>
                <w:szCs w:val="18"/>
              </w:rPr>
              <w:t>,81</w:t>
            </w:r>
          </w:p>
        </w:tc>
        <w:tc>
          <w:tcPr>
            <w:tcW w:w="536"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42 </w:t>
            </w:r>
            <w:r w:rsidR="003C79A3" w:rsidRPr="00475D95">
              <w:rPr>
                <w:rFonts w:ascii="Arial" w:hAnsi="Arial" w:cs="Arial"/>
                <w:bCs/>
                <w:sz w:val="18"/>
                <w:szCs w:val="18"/>
              </w:rPr>
              <w:t>4</w:t>
            </w:r>
            <w:r w:rsidRPr="00475D95">
              <w:rPr>
                <w:rFonts w:ascii="Arial" w:hAnsi="Arial" w:cs="Arial"/>
                <w:bCs/>
                <w:sz w:val="18"/>
                <w:szCs w:val="18"/>
              </w:rPr>
              <w:t>52 9</w:t>
            </w:r>
            <w:r w:rsidR="00D66856" w:rsidRPr="00475D95">
              <w:rPr>
                <w:rFonts w:ascii="Arial" w:hAnsi="Arial" w:cs="Arial"/>
                <w:bCs/>
                <w:sz w:val="18"/>
                <w:szCs w:val="18"/>
              </w:rPr>
              <w:t>35</w:t>
            </w:r>
            <w:r w:rsidRPr="00475D95">
              <w:rPr>
                <w:rFonts w:ascii="Arial" w:hAnsi="Arial" w:cs="Arial"/>
                <w:bCs/>
                <w:sz w:val="18"/>
                <w:szCs w:val="18"/>
              </w:rPr>
              <w:t>,81</w:t>
            </w:r>
          </w:p>
        </w:tc>
        <w:tc>
          <w:tcPr>
            <w:tcW w:w="556" w:type="pct"/>
            <w:shd w:val="clear" w:color="000000" w:fill="FFFFFF"/>
            <w:tcMar>
              <w:left w:w="108" w:type="dxa"/>
              <w:right w:w="108" w:type="dxa"/>
            </w:tcMar>
            <w:vAlign w:val="center"/>
          </w:tcPr>
          <w:p w:rsidR="00100550" w:rsidRPr="00475D95" w:rsidRDefault="000E3421" w:rsidP="00F171EA">
            <w:pPr>
              <w:jc w:val="right"/>
              <w:rPr>
                <w:rFonts w:ascii="Arial" w:hAnsi="Arial" w:cs="Arial"/>
                <w:sz w:val="18"/>
                <w:szCs w:val="18"/>
              </w:rPr>
            </w:pPr>
            <w:r w:rsidRPr="00475D95">
              <w:rPr>
                <w:rFonts w:ascii="Arial" w:hAnsi="Arial" w:cs="Arial"/>
                <w:sz w:val="18"/>
                <w:szCs w:val="18"/>
              </w:rPr>
              <w:t>127 741 282,95</w:t>
            </w:r>
          </w:p>
        </w:tc>
      </w:tr>
      <w:tr w:rsidR="00CB4961" w:rsidRPr="00EA4E46" w:rsidTr="00793F45">
        <w:trPr>
          <w:trHeight w:val="233"/>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ОУМИ год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117</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265"/>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Отдел образования</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079</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506"/>
        </w:trPr>
        <w:tc>
          <w:tcPr>
            <w:tcW w:w="54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Подпрограмма 1</w:t>
            </w:r>
          </w:p>
          <w:p w:rsidR="00100550" w:rsidRPr="00475D95" w:rsidRDefault="00100550" w:rsidP="008C395F">
            <w:pPr>
              <w:spacing w:after="0" w:line="240" w:lineRule="auto"/>
              <w:jc w:val="center"/>
              <w:rPr>
                <w:rFonts w:ascii="Arial" w:hAnsi="Arial" w:cs="Arial"/>
                <w:sz w:val="18"/>
                <w:szCs w:val="18"/>
              </w:rPr>
            </w:pPr>
          </w:p>
        </w:tc>
        <w:tc>
          <w:tcPr>
            <w:tcW w:w="670" w:type="pct"/>
            <w:vMerge w:val="restart"/>
            <w:shd w:val="clear" w:color="000000" w:fill="FFFFFF"/>
            <w:tcMar>
              <w:left w:w="108" w:type="dxa"/>
              <w:right w:w="108" w:type="dxa"/>
            </w:tcMar>
          </w:tcPr>
          <w:p w:rsidR="00100550" w:rsidRPr="00475D95" w:rsidRDefault="00100550" w:rsidP="008C395F">
            <w:pPr>
              <w:tabs>
                <w:tab w:val="left" w:pos="1134"/>
              </w:tabs>
              <w:spacing w:after="0" w:line="240" w:lineRule="auto"/>
              <w:jc w:val="center"/>
              <w:rPr>
                <w:rFonts w:ascii="Arial" w:hAnsi="Arial" w:cs="Arial"/>
                <w:sz w:val="18"/>
                <w:szCs w:val="18"/>
              </w:rPr>
            </w:pPr>
            <w:r w:rsidRPr="00475D95">
              <w:rPr>
                <w:rFonts w:ascii="Arial" w:hAnsi="Arial" w:cs="Arial"/>
                <w:sz w:val="18"/>
                <w:szCs w:val="18"/>
              </w:rPr>
              <w:t xml:space="preserve"> «Реконструкция, модернизация (включая приобретение соответствующего оборудования) и ремонты объектов коммунальной инфраструктуры</w:t>
            </w:r>
            <w:r w:rsidR="004D1FAC" w:rsidRPr="00475D95">
              <w:rPr>
                <w:rFonts w:ascii="Arial" w:hAnsi="Arial" w:cs="Arial"/>
                <w:sz w:val="18"/>
                <w:szCs w:val="18"/>
              </w:rPr>
              <w:t xml:space="preserve"> </w:t>
            </w:r>
            <w:r w:rsidRPr="00475D95">
              <w:rPr>
                <w:rFonts w:ascii="Arial" w:hAnsi="Arial" w:cs="Arial"/>
                <w:sz w:val="18"/>
                <w:szCs w:val="18"/>
              </w:rPr>
              <w:t>муниципального образования город Бородино»</w:t>
            </w:r>
          </w:p>
        </w:tc>
        <w:tc>
          <w:tcPr>
            <w:tcW w:w="618" w:type="pct"/>
            <w:shd w:val="clear" w:color="auto" w:fill="auto"/>
            <w:tcMar>
              <w:left w:w="108" w:type="dxa"/>
              <w:right w:w="108" w:type="dxa"/>
            </w:tcMar>
            <w:vAlign w:val="center"/>
          </w:tcPr>
          <w:p w:rsidR="00100550" w:rsidRPr="00475D95" w:rsidRDefault="00100550" w:rsidP="00A53C9B">
            <w:pPr>
              <w:spacing w:after="0" w:line="240" w:lineRule="auto"/>
              <w:jc w:val="left"/>
              <w:rPr>
                <w:rFonts w:ascii="Arial" w:hAnsi="Arial" w:cs="Arial"/>
                <w:sz w:val="18"/>
                <w:szCs w:val="18"/>
              </w:rPr>
            </w:pPr>
            <w:r w:rsidRPr="00475D95">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1 089 584,25</w:t>
            </w:r>
          </w:p>
        </w:tc>
        <w:tc>
          <w:tcPr>
            <w:tcW w:w="544"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1 089 584,25</w:t>
            </w:r>
          </w:p>
        </w:tc>
        <w:tc>
          <w:tcPr>
            <w:tcW w:w="536"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1 089 584,25</w:t>
            </w:r>
          </w:p>
        </w:tc>
        <w:tc>
          <w:tcPr>
            <w:tcW w:w="556" w:type="pct"/>
            <w:shd w:val="clear" w:color="000000" w:fill="FFFFFF"/>
            <w:tcMar>
              <w:left w:w="108" w:type="dxa"/>
              <w:right w:w="108" w:type="dxa"/>
            </w:tcMar>
            <w:vAlign w:val="center"/>
          </w:tcPr>
          <w:p w:rsidR="00100550" w:rsidRPr="00475D95" w:rsidRDefault="000021A0" w:rsidP="00F171EA">
            <w:pPr>
              <w:jc w:val="right"/>
              <w:rPr>
                <w:rFonts w:ascii="Arial" w:hAnsi="Arial" w:cs="Arial"/>
                <w:sz w:val="18"/>
                <w:szCs w:val="18"/>
              </w:rPr>
            </w:pPr>
            <w:r w:rsidRPr="00475D95">
              <w:rPr>
                <w:rFonts w:ascii="Arial" w:hAnsi="Arial" w:cs="Arial"/>
                <w:sz w:val="18"/>
                <w:szCs w:val="18"/>
              </w:rPr>
              <w:t>3 268 752,75</w:t>
            </w:r>
          </w:p>
        </w:tc>
      </w:tr>
      <w:tr w:rsidR="00CB4961" w:rsidRPr="00EA4E46" w:rsidTr="00793F45">
        <w:trPr>
          <w:trHeight w:val="269"/>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69"/>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1 089 584,25</w:t>
            </w:r>
          </w:p>
        </w:tc>
        <w:tc>
          <w:tcPr>
            <w:tcW w:w="544"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1 089 584,25</w:t>
            </w:r>
          </w:p>
        </w:tc>
        <w:tc>
          <w:tcPr>
            <w:tcW w:w="536" w:type="pct"/>
            <w:shd w:val="clear" w:color="000000" w:fill="FFFFFF"/>
            <w:vAlign w:val="center"/>
          </w:tcPr>
          <w:p w:rsidR="00100550" w:rsidRPr="00475D95" w:rsidRDefault="000021A0" w:rsidP="00F171EA">
            <w:pPr>
              <w:jc w:val="right"/>
              <w:rPr>
                <w:rFonts w:ascii="Arial" w:hAnsi="Arial" w:cs="Arial"/>
                <w:bCs/>
                <w:sz w:val="18"/>
                <w:szCs w:val="18"/>
              </w:rPr>
            </w:pPr>
            <w:r w:rsidRPr="00475D95">
              <w:rPr>
                <w:rFonts w:ascii="Arial" w:hAnsi="Arial" w:cs="Arial"/>
                <w:bCs/>
                <w:sz w:val="18"/>
                <w:szCs w:val="18"/>
              </w:rPr>
              <w:t>1 089 584,25</w:t>
            </w:r>
          </w:p>
        </w:tc>
        <w:tc>
          <w:tcPr>
            <w:tcW w:w="556" w:type="pct"/>
            <w:shd w:val="clear" w:color="000000" w:fill="FFFFFF"/>
            <w:tcMar>
              <w:left w:w="108" w:type="dxa"/>
              <w:right w:w="108" w:type="dxa"/>
            </w:tcMar>
            <w:vAlign w:val="center"/>
          </w:tcPr>
          <w:p w:rsidR="00100550" w:rsidRPr="00475D95" w:rsidRDefault="000021A0" w:rsidP="00F171EA">
            <w:pPr>
              <w:jc w:val="right"/>
              <w:rPr>
                <w:rFonts w:ascii="Arial" w:hAnsi="Arial" w:cs="Arial"/>
                <w:sz w:val="18"/>
                <w:szCs w:val="18"/>
              </w:rPr>
            </w:pPr>
            <w:r w:rsidRPr="00475D95">
              <w:rPr>
                <w:rFonts w:ascii="Arial" w:hAnsi="Arial" w:cs="Arial"/>
                <w:sz w:val="18"/>
                <w:szCs w:val="18"/>
              </w:rPr>
              <w:t>3 268 752,75</w:t>
            </w:r>
          </w:p>
        </w:tc>
      </w:tr>
      <w:tr w:rsidR="00CB4961" w:rsidRPr="00EA4E46" w:rsidTr="00793F45">
        <w:trPr>
          <w:trHeight w:val="269"/>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ОУМИ год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117</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269"/>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Отдел образования</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079</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287"/>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475D95" w:rsidRDefault="00100550" w:rsidP="00305994">
            <w:pPr>
              <w:spacing w:after="0" w:line="240" w:lineRule="auto"/>
              <w:rPr>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0505</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lang w:val="en-US"/>
              </w:rPr>
            </w:pPr>
            <w:r w:rsidRPr="00475D95">
              <w:rPr>
                <w:rFonts w:ascii="Arial" w:eastAsia="Calibri" w:hAnsi="Arial" w:cs="Arial"/>
                <w:sz w:val="18"/>
                <w:szCs w:val="18"/>
              </w:rPr>
              <w:t>02100</w:t>
            </w:r>
            <w:r w:rsidRPr="00475D95">
              <w:rPr>
                <w:rFonts w:ascii="Arial" w:eastAsia="Calibri" w:hAnsi="Arial" w:cs="Arial"/>
                <w:sz w:val="18"/>
                <w:szCs w:val="18"/>
                <w:lang w:val="en-US"/>
              </w:rPr>
              <w:t>S5710</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lang w:val="en-US"/>
              </w:rPr>
            </w:pPr>
            <w:r w:rsidRPr="00475D95">
              <w:rPr>
                <w:rFonts w:ascii="Arial" w:eastAsia="Calibri" w:hAnsi="Arial" w:cs="Arial"/>
                <w:sz w:val="18"/>
                <w:szCs w:val="18"/>
                <w:lang w:val="en-US"/>
              </w:rPr>
              <w:t>243</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123 958,80</w:t>
            </w:r>
          </w:p>
        </w:tc>
        <w:tc>
          <w:tcPr>
            <w:tcW w:w="544" w:type="pct"/>
            <w:shd w:val="clear" w:color="000000" w:fill="FFFFFF"/>
            <w:vAlign w:val="center"/>
          </w:tcPr>
          <w:p w:rsidR="00100550" w:rsidRPr="00475D95" w:rsidRDefault="00EE2581" w:rsidP="00F171EA">
            <w:pPr>
              <w:spacing w:after="0" w:line="240" w:lineRule="auto"/>
              <w:jc w:val="right"/>
              <w:rPr>
                <w:rFonts w:ascii="Arial" w:hAnsi="Arial" w:cs="Arial"/>
                <w:sz w:val="18"/>
                <w:szCs w:val="18"/>
              </w:rPr>
            </w:pPr>
            <w:r w:rsidRPr="00475D95">
              <w:rPr>
                <w:rFonts w:ascii="Arial" w:hAnsi="Arial" w:cs="Arial"/>
                <w:sz w:val="18"/>
                <w:szCs w:val="18"/>
              </w:rPr>
              <w:t>123 958,50</w:t>
            </w:r>
          </w:p>
        </w:tc>
        <w:tc>
          <w:tcPr>
            <w:tcW w:w="536" w:type="pct"/>
            <w:shd w:val="clear" w:color="000000" w:fill="FFFFFF"/>
            <w:vAlign w:val="center"/>
          </w:tcPr>
          <w:p w:rsidR="00100550" w:rsidRPr="00475D95" w:rsidRDefault="00EE2581" w:rsidP="00F171EA">
            <w:pPr>
              <w:spacing w:after="0" w:line="240" w:lineRule="auto"/>
              <w:jc w:val="right"/>
              <w:rPr>
                <w:rFonts w:ascii="Arial" w:hAnsi="Arial" w:cs="Arial"/>
                <w:sz w:val="18"/>
                <w:szCs w:val="18"/>
              </w:rPr>
            </w:pPr>
            <w:r w:rsidRPr="00475D95">
              <w:rPr>
                <w:rFonts w:ascii="Arial" w:hAnsi="Arial" w:cs="Arial"/>
                <w:sz w:val="18"/>
                <w:szCs w:val="18"/>
              </w:rPr>
              <w:t>123 958,80</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371 876,40</w:t>
            </w:r>
          </w:p>
        </w:tc>
      </w:tr>
      <w:tr w:rsidR="00CB4961" w:rsidRPr="00EA4E46" w:rsidTr="00793F45">
        <w:trPr>
          <w:trHeight w:val="287"/>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475D95" w:rsidRDefault="00100550" w:rsidP="00305994">
            <w:pPr>
              <w:spacing w:after="0" w:line="240" w:lineRule="auto"/>
              <w:rPr>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lang w:val="en-US"/>
              </w:rPr>
            </w:pPr>
            <w:r w:rsidRPr="00475D95">
              <w:rPr>
                <w:rFonts w:ascii="Arial" w:eastAsia="Calibri" w:hAnsi="Arial" w:cs="Arial"/>
                <w:sz w:val="18"/>
                <w:szCs w:val="18"/>
                <w:lang w:val="en-US"/>
              </w:rPr>
              <w:t>012</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lang w:val="en-US"/>
              </w:rPr>
            </w:pPr>
            <w:r w:rsidRPr="00475D95">
              <w:rPr>
                <w:rFonts w:ascii="Arial" w:eastAsia="Calibri" w:hAnsi="Arial" w:cs="Arial"/>
                <w:sz w:val="18"/>
                <w:szCs w:val="18"/>
                <w:lang w:val="en-US"/>
              </w:rPr>
              <w:t>0502</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lang w:val="en-US"/>
              </w:rPr>
            </w:pPr>
            <w:r w:rsidRPr="00475D95">
              <w:rPr>
                <w:rFonts w:ascii="Arial" w:eastAsia="Calibri" w:hAnsi="Arial" w:cs="Arial"/>
                <w:sz w:val="18"/>
                <w:szCs w:val="18"/>
                <w:lang w:val="en-US"/>
              </w:rPr>
              <w:t>0210092050</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lang w:val="en-US"/>
              </w:rPr>
            </w:pPr>
            <w:r w:rsidRPr="00475D95">
              <w:rPr>
                <w:rFonts w:ascii="Arial" w:eastAsia="Calibri" w:hAnsi="Arial" w:cs="Arial"/>
                <w:sz w:val="18"/>
                <w:szCs w:val="18"/>
                <w:lang w:val="en-US"/>
              </w:rPr>
              <w:t>243</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965 625,45</w:t>
            </w:r>
          </w:p>
        </w:tc>
        <w:tc>
          <w:tcPr>
            <w:tcW w:w="544"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965 625,45</w:t>
            </w:r>
          </w:p>
        </w:tc>
        <w:tc>
          <w:tcPr>
            <w:tcW w:w="536"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965 625,45</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2 896 876,35</w:t>
            </w:r>
          </w:p>
        </w:tc>
      </w:tr>
      <w:tr w:rsidR="00CB4961" w:rsidRPr="00EA4E46" w:rsidTr="00793F45">
        <w:trPr>
          <w:trHeight w:val="287"/>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475D95" w:rsidRDefault="00100550" w:rsidP="00305994">
            <w:pPr>
              <w:spacing w:after="0" w:line="240" w:lineRule="auto"/>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F75D1C">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F75D1C">
            <w:pPr>
              <w:spacing w:after="0" w:line="240" w:lineRule="auto"/>
              <w:jc w:val="center"/>
              <w:rPr>
                <w:rFonts w:ascii="Arial" w:eastAsia="Calibri" w:hAnsi="Arial" w:cs="Arial"/>
                <w:sz w:val="18"/>
                <w:szCs w:val="18"/>
              </w:rPr>
            </w:pPr>
            <w:r w:rsidRPr="00475D95">
              <w:rPr>
                <w:rFonts w:ascii="Arial" w:eastAsia="Calibri" w:hAnsi="Arial" w:cs="Arial"/>
                <w:sz w:val="18"/>
                <w:szCs w:val="18"/>
              </w:rPr>
              <w:t>0505</w:t>
            </w:r>
          </w:p>
        </w:tc>
        <w:tc>
          <w:tcPr>
            <w:tcW w:w="413" w:type="pct"/>
            <w:shd w:val="clear" w:color="auto" w:fill="auto"/>
            <w:tcMar>
              <w:left w:w="108" w:type="dxa"/>
              <w:right w:w="108" w:type="dxa"/>
            </w:tcMar>
            <w:vAlign w:val="center"/>
          </w:tcPr>
          <w:p w:rsidR="00100550" w:rsidRPr="00475D95" w:rsidRDefault="00100550" w:rsidP="00643D3C">
            <w:pPr>
              <w:spacing w:after="0" w:line="240" w:lineRule="auto"/>
              <w:jc w:val="center"/>
              <w:rPr>
                <w:rFonts w:ascii="Arial" w:eastAsia="Calibri" w:hAnsi="Arial" w:cs="Arial"/>
                <w:sz w:val="18"/>
                <w:szCs w:val="18"/>
                <w:lang w:val="en-US"/>
              </w:rPr>
            </w:pPr>
            <w:r w:rsidRPr="00475D95">
              <w:rPr>
                <w:rFonts w:ascii="Arial" w:eastAsia="Calibri" w:hAnsi="Arial" w:cs="Arial"/>
                <w:sz w:val="18"/>
                <w:szCs w:val="18"/>
              </w:rPr>
              <w:t>021007</w:t>
            </w:r>
            <w:r w:rsidRPr="00475D95">
              <w:rPr>
                <w:rFonts w:ascii="Arial" w:eastAsia="Calibri" w:hAnsi="Arial" w:cs="Arial"/>
                <w:sz w:val="18"/>
                <w:szCs w:val="18"/>
                <w:lang w:val="en-US"/>
              </w:rPr>
              <w:t>5710</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243</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87"/>
        </w:trPr>
        <w:tc>
          <w:tcPr>
            <w:tcW w:w="540" w:type="pct"/>
            <w:shd w:val="clear" w:color="000000" w:fill="FFFFFF"/>
            <w:tcMar>
              <w:left w:w="108" w:type="dxa"/>
              <w:right w:w="108" w:type="dxa"/>
            </w:tcMar>
          </w:tcPr>
          <w:p w:rsidR="00100550" w:rsidRPr="00475D95" w:rsidRDefault="00100550" w:rsidP="008C395F">
            <w:pPr>
              <w:spacing w:after="0" w:line="240" w:lineRule="auto"/>
              <w:jc w:val="center"/>
              <w:rPr>
                <w:rFonts w:ascii="Arial" w:eastAsia="Calibri" w:hAnsi="Arial" w:cs="Arial"/>
                <w:sz w:val="18"/>
                <w:szCs w:val="18"/>
              </w:rPr>
            </w:pPr>
          </w:p>
        </w:tc>
        <w:tc>
          <w:tcPr>
            <w:tcW w:w="670" w:type="pc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475D95" w:rsidRDefault="00100550" w:rsidP="00305994">
            <w:pPr>
              <w:spacing w:after="0" w:line="240" w:lineRule="auto"/>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F75D1C">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F75D1C">
            <w:pPr>
              <w:spacing w:after="0" w:line="240" w:lineRule="auto"/>
              <w:jc w:val="center"/>
              <w:rPr>
                <w:rFonts w:ascii="Arial" w:eastAsia="Calibri" w:hAnsi="Arial" w:cs="Arial"/>
                <w:sz w:val="18"/>
                <w:szCs w:val="18"/>
              </w:rPr>
            </w:pPr>
            <w:r w:rsidRPr="00475D95">
              <w:rPr>
                <w:rFonts w:ascii="Arial" w:eastAsia="Calibri" w:hAnsi="Arial" w:cs="Arial"/>
                <w:sz w:val="18"/>
                <w:szCs w:val="18"/>
              </w:rPr>
              <w:t>0502</w:t>
            </w:r>
          </w:p>
        </w:tc>
        <w:tc>
          <w:tcPr>
            <w:tcW w:w="413" w:type="pct"/>
            <w:shd w:val="clear" w:color="auto" w:fill="auto"/>
            <w:tcMar>
              <w:left w:w="108" w:type="dxa"/>
              <w:right w:w="108" w:type="dxa"/>
            </w:tcMar>
            <w:vAlign w:val="center"/>
          </w:tcPr>
          <w:p w:rsidR="00100550" w:rsidRPr="00475D95" w:rsidRDefault="00100550" w:rsidP="00643D3C">
            <w:pPr>
              <w:spacing w:after="0" w:line="240" w:lineRule="auto"/>
              <w:jc w:val="center"/>
              <w:rPr>
                <w:rFonts w:ascii="Arial" w:eastAsia="Calibri" w:hAnsi="Arial" w:cs="Arial"/>
                <w:sz w:val="18"/>
                <w:szCs w:val="18"/>
              </w:rPr>
            </w:pPr>
            <w:r w:rsidRPr="00475D95">
              <w:rPr>
                <w:rFonts w:ascii="Arial" w:eastAsia="Calibri" w:hAnsi="Arial" w:cs="Arial"/>
                <w:sz w:val="18"/>
                <w:szCs w:val="18"/>
              </w:rPr>
              <w:t>0210098220</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244</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479"/>
        </w:trPr>
        <w:tc>
          <w:tcPr>
            <w:tcW w:w="54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lang w:val="en-US"/>
              </w:rPr>
            </w:pPr>
            <w:r w:rsidRPr="00475D95">
              <w:rPr>
                <w:rFonts w:ascii="Arial" w:hAnsi="Arial" w:cs="Arial"/>
                <w:sz w:val="18"/>
                <w:szCs w:val="18"/>
              </w:rPr>
              <w:t>Подпрограмма</w:t>
            </w:r>
            <w:r w:rsidRPr="00475D95">
              <w:rPr>
                <w:rFonts w:ascii="Arial" w:hAnsi="Arial" w:cs="Arial"/>
                <w:sz w:val="18"/>
                <w:szCs w:val="18"/>
                <w:lang w:val="en-US"/>
              </w:rPr>
              <w:t xml:space="preserve"> 2</w:t>
            </w:r>
          </w:p>
        </w:tc>
        <w:tc>
          <w:tcPr>
            <w:tcW w:w="67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«Энергосбережение и повышение энергетической эффективности в городе Бородино»</w:t>
            </w:r>
          </w:p>
        </w:tc>
        <w:tc>
          <w:tcPr>
            <w:tcW w:w="618" w:type="pct"/>
            <w:shd w:val="clear" w:color="auto" w:fill="auto"/>
            <w:tcMar>
              <w:left w:w="108" w:type="dxa"/>
              <w:right w:w="108" w:type="dxa"/>
            </w:tcMar>
            <w:vAlign w:val="center"/>
          </w:tcPr>
          <w:p w:rsidR="00100550" w:rsidRPr="00475D95" w:rsidRDefault="00100550" w:rsidP="00A53C9B">
            <w:pPr>
              <w:spacing w:after="0" w:line="240" w:lineRule="auto"/>
              <w:jc w:val="left"/>
              <w:rPr>
                <w:rFonts w:ascii="Arial" w:hAnsi="Arial" w:cs="Arial"/>
                <w:sz w:val="18"/>
                <w:szCs w:val="18"/>
              </w:rPr>
            </w:pPr>
            <w:r w:rsidRPr="00475D95">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373"/>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66"/>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269"/>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ОУМИ год Бородино</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117</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287"/>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Отдел образования</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079</w:t>
            </w: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r>
      <w:tr w:rsidR="00CB4961" w:rsidRPr="00EA4E46" w:rsidTr="00793F45">
        <w:trPr>
          <w:trHeight w:val="378"/>
        </w:trPr>
        <w:tc>
          <w:tcPr>
            <w:tcW w:w="54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Подпрограмма</w:t>
            </w:r>
          </w:p>
        </w:tc>
        <w:tc>
          <w:tcPr>
            <w:tcW w:w="67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3. «Обеспечение реализации муниципальных программ и прочие мероприятия».</w:t>
            </w:r>
          </w:p>
          <w:p w:rsidR="00100550" w:rsidRPr="00475D95" w:rsidRDefault="00100550" w:rsidP="008C395F">
            <w:pPr>
              <w:spacing w:after="0" w:line="240" w:lineRule="auto"/>
              <w:jc w:val="center"/>
              <w:rPr>
                <w:rFonts w:ascii="Arial" w:hAnsi="Arial" w:cs="Arial"/>
                <w:sz w:val="18"/>
                <w:szCs w:val="18"/>
              </w:rPr>
            </w:pPr>
          </w:p>
          <w:p w:rsidR="00100550" w:rsidRPr="00475D95" w:rsidRDefault="00100550" w:rsidP="008C395F">
            <w:pPr>
              <w:spacing w:after="0" w:line="240" w:lineRule="auto"/>
              <w:jc w:val="center"/>
              <w:rPr>
                <w:rFonts w:ascii="Arial" w:hAnsi="Arial" w:cs="Arial"/>
                <w:sz w:val="18"/>
                <w:szCs w:val="18"/>
              </w:rPr>
            </w:pPr>
          </w:p>
          <w:p w:rsidR="00100550" w:rsidRPr="00475D95" w:rsidRDefault="00100550" w:rsidP="008C395F">
            <w:pPr>
              <w:spacing w:after="0" w:line="240" w:lineRule="auto"/>
              <w:jc w:val="center"/>
              <w:rPr>
                <w:rFonts w:ascii="Arial" w:hAnsi="Arial" w:cs="Arial"/>
                <w:sz w:val="18"/>
                <w:szCs w:val="18"/>
              </w:rPr>
            </w:pPr>
          </w:p>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A53C9B">
            <w:pPr>
              <w:spacing w:after="0" w:line="240" w:lineRule="auto"/>
              <w:jc w:val="left"/>
              <w:rPr>
                <w:rFonts w:ascii="Arial" w:hAnsi="Arial" w:cs="Arial"/>
                <w:sz w:val="18"/>
                <w:szCs w:val="18"/>
              </w:rPr>
            </w:pPr>
            <w:r w:rsidRPr="00475D95">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14 750 166,08</w:t>
            </w:r>
          </w:p>
        </w:tc>
        <w:tc>
          <w:tcPr>
            <w:tcW w:w="544"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14 367 690,56</w:t>
            </w:r>
          </w:p>
        </w:tc>
        <w:tc>
          <w:tcPr>
            <w:tcW w:w="536"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14 367 690,56</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43 485 547,20</w:t>
            </w:r>
          </w:p>
        </w:tc>
      </w:tr>
      <w:tr w:rsidR="00CB4961" w:rsidRPr="00EA4E46" w:rsidTr="00793F45">
        <w:trPr>
          <w:trHeight w:val="582"/>
        </w:trPr>
        <w:tc>
          <w:tcPr>
            <w:tcW w:w="54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38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val="restart"/>
            <w:shd w:val="clear" w:color="auto" w:fill="auto"/>
            <w:tcMar>
              <w:left w:w="108" w:type="dxa"/>
              <w:right w:w="108" w:type="dxa"/>
            </w:tcMar>
            <w:vAlign w:val="center"/>
          </w:tcPr>
          <w:p w:rsidR="00100550" w:rsidRPr="00475D95" w:rsidRDefault="00100550" w:rsidP="008C395F">
            <w:pPr>
              <w:spacing w:after="0" w:line="240" w:lineRule="auto"/>
              <w:jc w:val="left"/>
              <w:rPr>
                <w:rFonts w:ascii="Arial" w:eastAsia="Calibri"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C3180F">
            <w:pPr>
              <w:spacing w:after="0" w:line="240" w:lineRule="auto"/>
              <w:jc w:val="center"/>
              <w:rPr>
                <w:rFonts w:ascii="Arial" w:hAnsi="Arial" w:cs="Arial"/>
                <w:sz w:val="18"/>
                <w:szCs w:val="18"/>
              </w:rPr>
            </w:pPr>
            <w:r w:rsidRPr="00475D95">
              <w:rPr>
                <w:rFonts w:ascii="Arial"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C3180F">
            <w:pPr>
              <w:spacing w:after="0" w:line="240" w:lineRule="auto"/>
              <w:jc w:val="center"/>
              <w:rPr>
                <w:rFonts w:ascii="Arial" w:hAnsi="Arial" w:cs="Arial"/>
                <w:sz w:val="18"/>
                <w:szCs w:val="18"/>
              </w:rPr>
            </w:pPr>
            <w:r w:rsidRPr="00475D95">
              <w:rPr>
                <w:rFonts w:ascii="Arial"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C3180F">
            <w:pPr>
              <w:spacing w:after="0" w:line="240" w:lineRule="auto"/>
              <w:jc w:val="center"/>
              <w:rPr>
                <w:rFonts w:ascii="Arial" w:hAnsi="Arial" w:cs="Arial"/>
                <w:sz w:val="18"/>
                <w:szCs w:val="18"/>
              </w:rPr>
            </w:pPr>
            <w:r w:rsidRPr="00475D95">
              <w:rPr>
                <w:rFonts w:ascii="Arial"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C3180F">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14 750 166,08</w:t>
            </w:r>
          </w:p>
        </w:tc>
        <w:tc>
          <w:tcPr>
            <w:tcW w:w="544"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14 367 690,56</w:t>
            </w:r>
          </w:p>
        </w:tc>
        <w:tc>
          <w:tcPr>
            <w:tcW w:w="536"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14 367 690,56</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43 485 547,20</w:t>
            </w:r>
          </w:p>
        </w:tc>
      </w:tr>
      <w:tr w:rsidR="00CB4961" w:rsidRPr="00AF178B" w:rsidTr="004D1FAC">
        <w:trPr>
          <w:trHeight w:val="265"/>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111</w:t>
            </w:r>
          </w:p>
        </w:tc>
        <w:tc>
          <w:tcPr>
            <w:tcW w:w="447"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10 419 751,33</w:t>
            </w:r>
          </w:p>
        </w:tc>
        <w:tc>
          <w:tcPr>
            <w:tcW w:w="544"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10 419 751,33</w:t>
            </w:r>
          </w:p>
        </w:tc>
        <w:tc>
          <w:tcPr>
            <w:tcW w:w="536"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10 419 751,33</w:t>
            </w:r>
          </w:p>
        </w:tc>
        <w:tc>
          <w:tcPr>
            <w:tcW w:w="556" w:type="pct"/>
            <w:shd w:val="clear" w:color="000000" w:fill="FFFFFF"/>
            <w:tcMar>
              <w:left w:w="108" w:type="dxa"/>
              <w:right w:w="108" w:type="dxa"/>
            </w:tcMar>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31 259 253,99</w:t>
            </w:r>
          </w:p>
        </w:tc>
      </w:tr>
      <w:tr w:rsidR="00CB4961" w:rsidRPr="00AF178B" w:rsidTr="00793F45">
        <w:trPr>
          <w:trHeight w:val="283"/>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119</w:t>
            </w:r>
          </w:p>
        </w:tc>
        <w:tc>
          <w:tcPr>
            <w:tcW w:w="447"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3 146 764,90</w:t>
            </w:r>
          </w:p>
        </w:tc>
        <w:tc>
          <w:tcPr>
            <w:tcW w:w="544"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3 146 764,90</w:t>
            </w:r>
          </w:p>
        </w:tc>
        <w:tc>
          <w:tcPr>
            <w:tcW w:w="536"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3 146 764,90</w:t>
            </w:r>
          </w:p>
        </w:tc>
        <w:tc>
          <w:tcPr>
            <w:tcW w:w="556" w:type="pct"/>
            <w:shd w:val="clear" w:color="000000" w:fill="FFFFFF"/>
            <w:tcMar>
              <w:left w:w="108" w:type="dxa"/>
              <w:right w:w="108" w:type="dxa"/>
            </w:tcMar>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9 440 294,70</w:t>
            </w:r>
          </w:p>
        </w:tc>
      </w:tr>
      <w:tr w:rsidR="00CB4961" w:rsidRPr="00EA4E46" w:rsidTr="00793F45">
        <w:trPr>
          <w:trHeight w:val="283"/>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0230095990</w:t>
            </w:r>
          </w:p>
        </w:tc>
        <w:tc>
          <w:tcPr>
            <w:tcW w:w="177"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sz w:val="18"/>
                <w:szCs w:val="18"/>
              </w:rPr>
            </w:pPr>
            <w:r w:rsidRPr="00475D95">
              <w:rPr>
                <w:rFonts w:ascii="Arial" w:hAnsi="Arial" w:cs="Arial"/>
                <w:sz w:val="18"/>
                <w:szCs w:val="18"/>
              </w:rPr>
              <w:t>111</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83"/>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0230095990</w:t>
            </w:r>
          </w:p>
        </w:tc>
        <w:tc>
          <w:tcPr>
            <w:tcW w:w="177" w:type="pct"/>
            <w:shd w:val="clear" w:color="auto" w:fill="auto"/>
            <w:tcMar>
              <w:left w:w="108" w:type="dxa"/>
              <w:right w:w="108" w:type="dxa"/>
            </w:tcMar>
            <w:vAlign w:val="bottom"/>
          </w:tcPr>
          <w:p w:rsidR="00100550" w:rsidRPr="00475D95" w:rsidRDefault="00100550" w:rsidP="00925B19">
            <w:pPr>
              <w:spacing w:after="0" w:line="240" w:lineRule="auto"/>
              <w:jc w:val="center"/>
              <w:rPr>
                <w:rFonts w:ascii="Arial" w:hAnsi="Arial" w:cs="Arial"/>
                <w:sz w:val="18"/>
                <w:szCs w:val="18"/>
              </w:rPr>
            </w:pPr>
            <w:r w:rsidRPr="00475D95">
              <w:rPr>
                <w:rFonts w:ascii="Arial" w:hAnsi="Arial" w:cs="Arial"/>
                <w:sz w:val="18"/>
                <w:szCs w:val="18"/>
              </w:rPr>
              <w:t>119</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7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244</w:t>
            </w:r>
          </w:p>
        </w:tc>
        <w:tc>
          <w:tcPr>
            <w:tcW w:w="447"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798 150,33</w:t>
            </w:r>
          </w:p>
        </w:tc>
        <w:tc>
          <w:tcPr>
            <w:tcW w:w="544"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798 150,33</w:t>
            </w:r>
          </w:p>
        </w:tc>
        <w:tc>
          <w:tcPr>
            <w:tcW w:w="536" w:type="pct"/>
            <w:shd w:val="clear" w:color="000000" w:fill="FFFFFF"/>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798 150,33</w:t>
            </w:r>
          </w:p>
        </w:tc>
        <w:tc>
          <w:tcPr>
            <w:tcW w:w="556" w:type="pct"/>
            <w:shd w:val="clear" w:color="000000" w:fill="FFFFFF"/>
            <w:tcMar>
              <w:left w:w="108" w:type="dxa"/>
              <w:right w:w="108" w:type="dxa"/>
            </w:tcMar>
            <w:vAlign w:val="center"/>
          </w:tcPr>
          <w:p w:rsidR="00100550" w:rsidRPr="00475D95" w:rsidRDefault="002F1631" w:rsidP="00F171EA">
            <w:pPr>
              <w:jc w:val="right"/>
              <w:rPr>
                <w:rFonts w:ascii="Arial" w:hAnsi="Arial" w:cs="Arial"/>
                <w:sz w:val="18"/>
                <w:szCs w:val="18"/>
              </w:rPr>
            </w:pPr>
            <w:r w:rsidRPr="00475D95">
              <w:rPr>
                <w:rFonts w:ascii="Arial" w:hAnsi="Arial" w:cs="Arial"/>
                <w:sz w:val="18"/>
                <w:szCs w:val="18"/>
              </w:rPr>
              <w:t>2 394 450,99</w:t>
            </w:r>
          </w:p>
        </w:tc>
      </w:tr>
      <w:tr w:rsidR="00CB4961" w:rsidRPr="00EA4E46" w:rsidTr="00793F45">
        <w:trPr>
          <w:trHeight w:val="201"/>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852</w:t>
            </w:r>
          </w:p>
        </w:tc>
        <w:tc>
          <w:tcPr>
            <w:tcW w:w="447" w:type="pct"/>
            <w:shd w:val="clear" w:color="000000" w:fill="FFFFFF"/>
            <w:vAlign w:val="center"/>
          </w:tcPr>
          <w:p w:rsidR="00100550" w:rsidRPr="00475D95" w:rsidRDefault="00100550" w:rsidP="00F171EA">
            <w:pPr>
              <w:jc w:val="right"/>
              <w:rPr>
                <w:rFonts w:ascii="Arial" w:hAnsi="Arial" w:cs="Arial"/>
                <w:sz w:val="18"/>
                <w:szCs w:val="18"/>
              </w:rPr>
            </w:pPr>
          </w:p>
        </w:tc>
        <w:tc>
          <w:tcPr>
            <w:tcW w:w="544" w:type="pct"/>
            <w:shd w:val="clear" w:color="000000" w:fill="FFFFFF"/>
            <w:vAlign w:val="center"/>
          </w:tcPr>
          <w:p w:rsidR="00100550" w:rsidRPr="00475D95" w:rsidRDefault="00100550" w:rsidP="00F171EA">
            <w:pPr>
              <w:jc w:val="right"/>
              <w:rPr>
                <w:rFonts w:ascii="Arial" w:hAnsi="Arial" w:cs="Arial"/>
                <w:sz w:val="18"/>
                <w:szCs w:val="18"/>
              </w:rPr>
            </w:pPr>
          </w:p>
        </w:tc>
        <w:tc>
          <w:tcPr>
            <w:tcW w:w="536" w:type="pct"/>
            <w:shd w:val="clear" w:color="000000" w:fill="FFFFFF"/>
            <w:vAlign w:val="center"/>
          </w:tcPr>
          <w:p w:rsidR="00100550" w:rsidRPr="00475D95" w:rsidRDefault="00100550" w:rsidP="00F171EA">
            <w:pPr>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jc w:val="right"/>
              <w:rPr>
                <w:rFonts w:ascii="Arial" w:hAnsi="Arial" w:cs="Arial"/>
                <w:sz w:val="18"/>
                <w:szCs w:val="18"/>
              </w:rPr>
            </w:pPr>
          </w:p>
        </w:tc>
      </w:tr>
      <w:tr w:rsidR="00CB4961" w:rsidRPr="00EA4E46" w:rsidTr="00793F45">
        <w:trPr>
          <w:trHeight w:val="32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853</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3 024,00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3 024,00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3 024,00</w:t>
            </w: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9 072,00</w:t>
            </w:r>
          </w:p>
        </w:tc>
      </w:tr>
      <w:tr w:rsidR="00CB4961" w:rsidRPr="00EA4E46" w:rsidTr="00793F45">
        <w:trPr>
          <w:trHeight w:val="22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0230092990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853</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5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112</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47"/>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793F45">
            <w:pPr>
              <w:spacing w:after="0" w:line="240" w:lineRule="auto"/>
              <w:jc w:val="center"/>
              <w:rPr>
                <w:rFonts w:ascii="Arial" w:hAnsi="Arial" w:cs="Arial"/>
                <w:color w:val="000000"/>
                <w:sz w:val="18"/>
                <w:szCs w:val="18"/>
              </w:rPr>
            </w:pPr>
            <w:r w:rsidRPr="00475D95">
              <w:rPr>
                <w:rFonts w:ascii="Arial" w:hAnsi="Arial" w:cs="Arial"/>
                <w:color w:val="000000"/>
                <w:sz w:val="18"/>
                <w:szCs w:val="18"/>
              </w:rPr>
              <w:t>0230010</w:t>
            </w:r>
            <w:r w:rsidR="00793F45" w:rsidRPr="00475D95">
              <w:rPr>
                <w:rFonts w:ascii="Arial" w:hAnsi="Arial" w:cs="Arial"/>
                <w:color w:val="000000"/>
                <w:sz w:val="18"/>
                <w:szCs w:val="18"/>
              </w:rPr>
              <w:t>49</w:t>
            </w:r>
            <w:r w:rsidRPr="00475D95">
              <w:rPr>
                <w:rFonts w:ascii="Arial" w:hAnsi="Arial" w:cs="Arial"/>
                <w:color w:val="000000"/>
                <w:sz w:val="18"/>
                <w:szCs w:val="18"/>
              </w:rPr>
              <w:t>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111</w:t>
            </w:r>
          </w:p>
        </w:tc>
        <w:tc>
          <w:tcPr>
            <w:tcW w:w="447" w:type="pct"/>
            <w:shd w:val="clear" w:color="000000" w:fill="FFFFFF"/>
            <w:vAlign w:val="center"/>
          </w:tcPr>
          <w:p w:rsidR="00100550" w:rsidRPr="00475D95" w:rsidRDefault="002F1631" w:rsidP="00F171EA">
            <w:pPr>
              <w:spacing w:after="0" w:line="240" w:lineRule="auto"/>
              <w:jc w:val="right"/>
              <w:rPr>
                <w:rFonts w:ascii="Arial" w:hAnsi="Arial" w:cs="Arial"/>
                <w:sz w:val="18"/>
                <w:szCs w:val="18"/>
              </w:rPr>
            </w:pPr>
            <w:r w:rsidRPr="00475D95">
              <w:rPr>
                <w:rFonts w:ascii="Arial" w:hAnsi="Arial" w:cs="Arial"/>
                <w:sz w:val="18"/>
                <w:szCs w:val="18"/>
              </w:rPr>
              <w:t>293 760,00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2F1631" w:rsidP="00F171EA">
            <w:pPr>
              <w:spacing w:after="0" w:line="240" w:lineRule="auto"/>
              <w:jc w:val="right"/>
              <w:rPr>
                <w:rFonts w:ascii="Arial" w:hAnsi="Arial" w:cs="Arial"/>
                <w:sz w:val="18"/>
                <w:szCs w:val="18"/>
              </w:rPr>
            </w:pPr>
            <w:r w:rsidRPr="00475D95">
              <w:rPr>
                <w:rFonts w:ascii="Arial" w:hAnsi="Arial" w:cs="Arial"/>
                <w:sz w:val="18"/>
                <w:szCs w:val="18"/>
              </w:rPr>
              <w:t>293 760,00</w:t>
            </w:r>
          </w:p>
        </w:tc>
      </w:tr>
      <w:tr w:rsidR="00CB4961" w:rsidRPr="00EA4E46" w:rsidTr="00793F45">
        <w:trPr>
          <w:trHeight w:val="285"/>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color w:val="000000"/>
                <w:sz w:val="18"/>
                <w:szCs w:val="18"/>
              </w:rPr>
            </w:pPr>
            <w:r w:rsidRPr="00475D95">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475D95" w:rsidRDefault="00100550" w:rsidP="00793F45">
            <w:pPr>
              <w:spacing w:after="0" w:line="240" w:lineRule="auto"/>
              <w:jc w:val="center"/>
              <w:rPr>
                <w:rFonts w:ascii="Arial" w:hAnsi="Arial" w:cs="Arial"/>
                <w:color w:val="000000"/>
                <w:sz w:val="18"/>
                <w:szCs w:val="18"/>
              </w:rPr>
            </w:pPr>
            <w:r w:rsidRPr="00475D95">
              <w:rPr>
                <w:rFonts w:ascii="Arial" w:hAnsi="Arial" w:cs="Arial"/>
                <w:color w:val="000000"/>
                <w:sz w:val="18"/>
                <w:szCs w:val="18"/>
              </w:rPr>
              <w:t>0230010</w:t>
            </w:r>
            <w:r w:rsidR="00793F45" w:rsidRPr="00475D95">
              <w:rPr>
                <w:rFonts w:ascii="Arial" w:hAnsi="Arial" w:cs="Arial"/>
                <w:color w:val="000000"/>
                <w:sz w:val="18"/>
                <w:szCs w:val="18"/>
              </w:rPr>
              <w:t>49</w:t>
            </w:r>
            <w:r w:rsidRPr="00475D95">
              <w:rPr>
                <w:rFonts w:ascii="Arial" w:hAnsi="Arial" w:cs="Arial"/>
                <w:color w:val="000000"/>
                <w:sz w:val="18"/>
                <w:szCs w:val="18"/>
              </w:rPr>
              <w:t>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119</w:t>
            </w:r>
          </w:p>
        </w:tc>
        <w:tc>
          <w:tcPr>
            <w:tcW w:w="447" w:type="pct"/>
            <w:shd w:val="clear" w:color="000000" w:fill="FFFFFF"/>
            <w:vAlign w:val="center"/>
          </w:tcPr>
          <w:p w:rsidR="00100550" w:rsidRPr="00475D95" w:rsidRDefault="002F1631" w:rsidP="00F171EA">
            <w:pPr>
              <w:spacing w:after="0" w:line="240" w:lineRule="auto"/>
              <w:jc w:val="right"/>
              <w:rPr>
                <w:rFonts w:ascii="Arial" w:hAnsi="Arial" w:cs="Arial"/>
                <w:sz w:val="18"/>
                <w:szCs w:val="18"/>
              </w:rPr>
            </w:pPr>
            <w:r w:rsidRPr="00475D95">
              <w:rPr>
                <w:rFonts w:ascii="Arial" w:hAnsi="Arial" w:cs="Arial"/>
                <w:sz w:val="18"/>
                <w:szCs w:val="18"/>
              </w:rPr>
              <w:t>88 715,52</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0,00</w:t>
            </w:r>
          </w:p>
        </w:tc>
        <w:tc>
          <w:tcPr>
            <w:tcW w:w="556" w:type="pct"/>
            <w:shd w:val="clear" w:color="000000" w:fill="FFFFFF"/>
            <w:tcMar>
              <w:left w:w="108" w:type="dxa"/>
              <w:right w:w="108" w:type="dxa"/>
            </w:tcMar>
            <w:vAlign w:val="center"/>
          </w:tcPr>
          <w:p w:rsidR="00100550" w:rsidRPr="00475D95" w:rsidRDefault="002F1631" w:rsidP="00F171EA">
            <w:pPr>
              <w:spacing w:after="0" w:line="240" w:lineRule="auto"/>
              <w:jc w:val="right"/>
              <w:rPr>
                <w:rFonts w:ascii="Arial" w:hAnsi="Arial" w:cs="Arial"/>
                <w:sz w:val="18"/>
                <w:szCs w:val="18"/>
              </w:rPr>
            </w:pPr>
            <w:r w:rsidRPr="00475D95">
              <w:rPr>
                <w:rFonts w:ascii="Arial" w:hAnsi="Arial" w:cs="Arial"/>
                <w:sz w:val="18"/>
                <w:szCs w:val="18"/>
              </w:rPr>
              <w:t>88 715,52</w:t>
            </w:r>
          </w:p>
        </w:tc>
      </w:tr>
      <w:tr w:rsidR="00CB4961" w:rsidRPr="00EA4E46" w:rsidTr="00793F45">
        <w:trPr>
          <w:trHeight w:val="261"/>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02300S0210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111</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65"/>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02300S0210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119</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282"/>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0505</w:t>
            </w:r>
          </w:p>
        </w:tc>
        <w:tc>
          <w:tcPr>
            <w:tcW w:w="413"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0230092990</w:t>
            </w:r>
          </w:p>
        </w:tc>
        <w:tc>
          <w:tcPr>
            <w:tcW w:w="177" w:type="pct"/>
            <w:shd w:val="clear" w:color="auto" w:fill="auto"/>
            <w:tcMar>
              <w:left w:w="108" w:type="dxa"/>
              <w:right w:w="108" w:type="dxa"/>
            </w:tcMar>
            <w:vAlign w:val="center"/>
          </w:tcPr>
          <w:p w:rsidR="00100550" w:rsidRPr="00475D95" w:rsidRDefault="00100550" w:rsidP="00AA7274">
            <w:pPr>
              <w:spacing w:after="0" w:line="240" w:lineRule="auto"/>
              <w:jc w:val="center"/>
              <w:rPr>
                <w:rFonts w:ascii="Arial" w:hAnsi="Arial" w:cs="Arial"/>
                <w:sz w:val="18"/>
                <w:szCs w:val="18"/>
              </w:rPr>
            </w:pPr>
            <w:r w:rsidRPr="00475D95">
              <w:rPr>
                <w:rFonts w:ascii="Arial" w:hAnsi="Arial" w:cs="Arial"/>
                <w:sz w:val="18"/>
                <w:szCs w:val="18"/>
              </w:rPr>
              <w:t>831</w:t>
            </w: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552"/>
        </w:trPr>
        <w:tc>
          <w:tcPr>
            <w:tcW w:w="540" w:type="pct"/>
            <w:vMerge w:val="restart"/>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Мероприятие 2.</w:t>
            </w:r>
          </w:p>
          <w:p w:rsidR="00100550" w:rsidRPr="00475D95" w:rsidRDefault="00100550" w:rsidP="008C395F">
            <w:pPr>
              <w:spacing w:after="0" w:line="240" w:lineRule="auto"/>
              <w:jc w:val="center"/>
              <w:rPr>
                <w:rFonts w:ascii="Arial" w:eastAsia="Calibri" w:hAnsi="Arial" w:cs="Arial"/>
                <w:sz w:val="18"/>
                <w:szCs w:val="18"/>
              </w:rPr>
            </w:pPr>
          </w:p>
        </w:tc>
        <w:tc>
          <w:tcPr>
            <w:tcW w:w="67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Предоставление субсидий за счет средств местного бюджета на содержание городской бани.</w:t>
            </w:r>
          </w:p>
        </w:tc>
        <w:tc>
          <w:tcPr>
            <w:tcW w:w="618" w:type="pct"/>
            <w:shd w:val="clear" w:color="auto" w:fill="auto"/>
            <w:tcMar>
              <w:left w:w="108" w:type="dxa"/>
              <w:right w:w="108" w:type="dxa"/>
            </w:tcMar>
            <w:vAlign w:val="center"/>
          </w:tcPr>
          <w:p w:rsidR="00100550" w:rsidRPr="00475D95" w:rsidRDefault="00100550" w:rsidP="00A53C9B">
            <w:pPr>
              <w:spacing w:after="0" w:line="240" w:lineRule="auto"/>
              <w:jc w:val="left"/>
              <w:rPr>
                <w:rFonts w:ascii="Arial" w:hAnsi="Arial" w:cs="Arial"/>
                <w:sz w:val="18"/>
                <w:szCs w:val="18"/>
              </w:rPr>
            </w:pPr>
            <w:r w:rsidRPr="00475D95">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r w:rsidRPr="00475D95">
              <w:rPr>
                <w:rFonts w:ascii="Arial" w:hAnsi="Arial" w:cs="Arial"/>
                <w:sz w:val="18"/>
                <w:szCs w:val="18"/>
              </w:rPr>
              <w:t>х</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1 358 880,00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1 358 880,00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1 358 880,00</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4 076 640,00</w:t>
            </w:r>
          </w:p>
        </w:tc>
      </w:tr>
      <w:tr w:rsidR="00CB4961" w:rsidRPr="00EA4E46" w:rsidTr="00793F45">
        <w:trPr>
          <w:trHeight w:val="552"/>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284179">
            <w:pPr>
              <w:spacing w:after="0" w:line="240" w:lineRule="auto"/>
              <w:jc w:val="left"/>
              <w:rPr>
                <w:rFonts w:ascii="Arial" w:hAnsi="Arial" w:cs="Arial"/>
                <w:sz w:val="18"/>
                <w:szCs w:val="18"/>
              </w:rPr>
            </w:pPr>
            <w:r w:rsidRPr="00475D95">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p>
        </w:tc>
        <w:tc>
          <w:tcPr>
            <w:tcW w:w="229"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p>
        </w:tc>
        <w:tc>
          <w:tcPr>
            <w:tcW w:w="413"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p>
        </w:tc>
        <w:tc>
          <w:tcPr>
            <w:tcW w:w="177" w:type="pct"/>
            <w:shd w:val="clear" w:color="auto" w:fill="auto"/>
            <w:tcMar>
              <w:left w:w="108" w:type="dxa"/>
              <w:right w:w="108" w:type="dxa"/>
            </w:tcMar>
            <w:vAlign w:val="center"/>
          </w:tcPr>
          <w:p w:rsidR="00100550" w:rsidRPr="00475D95" w:rsidRDefault="00100550" w:rsidP="002B505E">
            <w:pPr>
              <w:spacing w:after="0" w:line="240" w:lineRule="auto"/>
              <w:jc w:val="center"/>
              <w:rPr>
                <w:rFonts w:ascii="Arial" w:hAnsi="Arial" w:cs="Arial"/>
                <w:sz w:val="18"/>
                <w:szCs w:val="18"/>
              </w:rPr>
            </w:pP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552"/>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8C395F">
            <w:pPr>
              <w:spacing w:after="0" w:line="240" w:lineRule="auto"/>
              <w:jc w:val="left"/>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rPr>
            </w:pPr>
            <w:r w:rsidRPr="00475D95">
              <w:rPr>
                <w:rFonts w:ascii="Arial"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rPr>
            </w:pPr>
            <w:r w:rsidRPr="00475D95">
              <w:rPr>
                <w:rFonts w:ascii="Arial" w:hAnsi="Arial" w:cs="Arial"/>
                <w:sz w:val="18"/>
                <w:szCs w:val="18"/>
              </w:rPr>
              <w:t>0502</w:t>
            </w:r>
          </w:p>
        </w:tc>
        <w:tc>
          <w:tcPr>
            <w:tcW w:w="413"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lang w:val="en-US"/>
              </w:rPr>
            </w:pPr>
            <w:r w:rsidRPr="00475D95">
              <w:rPr>
                <w:rFonts w:ascii="Arial" w:hAnsi="Arial" w:cs="Arial"/>
                <w:sz w:val="18"/>
                <w:szCs w:val="18"/>
              </w:rPr>
              <w:t>029</w:t>
            </w:r>
            <w:r w:rsidRPr="00475D95">
              <w:rPr>
                <w:rFonts w:ascii="Arial" w:hAnsi="Arial" w:cs="Arial"/>
                <w:sz w:val="18"/>
                <w:szCs w:val="18"/>
                <w:lang w:val="en-US"/>
              </w:rPr>
              <w:t>00</w:t>
            </w:r>
            <w:r w:rsidRPr="00475D95">
              <w:rPr>
                <w:rFonts w:ascii="Arial" w:hAnsi="Arial" w:cs="Arial"/>
                <w:sz w:val="18"/>
                <w:szCs w:val="18"/>
              </w:rPr>
              <w:t>9205</w:t>
            </w:r>
            <w:r w:rsidRPr="00475D95">
              <w:rPr>
                <w:rFonts w:ascii="Arial" w:hAnsi="Arial" w:cs="Arial"/>
                <w:sz w:val="18"/>
                <w:szCs w:val="18"/>
                <w:lang w:val="en-US"/>
              </w:rPr>
              <w:t>0</w:t>
            </w:r>
          </w:p>
        </w:tc>
        <w:tc>
          <w:tcPr>
            <w:tcW w:w="177"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rPr>
            </w:pPr>
            <w:r w:rsidRPr="00475D95">
              <w:rPr>
                <w:rFonts w:ascii="Arial" w:hAnsi="Arial" w:cs="Arial"/>
                <w:sz w:val="18"/>
                <w:szCs w:val="18"/>
              </w:rPr>
              <w:t>811</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1 358 880,00</w:t>
            </w: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1 358 880,00</w:t>
            </w: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r w:rsidRPr="00475D95">
              <w:rPr>
                <w:rFonts w:ascii="Arial" w:hAnsi="Arial" w:cs="Arial"/>
                <w:sz w:val="18"/>
                <w:szCs w:val="18"/>
              </w:rPr>
              <w:t>1 358 880,00</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4 076 640,00</w:t>
            </w:r>
          </w:p>
        </w:tc>
      </w:tr>
      <w:tr w:rsidR="00CB4961" w:rsidRPr="00EA4E46" w:rsidTr="00793F45">
        <w:trPr>
          <w:trHeight w:val="551"/>
        </w:trPr>
        <w:tc>
          <w:tcPr>
            <w:tcW w:w="540" w:type="pct"/>
            <w:vMerge w:val="restart"/>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Мероприятие 6.</w:t>
            </w:r>
          </w:p>
          <w:p w:rsidR="00100550" w:rsidRPr="00475D95" w:rsidRDefault="00100550" w:rsidP="008C395F">
            <w:pPr>
              <w:spacing w:after="0" w:line="240" w:lineRule="auto"/>
              <w:jc w:val="center"/>
              <w:rPr>
                <w:rFonts w:ascii="Arial" w:eastAsia="Calibri" w:hAnsi="Arial" w:cs="Arial"/>
                <w:sz w:val="18"/>
                <w:szCs w:val="18"/>
              </w:rPr>
            </w:pPr>
          </w:p>
        </w:tc>
        <w:tc>
          <w:tcPr>
            <w:tcW w:w="670" w:type="pct"/>
            <w:vMerge w:val="restart"/>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r w:rsidRPr="00475D95">
              <w:rPr>
                <w:rFonts w:ascii="Arial" w:hAnsi="Arial" w:cs="Arial"/>
                <w:sz w:val="18"/>
                <w:szCs w:val="18"/>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w:t>
            </w:r>
          </w:p>
        </w:tc>
        <w:tc>
          <w:tcPr>
            <w:tcW w:w="618" w:type="pct"/>
            <w:shd w:val="clear" w:color="auto" w:fill="auto"/>
            <w:tcMar>
              <w:left w:w="108" w:type="dxa"/>
              <w:right w:w="108" w:type="dxa"/>
            </w:tcMar>
            <w:vAlign w:val="center"/>
          </w:tcPr>
          <w:p w:rsidR="00100550" w:rsidRPr="00475D95" w:rsidRDefault="00100550" w:rsidP="00A53C9B">
            <w:pPr>
              <w:spacing w:after="0" w:line="240" w:lineRule="auto"/>
              <w:jc w:val="left"/>
              <w:rPr>
                <w:rFonts w:ascii="Arial" w:hAnsi="Arial" w:cs="Arial"/>
                <w:sz w:val="18"/>
                <w:szCs w:val="18"/>
              </w:rPr>
            </w:pPr>
            <w:r w:rsidRPr="00475D95">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25 436 800,00</w:t>
            </w:r>
          </w:p>
        </w:tc>
        <w:tc>
          <w:tcPr>
            <w:tcW w:w="544"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25 436 800,00</w:t>
            </w:r>
          </w:p>
        </w:tc>
        <w:tc>
          <w:tcPr>
            <w:tcW w:w="536"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25 436 800,00</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76 310 400,00</w:t>
            </w:r>
          </w:p>
        </w:tc>
      </w:tr>
      <w:tr w:rsidR="00CB4961" w:rsidRPr="00EA4E46" w:rsidTr="00793F45">
        <w:trPr>
          <w:trHeight w:val="551"/>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284179">
            <w:pPr>
              <w:spacing w:after="0" w:line="240" w:lineRule="auto"/>
              <w:jc w:val="left"/>
              <w:rPr>
                <w:rFonts w:ascii="Arial" w:hAnsi="Arial" w:cs="Arial"/>
                <w:sz w:val="18"/>
                <w:szCs w:val="18"/>
              </w:rPr>
            </w:pPr>
            <w:r w:rsidRPr="00475D95">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551"/>
        </w:trPr>
        <w:tc>
          <w:tcPr>
            <w:tcW w:w="540" w:type="pct"/>
            <w:vMerge/>
            <w:shd w:val="clear" w:color="000000" w:fill="FFFFFF"/>
            <w:tcMar>
              <w:left w:w="108" w:type="dxa"/>
              <w:right w:w="108" w:type="dxa"/>
            </w:tcMar>
            <w:vAlign w:val="center"/>
          </w:tcPr>
          <w:p w:rsidR="00100550" w:rsidRPr="00475D95"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284179">
            <w:pPr>
              <w:spacing w:after="0" w:line="240" w:lineRule="auto"/>
              <w:jc w:val="left"/>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rPr>
            </w:pPr>
            <w:r w:rsidRPr="00475D95">
              <w:rPr>
                <w:rFonts w:ascii="Arial"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rPr>
            </w:pPr>
            <w:r w:rsidRPr="00475D95">
              <w:rPr>
                <w:rFonts w:ascii="Arial" w:hAnsi="Arial" w:cs="Arial"/>
                <w:sz w:val="18"/>
                <w:szCs w:val="18"/>
              </w:rPr>
              <w:t>0502</w:t>
            </w:r>
          </w:p>
        </w:tc>
        <w:tc>
          <w:tcPr>
            <w:tcW w:w="413"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rPr>
            </w:pPr>
            <w:r w:rsidRPr="00475D95">
              <w:rPr>
                <w:rFonts w:ascii="Arial" w:hAnsi="Arial" w:cs="Arial"/>
                <w:sz w:val="18"/>
                <w:szCs w:val="18"/>
              </w:rPr>
              <w:t>0290075700</w:t>
            </w:r>
          </w:p>
        </w:tc>
        <w:tc>
          <w:tcPr>
            <w:tcW w:w="177" w:type="pct"/>
            <w:shd w:val="clear" w:color="auto" w:fill="auto"/>
            <w:tcMar>
              <w:left w:w="108" w:type="dxa"/>
              <w:right w:w="108" w:type="dxa"/>
            </w:tcMar>
            <w:vAlign w:val="center"/>
          </w:tcPr>
          <w:p w:rsidR="00100550" w:rsidRPr="00475D95" w:rsidRDefault="00100550" w:rsidP="00284179">
            <w:pPr>
              <w:spacing w:after="0" w:line="240" w:lineRule="auto"/>
              <w:jc w:val="center"/>
              <w:rPr>
                <w:rFonts w:ascii="Arial" w:hAnsi="Arial" w:cs="Arial"/>
                <w:sz w:val="18"/>
                <w:szCs w:val="18"/>
              </w:rPr>
            </w:pPr>
            <w:r w:rsidRPr="00475D95">
              <w:rPr>
                <w:rFonts w:ascii="Arial" w:hAnsi="Arial" w:cs="Arial"/>
                <w:sz w:val="18"/>
                <w:szCs w:val="18"/>
              </w:rPr>
              <w:t>811</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25 436 800,00</w:t>
            </w:r>
          </w:p>
        </w:tc>
        <w:tc>
          <w:tcPr>
            <w:tcW w:w="544"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25 436 800,00</w:t>
            </w:r>
          </w:p>
        </w:tc>
        <w:tc>
          <w:tcPr>
            <w:tcW w:w="536"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25 436 800,00</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76 310 400,00</w:t>
            </w:r>
          </w:p>
        </w:tc>
      </w:tr>
      <w:tr w:rsidR="00CB4961" w:rsidRPr="00EA4E46" w:rsidTr="00793F45">
        <w:trPr>
          <w:trHeight w:val="551"/>
        </w:trPr>
        <w:tc>
          <w:tcPr>
            <w:tcW w:w="540" w:type="pct"/>
            <w:vMerge w:val="restart"/>
            <w:shd w:val="clear" w:color="000000" w:fill="FFFFFF"/>
            <w:tcMar>
              <w:left w:w="108" w:type="dxa"/>
              <w:right w:w="108" w:type="dxa"/>
            </w:tcMar>
          </w:tcPr>
          <w:p w:rsidR="00100550" w:rsidRPr="00475D95" w:rsidRDefault="00100550" w:rsidP="00CB06BE">
            <w:pPr>
              <w:spacing w:after="0" w:line="240" w:lineRule="auto"/>
              <w:jc w:val="center"/>
              <w:rPr>
                <w:rFonts w:ascii="Arial" w:hAnsi="Arial" w:cs="Arial"/>
                <w:sz w:val="18"/>
                <w:szCs w:val="18"/>
              </w:rPr>
            </w:pPr>
            <w:r w:rsidRPr="00475D95">
              <w:rPr>
                <w:rFonts w:ascii="Arial" w:hAnsi="Arial" w:cs="Arial"/>
                <w:sz w:val="18"/>
                <w:szCs w:val="18"/>
              </w:rPr>
              <w:t>Мероприятие 8.</w:t>
            </w:r>
          </w:p>
          <w:p w:rsidR="00100550" w:rsidRPr="00475D95" w:rsidRDefault="00100550" w:rsidP="00CB06BE">
            <w:pPr>
              <w:spacing w:after="0" w:line="240" w:lineRule="auto"/>
              <w:jc w:val="center"/>
              <w:rPr>
                <w:rFonts w:ascii="Arial" w:hAnsi="Arial" w:cs="Arial"/>
                <w:sz w:val="18"/>
                <w:szCs w:val="18"/>
                <w:lang w:val="en-US"/>
              </w:rPr>
            </w:pPr>
          </w:p>
        </w:tc>
        <w:tc>
          <w:tcPr>
            <w:tcW w:w="670" w:type="pct"/>
            <w:vMerge w:val="restart"/>
            <w:shd w:val="clear" w:color="000000" w:fill="FFFFFF"/>
            <w:tcMar>
              <w:left w:w="108" w:type="dxa"/>
              <w:right w:w="108" w:type="dxa"/>
            </w:tcMar>
          </w:tcPr>
          <w:p w:rsidR="00100550" w:rsidRPr="00475D95" w:rsidRDefault="00100550" w:rsidP="006456D3">
            <w:pPr>
              <w:spacing w:after="0" w:line="240" w:lineRule="auto"/>
              <w:jc w:val="center"/>
              <w:rPr>
                <w:rFonts w:ascii="Arial" w:hAnsi="Arial" w:cs="Arial"/>
                <w:sz w:val="18"/>
                <w:szCs w:val="18"/>
              </w:rPr>
            </w:pPr>
            <w:r w:rsidRPr="00475D95">
              <w:rPr>
                <w:rFonts w:ascii="Arial" w:hAnsi="Arial" w:cs="Arial"/>
                <w:sz w:val="18"/>
                <w:szCs w:val="18"/>
              </w:rPr>
              <w:t>Актуализация схем</w:t>
            </w:r>
            <w:r w:rsidR="006456D3">
              <w:rPr>
                <w:rFonts w:ascii="Arial" w:hAnsi="Arial" w:cs="Arial"/>
                <w:sz w:val="18"/>
                <w:szCs w:val="18"/>
              </w:rPr>
              <w:t xml:space="preserve"> </w:t>
            </w:r>
            <w:r w:rsidRPr="00475D95">
              <w:rPr>
                <w:rFonts w:ascii="Arial" w:hAnsi="Arial" w:cs="Arial"/>
                <w:sz w:val="18"/>
                <w:szCs w:val="18"/>
              </w:rPr>
              <w:t>теплоснабжения</w:t>
            </w:r>
            <w:r w:rsidR="006456D3">
              <w:rPr>
                <w:rFonts w:ascii="Arial" w:hAnsi="Arial" w:cs="Arial"/>
                <w:sz w:val="18"/>
                <w:szCs w:val="18"/>
              </w:rPr>
              <w:t>, водоснабжения и водоотведения</w:t>
            </w:r>
            <w:r w:rsidRPr="00475D95">
              <w:rPr>
                <w:rFonts w:ascii="Arial" w:hAnsi="Arial" w:cs="Arial"/>
                <w:sz w:val="18"/>
                <w:szCs w:val="18"/>
              </w:rPr>
              <w:t xml:space="preserve"> города Бородино</w:t>
            </w:r>
          </w:p>
        </w:tc>
        <w:tc>
          <w:tcPr>
            <w:tcW w:w="618" w:type="pct"/>
            <w:shd w:val="clear" w:color="auto" w:fill="auto"/>
            <w:tcMar>
              <w:left w:w="108" w:type="dxa"/>
              <w:right w:w="108" w:type="dxa"/>
            </w:tcMar>
            <w:vAlign w:val="center"/>
          </w:tcPr>
          <w:p w:rsidR="00100550" w:rsidRPr="00475D95" w:rsidRDefault="00100550" w:rsidP="00CB06BE">
            <w:pPr>
              <w:spacing w:after="0" w:line="240" w:lineRule="auto"/>
              <w:jc w:val="left"/>
              <w:rPr>
                <w:rFonts w:ascii="Arial" w:hAnsi="Arial" w:cs="Arial"/>
                <w:sz w:val="18"/>
                <w:szCs w:val="18"/>
              </w:rPr>
            </w:pPr>
            <w:r w:rsidRPr="00475D95">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х</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199 981,00</w:t>
            </w:r>
          </w:p>
        </w:tc>
        <w:tc>
          <w:tcPr>
            <w:tcW w:w="544"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199 981,00</w:t>
            </w:r>
          </w:p>
        </w:tc>
        <w:tc>
          <w:tcPr>
            <w:tcW w:w="536"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199 981,00</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599 943,00</w:t>
            </w:r>
          </w:p>
        </w:tc>
      </w:tr>
      <w:tr w:rsidR="00CB4961" w:rsidRPr="00EA4E46" w:rsidTr="00793F45">
        <w:trPr>
          <w:trHeight w:val="551"/>
        </w:trPr>
        <w:tc>
          <w:tcPr>
            <w:tcW w:w="540" w:type="pct"/>
            <w:vMerge/>
            <w:shd w:val="clear" w:color="000000" w:fill="FFFFFF"/>
            <w:tcMar>
              <w:left w:w="108" w:type="dxa"/>
              <w:right w:w="108" w:type="dxa"/>
            </w:tcMar>
          </w:tcPr>
          <w:p w:rsidR="00100550" w:rsidRPr="00475D95" w:rsidRDefault="00100550" w:rsidP="00CB06BE">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CB06BE">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CB06BE">
            <w:pPr>
              <w:spacing w:after="0" w:line="240" w:lineRule="auto"/>
              <w:jc w:val="left"/>
              <w:rPr>
                <w:rFonts w:ascii="Arial" w:hAnsi="Arial" w:cs="Arial"/>
                <w:sz w:val="18"/>
                <w:szCs w:val="18"/>
              </w:rPr>
            </w:pPr>
            <w:r w:rsidRPr="00475D95">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475D95"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475D95" w:rsidRDefault="00100550" w:rsidP="00F171EA">
            <w:pPr>
              <w:spacing w:after="0" w:line="240" w:lineRule="auto"/>
              <w:jc w:val="right"/>
              <w:rPr>
                <w:rFonts w:ascii="Arial" w:hAnsi="Arial" w:cs="Arial"/>
                <w:sz w:val="18"/>
                <w:szCs w:val="18"/>
              </w:rPr>
            </w:pPr>
          </w:p>
        </w:tc>
      </w:tr>
      <w:tr w:rsidR="00CB4961" w:rsidRPr="00EA4E46" w:rsidTr="00793F45">
        <w:trPr>
          <w:trHeight w:val="551"/>
        </w:trPr>
        <w:tc>
          <w:tcPr>
            <w:tcW w:w="540" w:type="pct"/>
            <w:vMerge/>
            <w:shd w:val="clear" w:color="000000" w:fill="FFFFFF"/>
            <w:tcMar>
              <w:left w:w="108" w:type="dxa"/>
              <w:right w:w="108" w:type="dxa"/>
            </w:tcMar>
          </w:tcPr>
          <w:p w:rsidR="00100550" w:rsidRPr="00475D95" w:rsidRDefault="00100550" w:rsidP="00CB06BE">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475D95" w:rsidRDefault="00100550" w:rsidP="00CB06BE">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475D95" w:rsidRDefault="00100550" w:rsidP="00CB06BE">
            <w:pPr>
              <w:spacing w:after="0" w:line="240" w:lineRule="auto"/>
              <w:jc w:val="left"/>
              <w:rPr>
                <w:rFonts w:ascii="Arial" w:hAnsi="Arial" w:cs="Arial"/>
                <w:sz w:val="18"/>
                <w:szCs w:val="18"/>
              </w:rPr>
            </w:pPr>
            <w:r w:rsidRPr="00475D95">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0502</w:t>
            </w:r>
          </w:p>
        </w:tc>
        <w:tc>
          <w:tcPr>
            <w:tcW w:w="413"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0290092080</w:t>
            </w:r>
          </w:p>
        </w:tc>
        <w:tc>
          <w:tcPr>
            <w:tcW w:w="177" w:type="pct"/>
            <w:shd w:val="clear" w:color="auto" w:fill="auto"/>
            <w:tcMar>
              <w:left w:w="108" w:type="dxa"/>
              <w:right w:w="108" w:type="dxa"/>
            </w:tcMar>
            <w:vAlign w:val="center"/>
          </w:tcPr>
          <w:p w:rsidR="00100550" w:rsidRPr="00475D95" w:rsidRDefault="00100550" w:rsidP="00CB06BE">
            <w:pPr>
              <w:spacing w:after="0" w:line="240" w:lineRule="auto"/>
              <w:jc w:val="center"/>
              <w:rPr>
                <w:rFonts w:ascii="Arial" w:eastAsia="Calibri" w:hAnsi="Arial" w:cs="Arial"/>
                <w:sz w:val="18"/>
                <w:szCs w:val="18"/>
              </w:rPr>
            </w:pPr>
            <w:r w:rsidRPr="00475D95">
              <w:rPr>
                <w:rFonts w:ascii="Arial" w:eastAsia="Calibri" w:hAnsi="Arial" w:cs="Arial"/>
                <w:sz w:val="18"/>
                <w:szCs w:val="18"/>
              </w:rPr>
              <w:t>244</w:t>
            </w:r>
          </w:p>
        </w:tc>
        <w:tc>
          <w:tcPr>
            <w:tcW w:w="447"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199 981,00</w:t>
            </w:r>
          </w:p>
        </w:tc>
        <w:tc>
          <w:tcPr>
            <w:tcW w:w="544"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199 981,00</w:t>
            </w:r>
          </w:p>
        </w:tc>
        <w:tc>
          <w:tcPr>
            <w:tcW w:w="536" w:type="pct"/>
            <w:shd w:val="clear" w:color="000000" w:fill="FFFFFF"/>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199 981,00</w:t>
            </w:r>
          </w:p>
        </w:tc>
        <w:tc>
          <w:tcPr>
            <w:tcW w:w="556" w:type="pct"/>
            <w:shd w:val="clear" w:color="000000" w:fill="FFFFFF"/>
            <w:tcMar>
              <w:left w:w="108" w:type="dxa"/>
              <w:right w:w="108" w:type="dxa"/>
            </w:tcMar>
            <w:vAlign w:val="center"/>
          </w:tcPr>
          <w:p w:rsidR="00100550" w:rsidRPr="00475D95" w:rsidRDefault="000437AE" w:rsidP="00F171EA">
            <w:pPr>
              <w:spacing w:after="0" w:line="240" w:lineRule="auto"/>
              <w:jc w:val="right"/>
              <w:rPr>
                <w:rFonts w:ascii="Arial" w:hAnsi="Arial" w:cs="Arial"/>
                <w:sz w:val="18"/>
                <w:szCs w:val="18"/>
              </w:rPr>
            </w:pPr>
            <w:r w:rsidRPr="00475D95">
              <w:rPr>
                <w:rFonts w:ascii="Arial" w:hAnsi="Arial" w:cs="Arial"/>
                <w:sz w:val="18"/>
                <w:szCs w:val="18"/>
              </w:rPr>
              <w:t>599 943,00</w:t>
            </w:r>
          </w:p>
        </w:tc>
      </w:tr>
    </w:tbl>
    <w:p w:rsidR="000B09E4" w:rsidRPr="002E3EC0" w:rsidRDefault="000B09E4" w:rsidP="002E3EC0">
      <w:pPr>
        <w:pStyle w:val="ConsPlusNormal"/>
        <w:widowControl/>
        <w:ind w:firstLine="709"/>
        <w:jc w:val="right"/>
        <w:outlineLvl w:val="2"/>
        <w:rPr>
          <w:sz w:val="24"/>
          <w:szCs w:val="24"/>
        </w:rPr>
      </w:pPr>
    </w:p>
    <w:p w:rsidR="00142F95"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142F95"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425C48" w:rsidRDefault="00425C48" w:rsidP="002E3EC0">
      <w:pPr>
        <w:autoSpaceDE w:val="0"/>
        <w:autoSpaceDN w:val="0"/>
        <w:adjustRightInd w:val="0"/>
        <w:spacing w:after="0" w:line="240" w:lineRule="auto"/>
        <w:ind w:firstLine="709"/>
        <w:jc w:val="right"/>
        <w:outlineLvl w:val="2"/>
        <w:rPr>
          <w:rFonts w:ascii="Arial" w:hAnsi="Arial" w:cs="Arial"/>
          <w:sz w:val="24"/>
          <w:szCs w:val="24"/>
        </w:rPr>
        <w:sectPr w:rsidR="00425C48" w:rsidSect="00425C48">
          <w:pgSz w:w="16838" w:h="11906" w:orient="landscape"/>
          <w:pgMar w:top="1418" w:right="536" w:bottom="851" w:left="993" w:header="709" w:footer="709" w:gutter="0"/>
          <w:pgNumType w:start="1"/>
          <w:cols w:space="708"/>
          <w:titlePg/>
          <w:docGrid w:linePitch="360"/>
        </w:sectPr>
      </w:pPr>
    </w:p>
    <w:p w:rsidR="00142786" w:rsidRPr="002E3EC0" w:rsidRDefault="00142786" w:rsidP="00162662">
      <w:pPr>
        <w:autoSpaceDE w:val="0"/>
        <w:autoSpaceDN w:val="0"/>
        <w:adjustRightInd w:val="0"/>
        <w:spacing w:after="0" w:line="240" w:lineRule="auto"/>
        <w:ind w:left="7938"/>
        <w:jc w:val="left"/>
        <w:outlineLvl w:val="2"/>
        <w:rPr>
          <w:rFonts w:ascii="Arial" w:hAnsi="Arial" w:cs="Arial"/>
          <w:sz w:val="24"/>
          <w:szCs w:val="24"/>
        </w:rPr>
      </w:pPr>
      <w:r w:rsidRPr="002E3EC0">
        <w:rPr>
          <w:rFonts w:ascii="Arial" w:hAnsi="Arial" w:cs="Arial"/>
          <w:sz w:val="24"/>
          <w:szCs w:val="24"/>
        </w:rPr>
        <w:t>Приложение 5</w:t>
      </w:r>
    </w:p>
    <w:p w:rsidR="00142786" w:rsidRPr="002E3EC0" w:rsidRDefault="00142786" w:rsidP="00162662">
      <w:pPr>
        <w:spacing w:after="0" w:line="240" w:lineRule="auto"/>
        <w:ind w:left="7938"/>
        <w:jc w:val="left"/>
        <w:rPr>
          <w:rFonts w:ascii="Arial" w:hAnsi="Arial" w:cs="Arial"/>
          <w:bCs/>
          <w:sz w:val="24"/>
          <w:szCs w:val="24"/>
        </w:rPr>
      </w:pPr>
      <w:r w:rsidRPr="002E3EC0">
        <w:rPr>
          <w:rFonts w:ascii="Arial" w:hAnsi="Arial" w:cs="Arial"/>
          <w:bCs/>
          <w:sz w:val="24"/>
          <w:szCs w:val="24"/>
        </w:rPr>
        <w:t>к Паспорту муниципальной</w:t>
      </w:r>
      <w:r w:rsidR="00CB4961">
        <w:rPr>
          <w:rFonts w:ascii="Arial" w:hAnsi="Arial" w:cs="Arial"/>
          <w:bCs/>
          <w:sz w:val="24"/>
          <w:szCs w:val="24"/>
        </w:rPr>
        <w:t xml:space="preserve"> </w:t>
      </w:r>
      <w:r w:rsidRPr="002E3EC0">
        <w:rPr>
          <w:rFonts w:ascii="Arial" w:hAnsi="Arial" w:cs="Arial"/>
          <w:bCs/>
          <w:sz w:val="24"/>
          <w:szCs w:val="24"/>
        </w:rPr>
        <w:t>программы</w:t>
      </w:r>
      <w:r w:rsidR="00CB4961">
        <w:rPr>
          <w:rFonts w:ascii="Arial" w:hAnsi="Arial" w:cs="Arial"/>
          <w:bCs/>
          <w:sz w:val="24"/>
          <w:szCs w:val="24"/>
        </w:rPr>
        <w:t xml:space="preserve"> </w:t>
      </w:r>
      <w:r w:rsidRPr="002E3EC0">
        <w:rPr>
          <w:rFonts w:ascii="Arial" w:hAnsi="Arial" w:cs="Arial"/>
          <w:bCs/>
          <w:sz w:val="24"/>
          <w:szCs w:val="24"/>
        </w:rPr>
        <w:t xml:space="preserve">города Бородино </w:t>
      </w:r>
    </w:p>
    <w:p w:rsidR="00142786" w:rsidRPr="002E3EC0" w:rsidRDefault="00142786" w:rsidP="00162662">
      <w:pPr>
        <w:spacing w:after="0" w:line="240" w:lineRule="auto"/>
        <w:ind w:left="7938"/>
        <w:jc w:val="left"/>
        <w:rPr>
          <w:rFonts w:ascii="Arial" w:hAnsi="Arial" w:cs="Arial"/>
          <w:bCs/>
          <w:sz w:val="24"/>
          <w:szCs w:val="24"/>
        </w:rPr>
      </w:pPr>
      <w:r w:rsidRPr="002E3EC0">
        <w:rPr>
          <w:rFonts w:ascii="Arial" w:hAnsi="Arial" w:cs="Arial"/>
          <w:bCs/>
          <w:sz w:val="24"/>
          <w:szCs w:val="24"/>
        </w:rPr>
        <w:t xml:space="preserve">«Реформирование и модернизация жилищно-коммунального хозяйства и повышение энергетической эффективности» </w:t>
      </w:r>
    </w:p>
    <w:p w:rsidR="00142786" w:rsidRPr="002E3EC0" w:rsidRDefault="00142786" w:rsidP="002E3EC0">
      <w:pPr>
        <w:spacing w:after="0" w:line="240" w:lineRule="auto"/>
        <w:ind w:firstLine="709"/>
        <w:jc w:val="right"/>
        <w:rPr>
          <w:rFonts w:ascii="Arial" w:hAnsi="Arial" w:cs="Arial"/>
          <w:sz w:val="24"/>
          <w:szCs w:val="24"/>
        </w:rPr>
      </w:pP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Ресурсное обеспечение и прогнозная оценка расходов на реализацию целей</w:t>
      </w: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 муниципальной программы с учетом источников финансирования, </w:t>
      </w: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в том числе по уровням бюджетной системы</w:t>
      </w: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68"/>
        <w:gridCol w:w="1984"/>
        <w:gridCol w:w="2126"/>
        <w:gridCol w:w="1843"/>
        <w:gridCol w:w="2126"/>
        <w:gridCol w:w="1843"/>
        <w:gridCol w:w="2409"/>
      </w:tblGrid>
      <w:tr w:rsidR="00F45F66" w:rsidRPr="00386412" w:rsidTr="00482528">
        <w:trPr>
          <w:trHeight w:val="344"/>
        </w:trPr>
        <w:tc>
          <w:tcPr>
            <w:tcW w:w="1668" w:type="dxa"/>
            <w:vMerge w:val="restart"/>
            <w:shd w:val="clear" w:color="000000" w:fill="FFFFFF"/>
            <w:tcMar>
              <w:left w:w="108" w:type="dxa"/>
              <w:right w:w="108" w:type="dxa"/>
            </w:tcMar>
          </w:tcPr>
          <w:p w:rsidR="00F45F66" w:rsidRPr="00CB4961" w:rsidRDefault="00F45F66" w:rsidP="008C395F">
            <w:pPr>
              <w:spacing w:after="0" w:line="240" w:lineRule="auto"/>
              <w:jc w:val="center"/>
              <w:rPr>
                <w:rFonts w:ascii="Arial" w:hAnsi="Arial" w:cs="Arial"/>
                <w:sz w:val="18"/>
                <w:szCs w:val="20"/>
              </w:rPr>
            </w:pPr>
            <w:r w:rsidRPr="00CB4961">
              <w:rPr>
                <w:rFonts w:ascii="Arial" w:hAnsi="Arial" w:cs="Arial"/>
                <w:sz w:val="18"/>
                <w:szCs w:val="20"/>
              </w:rPr>
              <w:t>Статус</w:t>
            </w:r>
          </w:p>
        </w:tc>
        <w:tc>
          <w:tcPr>
            <w:tcW w:w="1984" w:type="dxa"/>
            <w:vMerge w:val="restart"/>
            <w:shd w:val="clear" w:color="000000" w:fill="FFFFFF"/>
            <w:tcMar>
              <w:left w:w="108" w:type="dxa"/>
              <w:right w:w="108" w:type="dxa"/>
            </w:tcMar>
          </w:tcPr>
          <w:p w:rsidR="00F45F66" w:rsidRPr="00CB4961" w:rsidRDefault="00F45F66" w:rsidP="008C395F">
            <w:pPr>
              <w:spacing w:after="0" w:line="240" w:lineRule="auto"/>
              <w:jc w:val="center"/>
              <w:rPr>
                <w:rFonts w:ascii="Arial" w:hAnsi="Arial" w:cs="Arial"/>
                <w:sz w:val="18"/>
                <w:szCs w:val="20"/>
              </w:rPr>
            </w:pPr>
            <w:r w:rsidRPr="00CB4961">
              <w:rPr>
                <w:rFonts w:ascii="Arial" w:hAnsi="Arial" w:cs="Arial"/>
                <w:sz w:val="18"/>
                <w:szCs w:val="20"/>
              </w:rPr>
              <w:t>Наименование муниципальной программы, подпрограммы</w:t>
            </w:r>
          </w:p>
        </w:tc>
        <w:tc>
          <w:tcPr>
            <w:tcW w:w="2126" w:type="dxa"/>
            <w:vMerge w:val="restart"/>
            <w:shd w:val="clear" w:color="000000" w:fill="FFFFFF"/>
            <w:tcMar>
              <w:left w:w="108" w:type="dxa"/>
              <w:right w:w="108" w:type="dxa"/>
            </w:tcMar>
          </w:tcPr>
          <w:p w:rsidR="00F45F66" w:rsidRPr="00CB4961" w:rsidRDefault="00F45F66" w:rsidP="008C395F">
            <w:pPr>
              <w:spacing w:after="0" w:line="240" w:lineRule="auto"/>
              <w:jc w:val="center"/>
              <w:rPr>
                <w:rFonts w:ascii="Arial" w:hAnsi="Arial" w:cs="Arial"/>
                <w:sz w:val="18"/>
                <w:szCs w:val="20"/>
              </w:rPr>
            </w:pPr>
            <w:r w:rsidRPr="00CB4961">
              <w:rPr>
                <w:rFonts w:ascii="Arial" w:hAnsi="Arial" w:cs="Arial"/>
                <w:sz w:val="18"/>
                <w:szCs w:val="20"/>
              </w:rPr>
              <w:t>Источники финансирования ответственных исполнителей, соисполнителей</w:t>
            </w:r>
          </w:p>
        </w:tc>
        <w:tc>
          <w:tcPr>
            <w:tcW w:w="8221" w:type="dxa"/>
            <w:gridSpan w:val="4"/>
            <w:shd w:val="clear" w:color="000000" w:fill="FFFFFF"/>
          </w:tcPr>
          <w:p w:rsidR="00F45F66" w:rsidRPr="00CB4961" w:rsidRDefault="00F45F66" w:rsidP="00A53C9B">
            <w:pPr>
              <w:spacing w:after="0" w:line="240" w:lineRule="auto"/>
              <w:jc w:val="center"/>
              <w:rPr>
                <w:rFonts w:ascii="Arial" w:hAnsi="Arial" w:cs="Arial"/>
                <w:sz w:val="18"/>
                <w:szCs w:val="20"/>
              </w:rPr>
            </w:pPr>
            <w:r w:rsidRPr="00CB4961">
              <w:rPr>
                <w:rFonts w:ascii="Arial" w:hAnsi="Arial" w:cs="Arial"/>
                <w:sz w:val="18"/>
                <w:szCs w:val="20"/>
              </w:rPr>
              <w:t>Оценка расходов</w:t>
            </w:r>
            <w:r w:rsidR="00100550" w:rsidRPr="00CB4961">
              <w:rPr>
                <w:rFonts w:ascii="Arial" w:hAnsi="Arial" w:cs="Arial"/>
                <w:sz w:val="18"/>
                <w:szCs w:val="20"/>
              </w:rPr>
              <w:t xml:space="preserve"> </w:t>
            </w:r>
            <w:r w:rsidRPr="00CB4961">
              <w:rPr>
                <w:rFonts w:ascii="Arial" w:hAnsi="Arial" w:cs="Arial"/>
                <w:sz w:val="18"/>
                <w:szCs w:val="20"/>
              </w:rPr>
              <w:t>(рублей), годы</w:t>
            </w:r>
          </w:p>
        </w:tc>
      </w:tr>
      <w:tr w:rsidR="00F45F66" w:rsidRPr="00386412" w:rsidTr="00482528">
        <w:trPr>
          <w:trHeight w:val="534"/>
        </w:trPr>
        <w:tc>
          <w:tcPr>
            <w:tcW w:w="1668" w:type="dxa"/>
            <w:vMerge/>
            <w:shd w:val="clear" w:color="000000" w:fill="FFFFFF"/>
            <w:tcMar>
              <w:left w:w="108" w:type="dxa"/>
              <w:right w:w="108" w:type="dxa"/>
            </w:tcMar>
          </w:tcPr>
          <w:p w:rsidR="00F45F66" w:rsidRPr="00CB4961" w:rsidRDefault="00F45F66" w:rsidP="008C395F">
            <w:pPr>
              <w:spacing w:after="0" w:line="240" w:lineRule="auto"/>
              <w:jc w:val="center"/>
              <w:rPr>
                <w:rFonts w:ascii="Arial" w:eastAsia="Calibri" w:hAnsi="Arial" w:cs="Arial"/>
                <w:sz w:val="18"/>
                <w:szCs w:val="20"/>
              </w:rPr>
            </w:pPr>
          </w:p>
        </w:tc>
        <w:tc>
          <w:tcPr>
            <w:tcW w:w="1984" w:type="dxa"/>
            <w:vMerge/>
            <w:shd w:val="clear" w:color="000000" w:fill="FFFFFF"/>
            <w:tcMar>
              <w:left w:w="108" w:type="dxa"/>
              <w:right w:w="108" w:type="dxa"/>
            </w:tcMar>
          </w:tcPr>
          <w:p w:rsidR="00F45F66" w:rsidRPr="00CB4961" w:rsidRDefault="00F45F66" w:rsidP="008C395F">
            <w:pPr>
              <w:spacing w:after="0" w:line="240" w:lineRule="auto"/>
              <w:jc w:val="center"/>
              <w:rPr>
                <w:rFonts w:ascii="Arial" w:eastAsia="Calibri" w:hAnsi="Arial" w:cs="Arial"/>
                <w:sz w:val="18"/>
                <w:szCs w:val="20"/>
              </w:rPr>
            </w:pPr>
          </w:p>
        </w:tc>
        <w:tc>
          <w:tcPr>
            <w:tcW w:w="2126" w:type="dxa"/>
            <w:vMerge/>
            <w:shd w:val="clear" w:color="000000" w:fill="FFFFFF"/>
            <w:tcMar>
              <w:left w:w="108" w:type="dxa"/>
              <w:right w:w="108" w:type="dxa"/>
            </w:tcMar>
          </w:tcPr>
          <w:p w:rsidR="00F45F66" w:rsidRPr="00CB4961" w:rsidRDefault="00F45F66" w:rsidP="008C395F">
            <w:pPr>
              <w:spacing w:after="0" w:line="240" w:lineRule="auto"/>
              <w:jc w:val="center"/>
              <w:rPr>
                <w:rFonts w:ascii="Arial" w:eastAsia="Calibri" w:hAnsi="Arial" w:cs="Arial"/>
                <w:sz w:val="18"/>
                <w:szCs w:val="20"/>
              </w:rPr>
            </w:pPr>
          </w:p>
        </w:tc>
        <w:tc>
          <w:tcPr>
            <w:tcW w:w="1843" w:type="dxa"/>
            <w:shd w:val="clear" w:color="000000" w:fill="FFFFFF"/>
            <w:vAlign w:val="center"/>
          </w:tcPr>
          <w:p w:rsidR="00F45F66" w:rsidRPr="00CB4961" w:rsidRDefault="00142F95" w:rsidP="008C395F">
            <w:pPr>
              <w:spacing w:after="0" w:line="240" w:lineRule="auto"/>
              <w:jc w:val="center"/>
              <w:rPr>
                <w:rFonts w:ascii="Arial" w:hAnsi="Arial" w:cs="Arial"/>
                <w:sz w:val="18"/>
                <w:szCs w:val="20"/>
              </w:rPr>
            </w:pPr>
            <w:r>
              <w:rPr>
                <w:rFonts w:ascii="Arial" w:hAnsi="Arial" w:cs="Arial"/>
                <w:sz w:val="18"/>
                <w:szCs w:val="20"/>
              </w:rPr>
              <w:t>2020</w:t>
            </w:r>
          </w:p>
        </w:tc>
        <w:tc>
          <w:tcPr>
            <w:tcW w:w="2126" w:type="dxa"/>
            <w:shd w:val="clear" w:color="000000" w:fill="FFFFFF"/>
            <w:vAlign w:val="center"/>
          </w:tcPr>
          <w:p w:rsidR="00F45F66" w:rsidRPr="00CB4961" w:rsidRDefault="00F45F66" w:rsidP="008C395F">
            <w:pPr>
              <w:spacing w:after="0" w:line="240" w:lineRule="auto"/>
              <w:jc w:val="center"/>
              <w:rPr>
                <w:rFonts w:ascii="Arial" w:hAnsi="Arial" w:cs="Arial"/>
                <w:sz w:val="18"/>
                <w:szCs w:val="20"/>
              </w:rPr>
            </w:pPr>
            <w:r w:rsidRPr="00CB4961">
              <w:rPr>
                <w:rFonts w:ascii="Arial" w:hAnsi="Arial" w:cs="Arial"/>
                <w:sz w:val="18"/>
                <w:szCs w:val="20"/>
              </w:rPr>
              <w:t>20</w:t>
            </w:r>
            <w:r w:rsidR="00002F0D" w:rsidRPr="00CB4961">
              <w:rPr>
                <w:rFonts w:ascii="Arial" w:hAnsi="Arial" w:cs="Arial"/>
                <w:sz w:val="18"/>
                <w:szCs w:val="20"/>
              </w:rPr>
              <w:t>2</w:t>
            </w:r>
            <w:r w:rsidR="00142F95">
              <w:rPr>
                <w:rFonts w:ascii="Arial" w:hAnsi="Arial" w:cs="Arial"/>
                <w:sz w:val="18"/>
                <w:szCs w:val="20"/>
              </w:rPr>
              <w:t>1</w:t>
            </w:r>
          </w:p>
        </w:tc>
        <w:tc>
          <w:tcPr>
            <w:tcW w:w="1843" w:type="dxa"/>
            <w:shd w:val="clear" w:color="000000" w:fill="FFFFFF"/>
            <w:vAlign w:val="center"/>
          </w:tcPr>
          <w:p w:rsidR="00F45F66" w:rsidRPr="00CB4961" w:rsidRDefault="00F45F66" w:rsidP="008C395F">
            <w:pPr>
              <w:spacing w:after="0" w:line="240" w:lineRule="auto"/>
              <w:jc w:val="center"/>
              <w:rPr>
                <w:rFonts w:ascii="Arial" w:hAnsi="Arial" w:cs="Arial"/>
                <w:sz w:val="18"/>
                <w:szCs w:val="20"/>
              </w:rPr>
            </w:pPr>
            <w:r w:rsidRPr="00CB4961">
              <w:rPr>
                <w:rFonts w:ascii="Arial" w:hAnsi="Arial" w:cs="Arial"/>
                <w:sz w:val="18"/>
                <w:szCs w:val="20"/>
              </w:rPr>
              <w:t>202</w:t>
            </w:r>
            <w:r w:rsidR="00142F95">
              <w:rPr>
                <w:rFonts w:ascii="Arial" w:hAnsi="Arial" w:cs="Arial"/>
                <w:sz w:val="18"/>
                <w:szCs w:val="20"/>
              </w:rPr>
              <w:t>2</w:t>
            </w:r>
          </w:p>
        </w:tc>
        <w:tc>
          <w:tcPr>
            <w:tcW w:w="2409" w:type="dxa"/>
            <w:shd w:val="clear" w:color="000000" w:fill="FFFFFF"/>
            <w:tcMar>
              <w:left w:w="108" w:type="dxa"/>
              <w:right w:w="108" w:type="dxa"/>
            </w:tcMar>
            <w:vAlign w:val="center"/>
          </w:tcPr>
          <w:p w:rsidR="00F45F66" w:rsidRPr="00CB4961" w:rsidRDefault="00142F95" w:rsidP="00100550">
            <w:pPr>
              <w:spacing w:after="0" w:line="240" w:lineRule="auto"/>
              <w:jc w:val="center"/>
              <w:rPr>
                <w:rFonts w:ascii="Arial" w:hAnsi="Arial" w:cs="Arial"/>
                <w:sz w:val="18"/>
                <w:szCs w:val="20"/>
              </w:rPr>
            </w:pPr>
            <w:r>
              <w:rPr>
                <w:rFonts w:ascii="Arial" w:hAnsi="Arial" w:cs="Arial"/>
                <w:sz w:val="18"/>
                <w:szCs w:val="20"/>
              </w:rPr>
              <w:t>20</w:t>
            </w:r>
            <w:r w:rsidR="00593ACD">
              <w:rPr>
                <w:rFonts w:ascii="Arial" w:hAnsi="Arial" w:cs="Arial"/>
                <w:sz w:val="18"/>
                <w:szCs w:val="20"/>
              </w:rPr>
              <w:t>20-2022</w:t>
            </w:r>
          </w:p>
        </w:tc>
      </w:tr>
      <w:tr w:rsidR="00CC76E2" w:rsidRPr="00386412" w:rsidTr="00A6092E">
        <w:trPr>
          <w:trHeight w:val="236"/>
        </w:trPr>
        <w:tc>
          <w:tcPr>
            <w:tcW w:w="1668" w:type="dxa"/>
            <w:vMerge w:val="restart"/>
            <w:shd w:val="clear" w:color="000000" w:fill="FFFFFF"/>
            <w:tcMar>
              <w:left w:w="108" w:type="dxa"/>
              <w:right w:w="108" w:type="dxa"/>
            </w:tcMar>
          </w:tcPr>
          <w:p w:rsidR="00CC76E2" w:rsidRPr="00CB4961" w:rsidRDefault="00CC76E2" w:rsidP="008C395F">
            <w:pPr>
              <w:spacing w:after="0"/>
              <w:jc w:val="left"/>
              <w:rPr>
                <w:rFonts w:ascii="Arial" w:hAnsi="Arial" w:cs="Arial"/>
                <w:sz w:val="18"/>
                <w:szCs w:val="20"/>
              </w:rPr>
            </w:pPr>
            <w:r w:rsidRPr="00CB4961">
              <w:rPr>
                <w:rFonts w:ascii="Arial" w:hAnsi="Arial" w:cs="Arial"/>
                <w:sz w:val="18"/>
                <w:szCs w:val="20"/>
              </w:rPr>
              <w:t>Муниципальная программа</w:t>
            </w:r>
          </w:p>
          <w:p w:rsidR="00CC76E2" w:rsidRPr="00CB4961" w:rsidRDefault="00CC76E2" w:rsidP="008C395F">
            <w:pPr>
              <w:spacing w:after="0"/>
              <w:jc w:val="left"/>
              <w:rPr>
                <w:rFonts w:ascii="Arial" w:hAnsi="Arial" w:cs="Arial"/>
                <w:sz w:val="18"/>
                <w:szCs w:val="20"/>
              </w:rPr>
            </w:pPr>
          </w:p>
        </w:tc>
        <w:tc>
          <w:tcPr>
            <w:tcW w:w="1984" w:type="dxa"/>
            <w:vMerge w:val="restart"/>
            <w:shd w:val="clear" w:color="000000" w:fill="FFFFFF"/>
            <w:tcMar>
              <w:left w:w="108" w:type="dxa"/>
              <w:right w:w="108" w:type="dxa"/>
            </w:tcMar>
          </w:tcPr>
          <w:p w:rsidR="00CC76E2" w:rsidRPr="00CB4961" w:rsidRDefault="00CC76E2" w:rsidP="008C395F">
            <w:pPr>
              <w:spacing w:after="0"/>
              <w:jc w:val="left"/>
              <w:rPr>
                <w:rFonts w:ascii="Arial" w:hAnsi="Arial" w:cs="Arial"/>
                <w:sz w:val="18"/>
                <w:szCs w:val="20"/>
              </w:rPr>
            </w:pPr>
            <w:r w:rsidRPr="00CB4961">
              <w:rPr>
                <w:rFonts w:ascii="Arial" w:hAnsi="Arial" w:cs="Arial"/>
                <w:sz w:val="18"/>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CC76E2" w:rsidRPr="00CB4961" w:rsidRDefault="00CC76E2" w:rsidP="008C395F">
            <w:pPr>
              <w:spacing w:after="0"/>
              <w:rPr>
                <w:rFonts w:ascii="Arial" w:hAnsi="Arial" w:cs="Arial"/>
                <w:sz w:val="18"/>
                <w:szCs w:val="20"/>
              </w:rPr>
            </w:pPr>
            <w:r w:rsidRPr="00CB4961">
              <w:rPr>
                <w:rFonts w:ascii="Arial" w:hAnsi="Arial" w:cs="Arial"/>
                <w:sz w:val="18"/>
                <w:szCs w:val="20"/>
              </w:rPr>
              <w:t>Всего</w:t>
            </w:r>
          </w:p>
        </w:tc>
        <w:tc>
          <w:tcPr>
            <w:tcW w:w="1843" w:type="dxa"/>
            <w:shd w:val="clear" w:color="000000" w:fill="FFFFFF"/>
            <w:vAlign w:val="bottom"/>
          </w:tcPr>
          <w:p w:rsidR="00CC76E2" w:rsidRPr="00CB4961" w:rsidRDefault="00CC76E2" w:rsidP="00F20366">
            <w:pPr>
              <w:jc w:val="right"/>
              <w:rPr>
                <w:rFonts w:ascii="Arial" w:hAnsi="Arial" w:cs="Arial"/>
                <w:sz w:val="18"/>
                <w:szCs w:val="20"/>
              </w:rPr>
            </w:pPr>
            <w:r>
              <w:rPr>
                <w:rFonts w:ascii="Arial" w:hAnsi="Arial" w:cs="Arial"/>
                <w:sz w:val="18"/>
                <w:szCs w:val="20"/>
              </w:rPr>
              <w:t>44 167 911,33</w:t>
            </w:r>
          </w:p>
        </w:tc>
        <w:tc>
          <w:tcPr>
            <w:tcW w:w="2126" w:type="dxa"/>
            <w:shd w:val="clear" w:color="000000" w:fill="FFFFFF"/>
            <w:vAlign w:val="bottom"/>
          </w:tcPr>
          <w:p w:rsidR="00CC76E2" w:rsidRDefault="00CC76E2" w:rsidP="00F20366">
            <w:pPr>
              <w:jc w:val="right"/>
              <w:rPr>
                <w:rFonts w:ascii="Arial" w:hAnsi="Arial" w:cs="Arial"/>
                <w:color w:val="000000"/>
                <w:sz w:val="20"/>
                <w:szCs w:val="20"/>
              </w:rPr>
            </w:pPr>
            <w:r>
              <w:rPr>
                <w:rFonts w:ascii="Arial" w:hAnsi="Arial" w:cs="Arial"/>
                <w:color w:val="000000"/>
                <w:sz w:val="20"/>
                <w:szCs w:val="20"/>
              </w:rPr>
              <w:t>43 785 435,81</w:t>
            </w:r>
          </w:p>
        </w:tc>
        <w:tc>
          <w:tcPr>
            <w:tcW w:w="1843" w:type="dxa"/>
            <w:shd w:val="clear" w:color="000000" w:fill="FFFFFF"/>
            <w:vAlign w:val="bottom"/>
          </w:tcPr>
          <w:p w:rsidR="00CC76E2" w:rsidRDefault="00CC76E2" w:rsidP="00F20366">
            <w:pPr>
              <w:jc w:val="right"/>
              <w:rPr>
                <w:rFonts w:ascii="Arial" w:hAnsi="Arial" w:cs="Arial"/>
                <w:color w:val="000000"/>
                <w:sz w:val="20"/>
                <w:szCs w:val="20"/>
              </w:rPr>
            </w:pPr>
            <w:r>
              <w:rPr>
                <w:rFonts w:ascii="Arial" w:hAnsi="Arial" w:cs="Arial"/>
                <w:color w:val="000000"/>
                <w:sz w:val="20"/>
                <w:szCs w:val="20"/>
              </w:rPr>
              <w:t>43 785 435,81</w:t>
            </w:r>
          </w:p>
        </w:tc>
        <w:tc>
          <w:tcPr>
            <w:tcW w:w="2409" w:type="dxa"/>
            <w:shd w:val="clear" w:color="000000" w:fill="FFFFFF"/>
            <w:tcMar>
              <w:left w:w="108" w:type="dxa"/>
              <w:right w:w="108" w:type="dxa"/>
            </w:tcMar>
            <w:vAlign w:val="bottom"/>
          </w:tcPr>
          <w:p w:rsidR="00CC76E2" w:rsidRDefault="00CC76E2" w:rsidP="00F20366">
            <w:pPr>
              <w:jc w:val="right"/>
              <w:rPr>
                <w:rFonts w:ascii="Arial" w:hAnsi="Arial" w:cs="Arial"/>
                <w:color w:val="000000"/>
                <w:sz w:val="20"/>
                <w:szCs w:val="20"/>
              </w:rPr>
            </w:pPr>
            <w:r>
              <w:rPr>
                <w:rFonts w:ascii="Arial" w:hAnsi="Arial" w:cs="Arial"/>
                <w:color w:val="000000"/>
                <w:sz w:val="20"/>
                <w:szCs w:val="20"/>
              </w:rPr>
              <w:t>131 738 782,95</w:t>
            </w:r>
          </w:p>
        </w:tc>
      </w:tr>
      <w:tr w:rsidR="00F45F66" w:rsidRPr="00386412" w:rsidTr="00482528">
        <w:trPr>
          <w:trHeight w:val="141"/>
        </w:trPr>
        <w:tc>
          <w:tcPr>
            <w:tcW w:w="1668" w:type="dxa"/>
            <w:vMerge/>
            <w:shd w:val="clear" w:color="000000" w:fill="FFFFFF"/>
            <w:tcMar>
              <w:left w:w="108" w:type="dxa"/>
              <w:right w:w="108" w:type="dxa"/>
            </w:tcMar>
            <w:vAlign w:val="center"/>
          </w:tcPr>
          <w:p w:rsidR="00F45F66" w:rsidRPr="00CB4961" w:rsidRDefault="00F45F66"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F45F66" w:rsidRPr="00CB4961" w:rsidRDefault="00F45F66"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F45F66" w:rsidRPr="00CB4961" w:rsidRDefault="00F45F66" w:rsidP="008C395F">
            <w:pPr>
              <w:spacing w:after="0"/>
              <w:rPr>
                <w:rFonts w:ascii="Arial" w:hAnsi="Arial" w:cs="Arial"/>
                <w:sz w:val="18"/>
                <w:szCs w:val="20"/>
              </w:rPr>
            </w:pPr>
            <w:r w:rsidRPr="00CB4961">
              <w:rPr>
                <w:rFonts w:ascii="Arial" w:hAnsi="Arial" w:cs="Arial"/>
                <w:sz w:val="18"/>
                <w:szCs w:val="20"/>
              </w:rPr>
              <w:t>в том числе:</w:t>
            </w:r>
          </w:p>
        </w:tc>
        <w:tc>
          <w:tcPr>
            <w:tcW w:w="1843" w:type="dxa"/>
            <w:shd w:val="clear" w:color="000000" w:fill="FFFFFF"/>
            <w:vAlign w:val="center"/>
          </w:tcPr>
          <w:p w:rsidR="00F45F66" w:rsidRPr="00CB4961" w:rsidRDefault="00F45F66" w:rsidP="00F20366">
            <w:pPr>
              <w:spacing w:after="0"/>
              <w:jc w:val="right"/>
              <w:rPr>
                <w:rFonts w:ascii="Arial" w:eastAsia="Calibri" w:hAnsi="Arial" w:cs="Arial"/>
                <w:sz w:val="18"/>
                <w:szCs w:val="20"/>
              </w:rPr>
            </w:pPr>
          </w:p>
        </w:tc>
        <w:tc>
          <w:tcPr>
            <w:tcW w:w="2126" w:type="dxa"/>
            <w:shd w:val="clear" w:color="000000" w:fill="FFFFFF"/>
            <w:vAlign w:val="center"/>
          </w:tcPr>
          <w:p w:rsidR="00F45F66" w:rsidRPr="00CB4961" w:rsidRDefault="00F45F66" w:rsidP="00F20366">
            <w:pPr>
              <w:spacing w:after="0"/>
              <w:jc w:val="right"/>
              <w:rPr>
                <w:rFonts w:ascii="Arial" w:eastAsia="Calibri" w:hAnsi="Arial" w:cs="Arial"/>
                <w:sz w:val="18"/>
                <w:szCs w:val="20"/>
              </w:rPr>
            </w:pPr>
          </w:p>
        </w:tc>
        <w:tc>
          <w:tcPr>
            <w:tcW w:w="1843" w:type="dxa"/>
            <w:shd w:val="clear" w:color="000000" w:fill="FFFFFF"/>
            <w:vAlign w:val="center"/>
          </w:tcPr>
          <w:p w:rsidR="00F45F66" w:rsidRPr="00CB4961" w:rsidRDefault="00F45F66" w:rsidP="00F20366">
            <w:pPr>
              <w:spacing w:after="0"/>
              <w:jc w:val="right"/>
              <w:rPr>
                <w:rFonts w:ascii="Arial" w:eastAsia="Calibri" w:hAnsi="Arial" w:cs="Arial"/>
                <w:sz w:val="18"/>
                <w:szCs w:val="20"/>
              </w:rPr>
            </w:pPr>
          </w:p>
        </w:tc>
        <w:tc>
          <w:tcPr>
            <w:tcW w:w="2409" w:type="dxa"/>
            <w:shd w:val="clear" w:color="000000" w:fill="FFFFFF"/>
            <w:tcMar>
              <w:left w:w="108" w:type="dxa"/>
              <w:right w:w="108" w:type="dxa"/>
            </w:tcMar>
            <w:vAlign w:val="center"/>
          </w:tcPr>
          <w:p w:rsidR="00F45F66" w:rsidRPr="00CB4961" w:rsidRDefault="00F45F66" w:rsidP="00F20366">
            <w:pPr>
              <w:spacing w:after="0"/>
              <w:jc w:val="right"/>
              <w:rPr>
                <w:rFonts w:ascii="Arial" w:eastAsia="Calibri" w:hAnsi="Arial" w:cs="Arial"/>
                <w:sz w:val="18"/>
                <w:szCs w:val="20"/>
              </w:rPr>
            </w:pPr>
          </w:p>
        </w:tc>
      </w:tr>
      <w:tr w:rsidR="00815EB1" w:rsidRPr="00386412" w:rsidTr="00482528">
        <w:trPr>
          <w:trHeight w:val="271"/>
        </w:trPr>
        <w:tc>
          <w:tcPr>
            <w:tcW w:w="1668" w:type="dxa"/>
            <w:vMerge/>
            <w:shd w:val="clear" w:color="000000" w:fill="FFFFFF"/>
            <w:tcMar>
              <w:left w:w="108" w:type="dxa"/>
              <w:right w:w="108" w:type="dxa"/>
            </w:tcMar>
            <w:vAlign w:val="cente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 xml:space="preserve">федеральный бюджет </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409" w:type="dxa"/>
            <w:shd w:val="clear" w:color="000000" w:fill="FFFFFF"/>
            <w:tcMar>
              <w:left w:w="108" w:type="dxa"/>
              <w:right w:w="108" w:type="dxa"/>
            </w:tcMar>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r>
      <w:tr w:rsidR="00815EB1" w:rsidRPr="00386412" w:rsidTr="00482528">
        <w:trPr>
          <w:trHeight w:val="274"/>
        </w:trPr>
        <w:tc>
          <w:tcPr>
            <w:tcW w:w="1668" w:type="dxa"/>
            <w:vMerge/>
            <w:shd w:val="clear" w:color="000000" w:fill="FFFFFF"/>
            <w:tcMar>
              <w:left w:w="108" w:type="dxa"/>
              <w:right w:w="108" w:type="dxa"/>
            </w:tcMar>
            <w:vAlign w:val="cente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краевой бюджет</w:t>
            </w:r>
          </w:p>
        </w:tc>
        <w:tc>
          <w:tcPr>
            <w:tcW w:w="1843" w:type="dxa"/>
            <w:shd w:val="clear" w:color="000000" w:fill="FFFFFF"/>
            <w:vAlign w:val="center"/>
          </w:tcPr>
          <w:p w:rsidR="00815EB1" w:rsidRPr="00CB4961" w:rsidRDefault="00141AAB" w:rsidP="00F20366">
            <w:pPr>
              <w:spacing w:after="0" w:line="240" w:lineRule="auto"/>
              <w:jc w:val="right"/>
              <w:rPr>
                <w:rFonts w:ascii="Arial" w:hAnsi="Arial" w:cs="Arial"/>
                <w:color w:val="000000"/>
                <w:sz w:val="18"/>
                <w:szCs w:val="20"/>
              </w:rPr>
            </w:pPr>
            <w:r>
              <w:rPr>
                <w:rFonts w:ascii="Arial" w:hAnsi="Arial" w:cs="Arial"/>
                <w:color w:val="000000"/>
                <w:sz w:val="18"/>
                <w:szCs w:val="20"/>
              </w:rPr>
              <w:t>25 819 275,52</w:t>
            </w:r>
          </w:p>
        </w:tc>
        <w:tc>
          <w:tcPr>
            <w:tcW w:w="2126"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1843"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2409" w:type="dxa"/>
            <w:shd w:val="clear" w:color="000000" w:fill="FFFFFF"/>
            <w:tcMar>
              <w:left w:w="108" w:type="dxa"/>
              <w:right w:w="108" w:type="dxa"/>
            </w:tcMar>
            <w:vAlign w:val="center"/>
          </w:tcPr>
          <w:p w:rsidR="00815EB1" w:rsidRPr="00CB4961" w:rsidRDefault="00141AAB" w:rsidP="00F20366">
            <w:pPr>
              <w:spacing w:after="0" w:line="240" w:lineRule="auto"/>
              <w:jc w:val="right"/>
              <w:rPr>
                <w:rFonts w:ascii="Arial" w:hAnsi="Arial" w:cs="Arial"/>
                <w:color w:val="000000"/>
                <w:sz w:val="18"/>
                <w:szCs w:val="20"/>
              </w:rPr>
            </w:pPr>
            <w:r>
              <w:rPr>
                <w:rFonts w:ascii="Arial" w:hAnsi="Arial" w:cs="Arial"/>
                <w:color w:val="000000"/>
                <w:sz w:val="18"/>
                <w:szCs w:val="20"/>
              </w:rPr>
              <w:t>76 692 875,52</w:t>
            </w:r>
          </w:p>
        </w:tc>
      </w:tr>
      <w:tr w:rsidR="002935D2" w:rsidRPr="00386412" w:rsidTr="00482528">
        <w:trPr>
          <w:trHeight w:val="274"/>
        </w:trPr>
        <w:tc>
          <w:tcPr>
            <w:tcW w:w="1668" w:type="dxa"/>
            <w:vMerge/>
            <w:shd w:val="clear" w:color="000000" w:fill="FFFFFF"/>
            <w:tcMar>
              <w:left w:w="108" w:type="dxa"/>
              <w:right w:w="108" w:type="dxa"/>
            </w:tcMar>
            <w:vAlign w:val="center"/>
          </w:tcPr>
          <w:p w:rsidR="002935D2" w:rsidRPr="00CB4961" w:rsidRDefault="002935D2"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2935D2" w:rsidRPr="00CB4961" w:rsidRDefault="002935D2"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2935D2" w:rsidRPr="00CB4961" w:rsidRDefault="002935D2" w:rsidP="008C395F">
            <w:pPr>
              <w:spacing w:after="0"/>
              <w:rPr>
                <w:rFonts w:ascii="Arial" w:hAnsi="Arial" w:cs="Arial"/>
                <w:sz w:val="18"/>
                <w:szCs w:val="20"/>
              </w:rPr>
            </w:pPr>
            <w:r w:rsidRPr="00CB4961">
              <w:rPr>
                <w:rFonts w:ascii="Arial" w:hAnsi="Arial" w:cs="Arial"/>
                <w:sz w:val="18"/>
                <w:szCs w:val="20"/>
              </w:rPr>
              <w:t>местный бюджет</w:t>
            </w:r>
          </w:p>
        </w:tc>
        <w:tc>
          <w:tcPr>
            <w:tcW w:w="1843" w:type="dxa"/>
            <w:shd w:val="clear" w:color="000000" w:fill="FFFFFF"/>
            <w:vAlign w:val="bottom"/>
          </w:tcPr>
          <w:p w:rsidR="002935D2" w:rsidRPr="00CB4961" w:rsidRDefault="00024AAB" w:rsidP="00F20366">
            <w:pPr>
              <w:spacing w:after="0" w:line="240" w:lineRule="auto"/>
              <w:jc w:val="right"/>
              <w:rPr>
                <w:rFonts w:ascii="Arial" w:hAnsi="Arial" w:cs="Arial"/>
                <w:color w:val="000000"/>
                <w:sz w:val="18"/>
                <w:szCs w:val="20"/>
              </w:rPr>
            </w:pPr>
            <w:r>
              <w:rPr>
                <w:rFonts w:ascii="Arial" w:hAnsi="Arial" w:cs="Arial"/>
                <w:color w:val="000000"/>
                <w:sz w:val="18"/>
                <w:szCs w:val="20"/>
              </w:rPr>
              <w:t>17 016 135,81</w:t>
            </w:r>
          </w:p>
        </w:tc>
        <w:tc>
          <w:tcPr>
            <w:tcW w:w="2126" w:type="dxa"/>
            <w:shd w:val="clear" w:color="000000" w:fill="FFFFFF"/>
            <w:vAlign w:val="bottom"/>
          </w:tcPr>
          <w:p w:rsidR="002935D2" w:rsidRPr="00CB4961" w:rsidRDefault="00D75D35" w:rsidP="00F20366">
            <w:pPr>
              <w:spacing w:after="0" w:line="240" w:lineRule="auto"/>
              <w:jc w:val="right"/>
              <w:rPr>
                <w:rFonts w:ascii="Arial" w:hAnsi="Arial" w:cs="Arial"/>
                <w:color w:val="000000"/>
                <w:sz w:val="18"/>
                <w:szCs w:val="20"/>
              </w:rPr>
            </w:pPr>
            <w:r w:rsidRPr="00D75D35">
              <w:rPr>
                <w:rFonts w:ascii="Arial" w:hAnsi="Arial" w:cs="Arial"/>
                <w:sz w:val="18"/>
                <w:szCs w:val="24"/>
              </w:rPr>
              <w:t>17 016 135,81</w:t>
            </w:r>
          </w:p>
        </w:tc>
        <w:tc>
          <w:tcPr>
            <w:tcW w:w="1843" w:type="dxa"/>
            <w:shd w:val="clear" w:color="000000" w:fill="FFFFFF"/>
            <w:vAlign w:val="bottom"/>
          </w:tcPr>
          <w:p w:rsidR="002935D2" w:rsidRPr="00CB4961" w:rsidRDefault="00D75D35" w:rsidP="00F20366">
            <w:pPr>
              <w:spacing w:after="0" w:line="240" w:lineRule="auto"/>
              <w:jc w:val="right"/>
              <w:rPr>
                <w:rFonts w:ascii="Arial" w:hAnsi="Arial" w:cs="Arial"/>
                <w:color w:val="000000"/>
                <w:sz w:val="18"/>
                <w:szCs w:val="20"/>
              </w:rPr>
            </w:pPr>
            <w:r w:rsidRPr="00D75D35">
              <w:rPr>
                <w:rFonts w:ascii="Arial" w:hAnsi="Arial" w:cs="Arial"/>
                <w:color w:val="000000"/>
                <w:sz w:val="18"/>
                <w:szCs w:val="20"/>
              </w:rPr>
              <w:t>17 016 135,81</w:t>
            </w:r>
          </w:p>
        </w:tc>
        <w:tc>
          <w:tcPr>
            <w:tcW w:w="2409" w:type="dxa"/>
            <w:shd w:val="clear" w:color="000000" w:fill="FFFFFF"/>
            <w:tcMar>
              <w:left w:w="108" w:type="dxa"/>
              <w:right w:w="108" w:type="dxa"/>
            </w:tcMar>
            <w:vAlign w:val="bottom"/>
          </w:tcPr>
          <w:p w:rsidR="002935D2" w:rsidRPr="00CB4961" w:rsidRDefault="00D75D35" w:rsidP="00F20366">
            <w:pPr>
              <w:spacing w:after="0" w:line="240" w:lineRule="auto"/>
              <w:jc w:val="right"/>
              <w:rPr>
                <w:rFonts w:ascii="Arial" w:hAnsi="Arial" w:cs="Arial"/>
                <w:color w:val="000000"/>
                <w:sz w:val="18"/>
                <w:szCs w:val="20"/>
              </w:rPr>
            </w:pPr>
            <w:r>
              <w:rPr>
                <w:rFonts w:ascii="Arial" w:hAnsi="Arial" w:cs="Arial"/>
                <w:color w:val="000000"/>
                <w:sz w:val="18"/>
                <w:szCs w:val="20"/>
              </w:rPr>
              <w:t>51</w:t>
            </w:r>
            <w:r w:rsidR="00141AAB">
              <w:rPr>
                <w:rFonts w:ascii="Arial" w:hAnsi="Arial" w:cs="Arial"/>
                <w:color w:val="000000"/>
                <w:sz w:val="18"/>
                <w:szCs w:val="20"/>
              </w:rPr>
              <w:t> </w:t>
            </w:r>
            <w:r>
              <w:rPr>
                <w:rFonts w:ascii="Arial" w:hAnsi="Arial" w:cs="Arial"/>
                <w:color w:val="000000"/>
                <w:sz w:val="18"/>
                <w:szCs w:val="20"/>
              </w:rPr>
              <w:t>048</w:t>
            </w:r>
            <w:r w:rsidR="00141AAB">
              <w:rPr>
                <w:rFonts w:ascii="Arial" w:hAnsi="Arial" w:cs="Arial"/>
                <w:color w:val="000000"/>
                <w:sz w:val="18"/>
                <w:szCs w:val="20"/>
              </w:rPr>
              <w:t xml:space="preserve"> </w:t>
            </w:r>
            <w:r>
              <w:rPr>
                <w:rFonts w:ascii="Arial" w:hAnsi="Arial" w:cs="Arial"/>
                <w:color w:val="000000"/>
                <w:sz w:val="18"/>
                <w:szCs w:val="20"/>
              </w:rPr>
              <w:t>407,43</w:t>
            </w:r>
          </w:p>
        </w:tc>
      </w:tr>
      <w:tr w:rsidR="005968D2" w:rsidRPr="00386412" w:rsidTr="00482528">
        <w:trPr>
          <w:trHeight w:val="181"/>
        </w:trPr>
        <w:tc>
          <w:tcPr>
            <w:tcW w:w="1668" w:type="dxa"/>
            <w:vMerge/>
            <w:shd w:val="clear" w:color="000000" w:fill="FFFFFF"/>
            <w:tcMar>
              <w:left w:w="108" w:type="dxa"/>
              <w:right w:w="108" w:type="dxa"/>
            </w:tcMar>
            <w:vAlign w:val="center"/>
          </w:tcPr>
          <w:p w:rsidR="005968D2" w:rsidRPr="00CB4961" w:rsidRDefault="005968D2"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5968D2" w:rsidRPr="00CB4961" w:rsidRDefault="005968D2"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5968D2" w:rsidRPr="00CB4961" w:rsidRDefault="00593ACD" w:rsidP="008C395F">
            <w:pPr>
              <w:spacing w:after="0"/>
              <w:rPr>
                <w:rFonts w:ascii="Arial" w:hAnsi="Arial" w:cs="Arial"/>
                <w:sz w:val="18"/>
                <w:szCs w:val="20"/>
              </w:rPr>
            </w:pPr>
            <w:r w:rsidRPr="00CB4961">
              <w:rPr>
                <w:rFonts w:ascii="Arial" w:hAnsi="Arial" w:cs="Arial"/>
                <w:sz w:val="18"/>
                <w:szCs w:val="20"/>
              </w:rPr>
              <w:t>В</w:t>
            </w:r>
            <w:r w:rsidR="005968D2" w:rsidRPr="00CB4961">
              <w:rPr>
                <w:rFonts w:ascii="Arial" w:hAnsi="Arial" w:cs="Arial"/>
                <w:sz w:val="18"/>
                <w:szCs w:val="20"/>
              </w:rPr>
              <w:t>небюджетные</w:t>
            </w:r>
            <w:r>
              <w:rPr>
                <w:rFonts w:ascii="Arial" w:hAnsi="Arial" w:cs="Arial"/>
                <w:sz w:val="18"/>
                <w:szCs w:val="20"/>
              </w:rPr>
              <w:t xml:space="preserve"> </w:t>
            </w:r>
            <w:r w:rsidR="005968D2" w:rsidRPr="00CB4961">
              <w:rPr>
                <w:rFonts w:ascii="Arial" w:hAnsi="Arial" w:cs="Arial"/>
                <w:sz w:val="18"/>
                <w:szCs w:val="20"/>
              </w:rPr>
              <w:t>источники</w:t>
            </w:r>
          </w:p>
        </w:tc>
        <w:tc>
          <w:tcPr>
            <w:tcW w:w="1843" w:type="dxa"/>
            <w:shd w:val="clear" w:color="000000" w:fill="FFFFFF"/>
            <w:vAlign w:val="center"/>
          </w:tcPr>
          <w:p w:rsidR="005968D2" w:rsidRPr="00CB4961" w:rsidRDefault="005968D2"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1 332 500,00</w:t>
            </w:r>
          </w:p>
        </w:tc>
        <w:tc>
          <w:tcPr>
            <w:tcW w:w="2126" w:type="dxa"/>
            <w:shd w:val="clear" w:color="000000" w:fill="FFFFFF"/>
            <w:vAlign w:val="center"/>
          </w:tcPr>
          <w:p w:rsidR="005968D2" w:rsidRPr="00CB4961" w:rsidRDefault="005968D2" w:rsidP="00F20366">
            <w:pPr>
              <w:spacing w:after="0" w:line="240" w:lineRule="auto"/>
              <w:jc w:val="right"/>
              <w:rPr>
                <w:sz w:val="18"/>
              </w:rPr>
            </w:pPr>
            <w:r w:rsidRPr="00CB4961">
              <w:rPr>
                <w:rFonts w:ascii="Arial" w:hAnsi="Arial" w:cs="Arial"/>
                <w:color w:val="000000"/>
                <w:sz w:val="18"/>
                <w:szCs w:val="20"/>
              </w:rPr>
              <w:t>1 332 500,00</w:t>
            </w:r>
          </w:p>
        </w:tc>
        <w:tc>
          <w:tcPr>
            <w:tcW w:w="1843" w:type="dxa"/>
            <w:shd w:val="clear" w:color="000000" w:fill="FFFFFF"/>
            <w:vAlign w:val="center"/>
          </w:tcPr>
          <w:p w:rsidR="005968D2" w:rsidRPr="00CB4961" w:rsidRDefault="005968D2" w:rsidP="00F20366">
            <w:pPr>
              <w:spacing w:after="0" w:line="240" w:lineRule="auto"/>
              <w:jc w:val="right"/>
              <w:rPr>
                <w:sz w:val="18"/>
              </w:rPr>
            </w:pPr>
            <w:r w:rsidRPr="00CB4961">
              <w:rPr>
                <w:rFonts w:ascii="Arial" w:hAnsi="Arial" w:cs="Arial"/>
                <w:color w:val="000000"/>
                <w:sz w:val="18"/>
                <w:szCs w:val="20"/>
              </w:rPr>
              <w:t>1 332 500,00</w:t>
            </w:r>
          </w:p>
        </w:tc>
        <w:tc>
          <w:tcPr>
            <w:tcW w:w="2409" w:type="dxa"/>
            <w:shd w:val="clear" w:color="000000" w:fill="FFFFFF"/>
            <w:tcMar>
              <w:left w:w="108" w:type="dxa"/>
              <w:right w:w="108" w:type="dxa"/>
            </w:tcMar>
            <w:vAlign w:val="center"/>
          </w:tcPr>
          <w:p w:rsidR="005968D2" w:rsidRPr="00CB4961" w:rsidRDefault="005968D2"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3 997 500,00</w:t>
            </w:r>
          </w:p>
        </w:tc>
      </w:tr>
      <w:tr w:rsidR="00F45F66" w:rsidRPr="00386412" w:rsidTr="00482528">
        <w:trPr>
          <w:trHeight w:val="227"/>
        </w:trPr>
        <w:tc>
          <w:tcPr>
            <w:tcW w:w="1668" w:type="dxa"/>
            <w:vMerge/>
            <w:shd w:val="clear" w:color="000000" w:fill="FFFFFF"/>
            <w:tcMar>
              <w:left w:w="108" w:type="dxa"/>
              <w:right w:w="108" w:type="dxa"/>
            </w:tcMar>
            <w:vAlign w:val="center"/>
          </w:tcPr>
          <w:p w:rsidR="00F45F66" w:rsidRPr="00CB4961" w:rsidRDefault="00F45F66"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F45F66" w:rsidRPr="00CB4961" w:rsidRDefault="00F45F66"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F45F66" w:rsidRPr="00CB4961" w:rsidRDefault="00F45F66" w:rsidP="008C395F">
            <w:pPr>
              <w:spacing w:after="0"/>
              <w:rPr>
                <w:rFonts w:ascii="Arial" w:hAnsi="Arial" w:cs="Arial"/>
                <w:sz w:val="18"/>
                <w:szCs w:val="20"/>
              </w:rPr>
            </w:pPr>
            <w:r w:rsidRPr="00CB4961">
              <w:rPr>
                <w:rFonts w:ascii="Arial" w:hAnsi="Arial" w:cs="Arial"/>
                <w:sz w:val="18"/>
                <w:szCs w:val="20"/>
              </w:rPr>
              <w:t>юридические лица</w:t>
            </w:r>
          </w:p>
        </w:tc>
        <w:tc>
          <w:tcPr>
            <w:tcW w:w="1843" w:type="dxa"/>
            <w:shd w:val="clear" w:color="000000" w:fill="FFFFFF"/>
            <w:vAlign w:val="center"/>
          </w:tcPr>
          <w:p w:rsidR="00F45F66"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F45F66"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1843" w:type="dxa"/>
            <w:shd w:val="clear" w:color="000000" w:fill="FFFFFF"/>
            <w:vAlign w:val="center"/>
          </w:tcPr>
          <w:p w:rsidR="00F45F66"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409" w:type="dxa"/>
            <w:shd w:val="clear" w:color="000000" w:fill="FFFFFF"/>
            <w:tcMar>
              <w:left w:w="108" w:type="dxa"/>
              <w:right w:w="108" w:type="dxa"/>
            </w:tcMar>
            <w:vAlign w:val="center"/>
          </w:tcPr>
          <w:p w:rsidR="00F45F66"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r>
      <w:tr w:rsidR="00815EB1" w:rsidRPr="00386412" w:rsidTr="00482528">
        <w:trPr>
          <w:trHeight w:val="218"/>
        </w:trPr>
        <w:tc>
          <w:tcPr>
            <w:tcW w:w="1668" w:type="dxa"/>
            <w:vMerge w:val="restart"/>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r w:rsidRPr="00CB4961">
              <w:rPr>
                <w:rFonts w:ascii="Arial" w:hAnsi="Arial" w:cs="Arial"/>
                <w:sz w:val="18"/>
                <w:szCs w:val="20"/>
              </w:rPr>
              <w:t>Мероприятие муниципальной программы</w:t>
            </w:r>
          </w:p>
        </w:tc>
        <w:tc>
          <w:tcPr>
            <w:tcW w:w="1984" w:type="dxa"/>
            <w:vMerge w:val="restart"/>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r w:rsidRPr="00CB4961">
              <w:rPr>
                <w:rFonts w:ascii="Arial" w:hAnsi="Arial" w:cs="Arial"/>
                <w:sz w:val="18"/>
                <w:szCs w:val="20"/>
              </w:rPr>
              <w:t>2. Предоставление субсидий за счет средств местного бюджета на содержание городской бани.</w:t>
            </w: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Всего</w:t>
            </w:r>
          </w:p>
        </w:tc>
        <w:tc>
          <w:tcPr>
            <w:tcW w:w="1843"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1 358 880,00</w:t>
            </w:r>
          </w:p>
        </w:tc>
        <w:tc>
          <w:tcPr>
            <w:tcW w:w="2126" w:type="dxa"/>
            <w:shd w:val="clear" w:color="000000" w:fill="FFFFFF"/>
            <w:vAlign w:val="center"/>
          </w:tcPr>
          <w:p w:rsidR="00815EB1" w:rsidRPr="00CB4961" w:rsidRDefault="00815EB1"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1 358 880,00</w:t>
            </w:r>
          </w:p>
        </w:tc>
        <w:tc>
          <w:tcPr>
            <w:tcW w:w="1843" w:type="dxa"/>
            <w:shd w:val="clear" w:color="000000" w:fill="FFFFFF"/>
            <w:vAlign w:val="center"/>
          </w:tcPr>
          <w:p w:rsidR="00815EB1" w:rsidRPr="00CB4961" w:rsidRDefault="00815EB1"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1 358 880,00</w:t>
            </w:r>
          </w:p>
        </w:tc>
        <w:tc>
          <w:tcPr>
            <w:tcW w:w="2409" w:type="dxa"/>
            <w:shd w:val="clear" w:color="000000" w:fill="FFFFFF"/>
            <w:tcMar>
              <w:left w:w="108" w:type="dxa"/>
              <w:right w:w="108" w:type="dxa"/>
            </w:tcMar>
            <w:vAlign w:val="center"/>
          </w:tcPr>
          <w:p w:rsidR="00815EB1" w:rsidRPr="00CB4961" w:rsidRDefault="003C79A3" w:rsidP="00F20366">
            <w:pPr>
              <w:spacing w:after="0" w:line="240" w:lineRule="auto"/>
              <w:jc w:val="right"/>
              <w:rPr>
                <w:rFonts w:ascii="Arial" w:hAnsi="Arial" w:cs="Arial"/>
                <w:color w:val="000000"/>
                <w:sz w:val="18"/>
                <w:szCs w:val="20"/>
              </w:rPr>
            </w:pPr>
            <w:r>
              <w:rPr>
                <w:rFonts w:ascii="Arial" w:hAnsi="Arial" w:cs="Arial"/>
                <w:color w:val="000000"/>
                <w:sz w:val="18"/>
                <w:szCs w:val="20"/>
              </w:rPr>
              <w:t>4 076 640,00</w:t>
            </w:r>
          </w:p>
        </w:tc>
      </w:tr>
      <w:tr w:rsidR="00002F0D" w:rsidRPr="00386412" w:rsidTr="00482528">
        <w:trPr>
          <w:trHeight w:val="191"/>
        </w:trPr>
        <w:tc>
          <w:tcPr>
            <w:tcW w:w="1668" w:type="dxa"/>
            <w:vMerge/>
            <w:shd w:val="clear" w:color="000000" w:fill="FFFFFF"/>
            <w:tcMar>
              <w:left w:w="108" w:type="dxa"/>
              <w:right w:w="108" w:type="dxa"/>
            </w:tcMar>
          </w:tcPr>
          <w:p w:rsidR="00002F0D" w:rsidRPr="00CB4961" w:rsidRDefault="00002F0D"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002F0D" w:rsidRPr="00CB4961" w:rsidRDefault="00002F0D"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002F0D" w:rsidRPr="00CB4961" w:rsidRDefault="00002F0D" w:rsidP="008C395F">
            <w:pPr>
              <w:spacing w:after="0"/>
              <w:rPr>
                <w:rFonts w:ascii="Arial" w:hAnsi="Arial" w:cs="Arial"/>
                <w:sz w:val="18"/>
                <w:szCs w:val="20"/>
              </w:rPr>
            </w:pPr>
            <w:r w:rsidRPr="00CB4961">
              <w:rPr>
                <w:rFonts w:ascii="Arial" w:hAnsi="Arial" w:cs="Arial"/>
                <w:sz w:val="18"/>
                <w:szCs w:val="20"/>
              </w:rPr>
              <w:t>в том числе:</w:t>
            </w:r>
          </w:p>
        </w:tc>
        <w:tc>
          <w:tcPr>
            <w:tcW w:w="1843" w:type="dxa"/>
            <w:shd w:val="clear" w:color="000000" w:fill="FFFFFF"/>
            <w:vAlign w:val="center"/>
          </w:tcPr>
          <w:p w:rsidR="00002F0D" w:rsidRPr="00CB4961" w:rsidRDefault="00002F0D" w:rsidP="00F20366">
            <w:pPr>
              <w:spacing w:after="0"/>
              <w:jc w:val="right"/>
              <w:rPr>
                <w:rFonts w:ascii="Arial" w:eastAsia="Calibri" w:hAnsi="Arial" w:cs="Arial"/>
                <w:sz w:val="18"/>
                <w:szCs w:val="20"/>
              </w:rPr>
            </w:pPr>
          </w:p>
        </w:tc>
        <w:tc>
          <w:tcPr>
            <w:tcW w:w="2126" w:type="dxa"/>
            <w:shd w:val="clear" w:color="000000" w:fill="FFFFFF"/>
            <w:vAlign w:val="center"/>
          </w:tcPr>
          <w:p w:rsidR="00002F0D" w:rsidRPr="00CB4961" w:rsidRDefault="00002F0D" w:rsidP="00F20366">
            <w:pPr>
              <w:spacing w:after="0"/>
              <w:jc w:val="right"/>
              <w:rPr>
                <w:rFonts w:ascii="Arial" w:eastAsia="Calibri" w:hAnsi="Arial" w:cs="Arial"/>
                <w:sz w:val="18"/>
                <w:szCs w:val="20"/>
              </w:rPr>
            </w:pPr>
          </w:p>
        </w:tc>
        <w:tc>
          <w:tcPr>
            <w:tcW w:w="1843" w:type="dxa"/>
            <w:shd w:val="clear" w:color="000000" w:fill="FFFFFF"/>
            <w:vAlign w:val="center"/>
          </w:tcPr>
          <w:p w:rsidR="00002F0D" w:rsidRPr="00CB4961" w:rsidRDefault="00002F0D" w:rsidP="00F20366">
            <w:pPr>
              <w:spacing w:after="0"/>
              <w:jc w:val="right"/>
              <w:rPr>
                <w:rFonts w:ascii="Arial" w:eastAsia="Calibri" w:hAnsi="Arial" w:cs="Arial"/>
                <w:sz w:val="18"/>
                <w:szCs w:val="20"/>
              </w:rPr>
            </w:pPr>
          </w:p>
        </w:tc>
        <w:tc>
          <w:tcPr>
            <w:tcW w:w="2409" w:type="dxa"/>
            <w:shd w:val="clear" w:color="000000" w:fill="FFFFFF"/>
            <w:tcMar>
              <w:left w:w="108" w:type="dxa"/>
              <w:right w:w="108" w:type="dxa"/>
            </w:tcMar>
            <w:vAlign w:val="center"/>
          </w:tcPr>
          <w:p w:rsidR="00002F0D" w:rsidRPr="00CB4961" w:rsidRDefault="00002F0D" w:rsidP="00F20366">
            <w:pPr>
              <w:spacing w:after="0"/>
              <w:jc w:val="right"/>
              <w:rPr>
                <w:rFonts w:ascii="Arial" w:eastAsia="Calibri" w:hAnsi="Arial" w:cs="Arial"/>
                <w:sz w:val="18"/>
                <w:szCs w:val="20"/>
              </w:rPr>
            </w:pPr>
          </w:p>
        </w:tc>
      </w:tr>
      <w:tr w:rsidR="00815EB1" w:rsidRPr="00386412" w:rsidTr="00482528">
        <w:trPr>
          <w:trHeight w:val="237"/>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 xml:space="preserve">федеральный бюджет </w:t>
            </w:r>
          </w:p>
        </w:tc>
        <w:tc>
          <w:tcPr>
            <w:tcW w:w="1843" w:type="dxa"/>
            <w:shd w:val="clear" w:color="000000" w:fill="FFFFFF"/>
            <w:vAlign w:val="center"/>
          </w:tcPr>
          <w:p w:rsidR="00815EB1" w:rsidRPr="00CB4961" w:rsidRDefault="00815EB1" w:rsidP="00F20366">
            <w:pPr>
              <w:spacing w:after="0" w:line="240" w:lineRule="auto"/>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2409" w:type="dxa"/>
            <w:shd w:val="clear" w:color="000000" w:fill="FFFFFF"/>
            <w:tcMar>
              <w:left w:w="108" w:type="dxa"/>
              <w:right w:w="108" w:type="dxa"/>
            </w:tcMar>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r>
      <w:tr w:rsidR="00815EB1" w:rsidRPr="00386412" w:rsidTr="00482528">
        <w:trPr>
          <w:trHeight w:val="269"/>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краевой бюджет</w:t>
            </w:r>
          </w:p>
        </w:tc>
        <w:tc>
          <w:tcPr>
            <w:tcW w:w="1843" w:type="dxa"/>
            <w:shd w:val="clear" w:color="000000" w:fill="FFFFFF"/>
            <w:vAlign w:val="center"/>
          </w:tcPr>
          <w:p w:rsidR="00815EB1" w:rsidRPr="00CB4961" w:rsidRDefault="00815EB1" w:rsidP="00F20366">
            <w:pPr>
              <w:spacing w:after="0" w:line="240" w:lineRule="auto"/>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2409" w:type="dxa"/>
            <w:shd w:val="clear" w:color="000000" w:fill="FFFFFF"/>
            <w:tcMar>
              <w:left w:w="108" w:type="dxa"/>
              <w:right w:w="108" w:type="dxa"/>
            </w:tcMar>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r>
      <w:tr w:rsidR="00815EB1" w:rsidRPr="00386412" w:rsidTr="00482528">
        <w:trPr>
          <w:trHeight w:val="27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местный бюджет</w:t>
            </w:r>
          </w:p>
        </w:tc>
        <w:tc>
          <w:tcPr>
            <w:tcW w:w="1843"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1 358 880,00</w:t>
            </w:r>
          </w:p>
        </w:tc>
        <w:tc>
          <w:tcPr>
            <w:tcW w:w="2126" w:type="dxa"/>
            <w:shd w:val="clear" w:color="000000" w:fill="FFFFFF"/>
            <w:vAlign w:val="center"/>
          </w:tcPr>
          <w:p w:rsidR="00815EB1" w:rsidRPr="00CB4961" w:rsidRDefault="00815EB1"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1 358 880,00</w:t>
            </w:r>
          </w:p>
        </w:tc>
        <w:tc>
          <w:tcPr>
            <w:tcW w:w="1843" w:type="dxa"/>
            <w:shd w:val="clear" w:color="000000" w:fill="FFFFFF"/>
            <w:vAlign w:val="center"/>
          </w:tcPr>
          <w:p w:rsidR="00815EB1" w:rsidRPr="00CB4961" w:rsidRDefault="00815EB1" w:rsidP="00F20366">
            <w:pPr>
              <w:spacing w:after="0" w:line="240" w:lineRule="auto"/>
              <w:jc w:val="right"/>
              <w:rPr>
                <w:rFonts w:ascii="Arial" w:hAnsi="Arial" w:cs="Arial"/>
                <w:color w:val="000000"/>
                <w:sz w:val="18"/>
                <w:szCs w:val="20"/>
              </w:rPr>
            </w:pPr>
            <w:r w:rsidRPr="00CB4961">
              <w:rPr>
                <w:rFonts w:ascii="Arial" w:hAnsi="Arial" w:cs="Arial"/>
                <w:color w:val="000000"/>
                <w:sz w:val="18"/>
                <w:szCs w:val="20"/>
              </w:rPr>
              <w:t>1 358 880,00</w:t>
            </w:r>
          </w:p>
        </w:tc>
        <w:tc>
          <w:tcPr>
            <w:tcW w:w="2409" w:type="dxa"/>
            <w:shd w:val="clear" w:color="000000" w:fill="FFFFFF"/>
            <w:tcMar>
              <w:left w:w="108" w:type="dxa"/>
              <w:right w:w="108" w:type="dxa"/>
            </w:tcMar>
            <w:vAlign w:val="center"/>
          </w:tcPr>
          <w:p w:rsidR="00815EB1" w:rsidRPr="00CB4961" w:rsidRDefault="003C79A3" w:rsidP="00F20366">
            <w:pPr>
              <w:spacing w:after="0" w:line="240" w:lineRule="auto"/>
              <w:jc w:val="right"/>
              <w:rPr>
                <w:rFonts w:ascii="Arial" w:hAnsi="Arial" w:cs="Arial"/>
                <w:color w:val="000000"/>
                <w:sz w:val="18"/>
                <w:szCs w:val="20"/>
              </w:rPr>
            </w:pPr>
            <w:r>
              <w:rPr>
                <w:rFonts w:ascii="Arial" w:hAnsi="Arial" w:cs="Arial"/>
                <w:color w:val="000000"/>
                <w:sz w:val="18"/>
                <w:szCs w:val="20"/>
              </w:rPr>
              <w:t>4 076 640,00</w:t>
            </w:r>
          </w:p>
        </w:tc>
      </w:tr>
      <w:tr w:rsidR="00815EB1" w:rsidRPr="00386412" w:rsidTr="00482528">
        <w:trPr>
          <w:trHeight w:val="26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13584A" w:rsidP="008C395F">
            <w:pPr>
              <w:spacing w:after="0"/>
              <w:rPr>
                <w:rFonts w:ascii="Arial" w:hAnsi="Arial" w:cs="Arial"/>
                <w:sz w:val="18"/>
                <w:szCs w:val="20"/>
              </w:rPr>
            </w:pPr>
            <w:r>
              <w:rPr>
                <w:rFonts w:ascii="Arial" w:hAnsi="Arial" w:cs="Arial"/>
                <w:sz w:val="18"/>
                <w:szCs w:val="20"/>
              </w:rPr>
              <w:t>в</w:t>
            </w:r>
            <w:r w:rsidR="00815EB1" w:rsidRPr="00CB4961">
              <w:rPr>
                <w:rFonts w:ascii="Arial" w:hAnsi="Arial" w:cs="Arial"/>
                <w:sz w:val="18"/>
                <w:szCs w:val="20"/>
              </w:rPr>
              <w:t>небюджетные</w:t>
            </w:r>
            <w:r w:rsidR="00593ACD">
              <w:rPr>
                <w:rFonts w:ascii="Arial" w:hAnsi="Arial" w:cs="Arial"/>
                <w:sz w:val="18"/>
                <w:szCs w:val="20"/>
              </w:rPr>
              <w:t xml:space="preserve"> </w:t>
            </w:r>
            <w:r w:rsidR="00815EB1" w:rsidRPr="00CB4961">
              <w:rPr>
                <w:rFonts w:ascii="Arial" w:hAnsi="Arial" w:cs="Arial"/>
                <w:sz w:val="18"/>
                <w:szCs w:val="20"/>
              </w:rPr>
              <w:t>источники</w:t>
            </w:r>
          </w:p>
        </w:tc>
        <w:tc>
          <w:tcPr>
            <w:tcW w:w="1843" w:type="dxa"/>
            <w:shd w:val="clear" w:color="000000" w:fill="FFFFFF"/>
            <w:vAlign w:val="center"/>
          </w:tcPr>
          <w:p w:rsidR="00815EB1" w:rsidRPr="00CB4961" w:rsidRDefault="00815EB1" w:rsidP="00F20366">
            <w:pPr>
              <w:spacing w:after="0" w:line="240" w:lineRule="auto"/>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2409" w:type="dxa"/>
            <w:shd w:val="clear" w:color="000000" w:fill="FFFFFF"/>
            <w:tcMar>
              <w:left w:w="108" w:type="dxa"/>
              <w:right w:w="108" w:type="dxa"/>
            </w:tcMar>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r>
      <w:tr w:rsidR="00815EB1" w:rsidRPr="00386412" w:rsidTr="00482528">
        <w:trPr>
          <w:trHeight w:val="291"/>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юридические лица</w:t>
            </w:r>
          </w:p>
        </w:tc>
        <w:tc>
          <w:tcPr>
            <w:tcW w:w="1843" w:type="dxa"/>
            <w:shd w:val="clear" w:color="000000" w:fill="FFFFFF"/>
            <w:vAlign w:val="center"/>
          </w:tcPr>
          <w:p w:rsidR="00815EB1" w:rsidRPr="00CB4961" w:rsidRDefault="00815EB1" w:rsidP="00F20366">
            <w:pPr>
              <w:spacing w:after="0" w:line="240" w:lineRule="auto"/>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c>
          <w:tcPr>
            <w:tcW w:w="2409" w:type="dxa"/>
            <w:shd w:val="clear" w:color="000000" w:fill="FFFFFF"/>
            <w:tcMar>
              <w:left w:w="108" w:type="dxa"/>
              <w:right w:w="108" w:type="dxa"/>
            </w:tcMar>
            <w:vAlign w:val="center"/>
          </w:tcPr>
          <w:p w:rsidR="00815EB1" w:rsidRPr="00CB4961" w:rsidRDefault="00815EB1" w:rsidP="00F20366">
            <w:pPr>
              <w:spacing w:after="0" w:line="240" w:lineRule="auto"/>
              <w:jc w:val="right"/>
              <w:rPr>
                <w:sz w:val="18"/>
                <w:szCs w:val="20"/>
              </w:rPr>
            </w:pPr>
            <w:r w:rsidRPr="00CB4961">
              <w:rPr>
                <w:rFonts w:ascii="Arial" w:hAnsi="Arial" w:cs="Arial"/>
                <w:sz w:val="18"/>
                <w:szCs w:val="20"/>
              </w:rPr>
              <w:t>0,00</w:t>
            </w:r>
          </w:p>
        </w:tc>
      </w:tr>
      <w:tr w:rsidR="00815EB1" w:rsidRPr="00386412" w:rsidTr="00482528">
        <w:trPr>
          <w:trHeight w:val="302"/>
        </w:trPr>
        <w:tc>
          <w:tcPr>
            <w:tcW w:w="1668" w:type="dxa"/>
            <w:vMerge w:val="restart"/>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r w:rsidRPr="00CB4961">
              <w:rPr>
                <w:rFonts w:ascii="Arial" w:hAnsi="Arial" w:cs="Arial"/>
                <w:sz w:val="18"/>
                <w:szCs w:val="20"/>
              </w:rPr>
              <w:t>Мероприятие муниципальной программы</w:t>
            </w:r>
          </w:p>
        </w:tc>
        <w:tc>
          <w:tcPr>
            <w:tcW w:w="1984" w:type="dxa"/>
            <w:vMerge w:val="restart"/>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r w:rsidRPr="00CB4961">
              <w:rPr>
                <w:rFonts w:ascii="Arial" w:eastAsia="Calibri" w:hAnsi="Arial" w:cs="Arial"/>
                <w:sz w:val="18"/>
                <w:szCs w:val="20"/>
              </w:rPr>
              <w:t xml:space="preserve">6. </w:t>
            </w:r>
            <w:r w:rsidRPr="00CB4961">
              <w:rPr>
                <w:rFonts w:ascii="Arial" w:hAnsi="Arial" w:cs="Arial"/>
                <w:sz w:val="18"/>
                <w:szCs w:val="20"/>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w:t>
            </w: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Всего</w:t>
            </w:r>
          </w:p>
        </w:tc>
        <w:tc>
          <w:tcPr>
            <w:tcW w:w="1843"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2126"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1843"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2409"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76 310 400,00</w:t>
            </w:r>
          </w:p>
        </w:tc>
      </w:tr>
      <w:tr w:rsidR="00815EB1" w:rsidRPr="00386412" w:rsidTr="00482528">
        <w:trPr>
          <w:trHeight w:val="302"/>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в том числе:</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p>
        </w:tc>
        <w:tc>
          <w:tcPr>
            <w:tcW w:w="2126" w:type="dxa"/>
            <w:shd w:val="clear" w:color="000000" w:fill="FFFFFF"/>
            <w:vAlign w:val="center"/>
          </w:tcPr>
          <w:p w:rsidR="00815EB1" w:rsidRPr="00CB4961" w:rsidRDefault="00815EB1" w:rsidP="00F20366">
            <w:pPr>
              <w:spacing w:after="0"/>
              <w:jc w:val="right"/>
              <w:rPr>
                <w:rFonts w:ascii="Arial" w:hAnsi="Arial" w:cs="Arial"/>
                <w:sz w:val="18"/>
                <w:szCs w:val="20"/>
              </w:rPr>
            </w:pP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p>
        </w:tc>
        <w:tc>
          <w:tcPr>
            <w:tcW w:w="2409" w:type="dxa"/>
            <w:shd w:val="clear" w:color="000000" w:fill="FFFFFF"/>
            <w:vAlign w:val="center"/>
          </w:tcPr>
          <w:p w:rsidR="00815EB1" w:rsidRPr="00CB4961" w:rsidRDefault="00815EB1" w:rsidP="00F20366">
            <w:pPr>
              <w:spacing w:after="0"/>
              <w:jc w:val="right"/>
              <w:rPr>
                <w:rFonts w:ascii="Arial" w:hAnsi="Arial" w:cs="Arial"/>
                <w:sz w:val="18"/>
                <w:szCs w:val="20"/>
              </w:rPr>
            </w:pPr>
          </w:p>
        </w:tc>
      </w:tr>
      <w:tr w:rsidR="00815EB1" w:rsidRPr="00386412" w:rsidTr="00482528">
        <w:trPr>
          <w:trHeight w:val="302"/>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 xml:space="preserve">федеральный бюджет </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409"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r>
      <w:tr w:rsidR="00815EB1" w:rsidRPr="00386412" w:rsidTr="00482528">
        <w:trPr>
          <w:trHeight w:val="302"/>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краевой бюджет</w:t>
            </w:r>
          </w:p>
        </w:tc>
        <w:tc>
          <w:tcPr>
            <w:tcW w:w="1843"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2126"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1843"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25 436 800,00</w:t>
            </w:r>
          </w:p>
        </w:tc>
        <w:tc>
          <w:tcPr>
            <w:tcW w:w="2409" w:type="dxa"/>
            <w:shd w:val="clear" w:color="000000" w:fill="FFFFFF"/>
            <w:vAlign w:val="center"/>
          </w:tcPr>
          <w:p w:rsidR="00815EB1" w:rsidRPr="00CB4961" w:rsidRDefault="00593ACD" w:rsidP="00F20366">
            <w:pPr>
              <w:spacing w:after="0" w:line="240" w:lineRule="auto"/>
              <w:jc w:val="right"/>
              <w:rPr>
                <w:rFonts w:ascii="Arial" w:hAnsi="Arial" w:cs="Arial"/>
                <w:color w:val="000000"/>
                <w:sz w:val="18"/>
                <w:szCs w:val="20"/>
              </w:rPr>
            </w:pPr>
            <w:r>
              <w:rPr>
                <w:rFonts w:ascii="Arial" w:hAnsi="Arial" w:cs="Arial"/>
                <w:color w:val="000000"/>
                <w:sz w:val="18"/>
                <w:szCs w:val="20"/>
              </w:rPr>
              <w:t>76 310 400,00</w:t>
            </w:r>
          </w:p>
        </w:tc>
      </w:tr>
      <w:tr w:rsidR="00815EB1" w:rsidRPr="00386412" w:rsidTr="00482528">
        <w:trPr>
          <w:trHeight w:val="30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местный бюджет</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409"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r>
      <w:tr w:rsidR="00815EB1" w:rsidRPr="00386412" w:rsidTr="00482528">
        <w:trPr>
          <w:trHeight w:val="124"/>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13584A" w:rsidP="008C395F">
            <w:pPr>
              <w:spacing w:after="0"/>
              <w:rPr>
                <w:rFonts w:ascii="Arial" w:hAnsi="Arial" w:cs="Arial"/>
                <w:sz w:val="18"/>
                <w:szCs w:val="20"/>
              </w:rPr>
            </w:pPr>
            <w:r>
              <w:rPr>
                <w:rFonts w:ascii="Arial" w:hAnsi="Arial" w:cs="Arial"/>
                <w:sz w:val="18"/>
                <w:szCs w:val="20"/>
              </w:rPr>
              <w:t>в</w:t>
            </w:r>
            <w:r w:rsidR="00815EB1" w:rsidRPr="00CB4961">
              <w:rPr>
                <w:rFonts w:ascii="Arial" w:hAnsi="Arial" w:cs="Arial"/>
                <w:sz w:val="18"/>
                <w:szCs w:val="20"/>
              </w:rPr>
              <w:t>небюджетные</w:t>
            </w:r>
            <w:r w:rsidR="00593ACD">
              <w:rPr>
                <w:rFonts w:ascii="Arial" w:hAnsi="Arial" w:cs="Arial"/>
                <w:sz w:val="18"/>
                <w:szCs w:val="20"/>
              </w:rPr>
              <w:t xml:space="preserve"> </w:t>
            </w:r>
            <w:r w:rsidR="00815EB1" w:rsidRPr="00CB4961">
              <w:rPr>
                <w:rFonts w:ascii="Arial" w:hAnsi="Arial" w:cs="Arial"/>
                <w:sz w:val="18"/>
                <w:szCs w:val="20"/>
              </w:rPr>
              <w:t>источники</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409"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r>
      <w:tr w:rsidR="00815EB1" w:rsidRPr="00386412" w:rsidTr="00482528">
        <w:trPr>
          <w:trHeight w:val="227"/>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CB4961" w:rsidRDefault="00815EB1" w:rsidP="008C395F">
            <w:pPr>
              <w:spacing w:after="0"/>
              <w:rPr>
                <w:rFonts w:ascii="Arial" w:hAnsi="Arial" w:cs="Arial"/>
                <w:sz w:val="18"/>
                <w:szCs w:val="20"/>
              </w:rPr>
            </w:pPr>
            <w:r w:rsidRPr="00CB4961">
              <w:rPr>
                <w:rFonts w:ascii="Arial" w:hAnsi="Arial" w:cs="Arial"/>
                <w:sz w:val="18"/>
                <w:szCs w:val="20"/>
              </w:rPr>
              <w:t>юридические лица</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126"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1843"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c>
          <w:tcPr>
            <w:tcW w:w="2409" w:type="dxa"/>
            <w:shd w:val="clear" w:color="000000" w:fill="FFFFFF"/>
            <w:vAlign w:val="center"/>
          </w:tcPr>
          <w:p w:rsidR="00815EB1" w:rsidRPr="00CB4961" w:rsidRDefault="00815EB1" w:rsidP="00F20366">
            <w:pPr>
              <w:spacing w:after="0"/>
              <w:jc w:val="right"/>
              <w:rPr>
                <w:rFonts w:ascii="Arial" w:hAnsi="Arial" w:cs="Arial"/>
                <w:sz w:val="18"/>
                <w:szCs w:val="20"/>
              </w:rPr>
            </w:pPr>
            <w:r w:rsidRPr="00CB4961">
              <w:rPr>
                <w:rFonts w:ascii="Arial" w:hAnsi="Arial" w:cs="Arial"/>
                <w:sz w:val="18"/>
                <w:szCs w:val="20"/>
              </w:rPr>
              <w:t>0,00</w:t>
            </w:r>
          </w:p>
        </w:tc>
      </w:tr>
      <w:tr w:rsidR="0029041A" w:rsidRPr="00386412" w:rsidTr="00482528">
        <w:trPr>
          <w:trHeight w:val="227"/>
        </w:trPr>
        <w:tc>
          <w:tcPr>
            <w:tcW w:w="1668" w:type="dxa"/>
            <w:vMerge w:val="restart"/>
            <w:shd w:val="clear" w:color="000000" w:fill="FFFFFF"/>
            <w:tcMar>
              <w:left w:w="108" w:type="dxa"/>
              <w:right w:w="108" w:type="dxa"/>
            </w:tcMar>
          </w:tcPr>
          <w:p w:rsidR="0029041A" w:rsidRPr="00CB4961" w:rsidRDefault="0029041A" w:rsidP="00CB06BE">
            <w:pPr>
              <w:spacing w:after="0"/>
              <w:jc w:val="left"/>
              <w:rPr>
                <w:rFonts w:ascii="Arial" w:eastAsia="Calibri" w:hAnsi="Arial" w:cs="Arial"/>
                <w:sz w:val="18"/>
                <w:szCs w:val="20"/>
              </w:rPr>
            </w:pPr>
            <w:r w:rsidRPr="00CB4961">
              <w:rPr>
                <w:rFonts w:ascii="Arial" w:hAnsi="Arial" w:cs="Arial"/>
                <w:sz w:val="18"/>
                <w:szCs w:val="20"/>
              </w:rPr>
              <w:t>Мероприятие муниципальной программы</w:t>
            </w:r>
          </w:p>
        </w:tc>
        <w:tc>
          <w:tcPr>
            <w:tcW w:w="1984" w:type="dxa"/>
            <w:vMerge w:val="restart"/>
            <w:shd w:val="clear" w:color="000000" w:fill="FFFFFF"/>
            <w:tcMar>
              <w:left w:w="108" w:type="dxa"/>
              <w:right w:w="108" w:type="dxa"/>
            </w:tcMar>
          </w:tcPr>
          <w:p w:rsidR="0029041A" w:rsidRPr="00CB5897" w:rsidRDefault="0029041A" w:rsidP="005E3424">
            <w:pPr>
              <w:spacing w:after="0"/>
              <w:jc w:val="left"/>
              <w:rPr>
                <w:rFonts w:ascii="Arial" w:eastAsia="Calibri" w:hAnsi="Arial" w:cs="Arial"/>
                <w:sz w:val="18"/>
                <w:szCs w:val="18"/>
              </w:rPr>
            </w:pPr>
            <w:r w:rsidRPr="00CB5897">
              <w:rPr>
                <w:rFonts w:ascii="Arial" w:eastAsia="Calibri" w:hAnsi="Arial" w:cs="Arial"/>
                <w:sz w:val="18"/>
                <w:szCs w:val="18"/>
              </w:rPr>
              <w:t>8. Актуализация схем</w:t>
            </w:r>
            <w:r w:rsidR="005E3424" w:rsidRPr="00CB5897">
              <w:rPr>
                <w:rFonts w:ascii="Arial" w:eastAsia="Calibri" w:hAnsi="Arial" w:cs="Arial"/>
                <w:sz w:val="18"/>
                <w:szCs w:val="18"/>
              </w:rPr>
              <w:t xml:space="preserve"> </w:t>
            </w:r>
            <w:r w:rsidRPr="00CB5897">
              <w:rPr>
                <w:rFonts w:ascii="Arial" w:eastAsia="Calibri" w:hAnsi="Arial" w:cs="Arial"/>
                <w:sz w:val="18"/>
                <w:szCs w:val="18"/>
              </w:rPr>
              <w:t>теплоснабжения</w:t>
            </w:r>
            <w:proofErr w:type="gramStart"/>
            <w:r w:rsidRPr="00CB5897">
              <w:rPr>
                <w:rFonts w:ascii="Arial" w:eastAsia="Calibri" w:hAnsi="Arial" w:cs="Arial"/>
                <w:sz w:val="18"/>
                <w:szCs w:val="18"/>
              </w:rPr>
              <w:t xml:space="preserve"> </w:t>
            </w:r>
            <w:r w:rsidR="005E3424" w:rsidRPr="00CB5897">
              <w:rPr>
                <w:rFonts w:ascii="Arial" w:eastAsia="Calibri" w:hAnsi="Arial" w:cs="Arial"/>
                <w:sz w:val="18"/>
                <w:szCs w:val="18"/>
              </w:rPr>
              <w:t>,</w:t>
            </w:r>
            <w:proofErr w:type="gramEnd"/>
            <w:r w:rsidR="005E3424" w:rsidRPr="00CB5897">
              <w:rPr>
                <w:rFonts w:ascii="Arial" w:eastAsia="Calibri" w:hAnsi="Arial" w:cs="Arial"/>
                <w:sz w:val="18"/>
                <w:szCs w:val="18"/>
              </w:rPr>
              <w:t xml:space="preserve"> водоснабжения и водоотведения </w:t>
            </w:r>
            <w:r w:rsidRPr="00CB5897">
              <w:rPr>
                <w:rFonts w:ascii="Arial" w:eastAsia="Calibri" w:hAnsi="Arial" w:cs="Arial"/>
                <w:sz w:val="18"/>
                <w:szCs w:val="18"/>
              </w:rPr>
              <w:t>города Бородино</w:t>
            </w:r>
          </w:p>
        </w:tc>
        <w:tc>
          <w:tcPr>
            <w:tcW w:w="2126" w:type="dxa"/>
            <w:shd w:val="clear" w:color="000000" w:fill="FFFFFF"/>
            <w:tcMar>
              <w:left w:w="108" w:type="dxa"/>
              <w:right w:w="108" w:type="dxa"/>
            </w:tcMar>
            <w:vAlign w:val="center"/>
          </w:tcPr>
          <w:p w:rsidR="0029041A" w:rsidRPr="00CB5897" w:rsidRDefault="0029041A" w:rsidP="00CB06BE">
            <w:pPr>
              <w:spacing w:after="0"/>
              <w:rPr>
                <w:rFonts w:ascii="Arial" w:hAnsi="Arial" w:cs="Arial"/>
                <w:sz w:val="18"/>
                <w:szCs w:val="18"/>
              </w:rPr>
            </w:pPr>
            <w:r w:rsidRPr="00CB5897">
              <w:rPr>
                <w:rFonts w:ascii="Arial" w:hAnsi="Arial" w:cs="Arial"/>
                <w:sz w:val="18"/>
                <w:szCs w:val="18"/>
              </w:rPr>
              <w:t>Всего</w:t>
            </w:r>
          </w:p>
        </w:tc>
        <w:tc>
          <w:tcPr>
            <w:tcW w:w="1843"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199 981,00</w:t>
            </w:r>
          </w:p>
        </w:tc>
        <w:tc>
          <w:tcPr>
            <w:tcW w:w="2126"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199 981,00</w:t>
            </w:r>
          </w:p>
        </w:tc>
        <w:tc>
          <w:tcPr>
            <w:tcW w:w="1843"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199 981,00</w:t>
            </w:r>
          </w:p>
        </w:tc>
        <w:tc>
          <w:tcPr>
            <w:tcW w:w="2409"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599 943,00</w:t>
            </w:r>
          </w:p>
        </w:tc>
      </w:tr>
      <w:tr w:rsidR="0029041A" w:rsidRPr="00386412" w:rsidTr="00482528">
        <w:trPr>
          <w:trHeight w:val="227"/>
        </w:trPr>
        <w:tc>
          <w:tcPr>
            <w:tcW w:w="1668" w:type="dxa"/>
            <w:vMerge/>
            <w:shd w:val="clear" w:color="000000" w:fill="FFFFFF"/>
            <w:tcMar>
              <w:left w:w="108" w:type="dxa"/>
              <w:right w:w="108" w:type="dxa"/>
            </w:tcMar>
          </w:tcPr>
          <w:p w:rsidR="0029041A" w:rsidRPr="00CB4961"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CB5897"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CB5897" w:rsidRDefault="0029041A" w:rsidP="00CB06BE">
            <w:pPr>
              <w:spacing w:after="0"/>
              <w:rPr>
                <w:rFonts w:ascii="Arial" w:hAnsi="Arial" w:cs="Arial"/>
                <w:sz w:val="18"/>
                <w:szCs w:val="18"/>
              </w:rPr>
            </w:pPr>
            <w:r w:rsidRPr="00CB5897">
              <w:rPr>
                <w:rFonts w:ascii="Arial" w:hAnsi="Arial" w:cs="Arial"/>
                <w:sz w:val="18"/>
                <w:szCs w:val="18"/>
              </w:rPr>
              <w:t>в том числе:</w:t>
            </w:r>
          </w:p>
        </w:tc>
        <w:tc>
          <w:tcPr>
            <w:tcW w:w="1843" w:type="dxa"/>
            <w:shd w:val="clear" w:color="000000" w:fill="FFFFFF"/>
            <w:vAlign w:val="center"/>
          </w:tcPr>
          <w:p w:rsidR="0029041A" w:rsidRPr="00CB5897" w:rsidRDefault="0029041A" w:rsidP="00F20366">
            <w:pPr>
              <w:spacing w:after="0"/>
              <w:jc w:val="right"/>
              <w:rPr>
                <w:rFonts w:ascii="Arial" w:hAnsi="Arial" w:cs="Arial"/>
                <w:sz w:val="18"/>
                <w:szCs w:val="18"/>
              </w:rPr>
            </w:pPr>
          </w:p>
        </w:tc>
        <w:tc>
          <w:tcPr>
            <w:tcW w:w="2126" w:type="dxa"/>
            <w:shd w:val="clear" w:color="000000" w:fill="FFFFFF"/>
            <w:vAlign w:val="center"/>
          </w:tcPr>
          <w:p w:rsidR="0029041A" w:rsidRPr="00CB5897" w:rsidRDefault="0029041A" w:rsidP="00F20366">
            <w:pPr>
              <w:spacing w:after="0"/>
              <w:jc w:val="right"/>
              <w:rPr>
                <w:rFonts w:ascii="Arial" w:hAnsi="Arial" w:cs="Arial"/>
                <w:sz w:val="18"/>
                <w:szCs w:val="18"/>
              </w:rPr>
            </w:pPr>
          </w:p>
        </w:tc>
        <w:tc>
          <w:tcPr>
            <w:tcW w:w="1843" w:type="dxa"/>
            <w:shd w:val="clear" w:color="000000" w:fill="FFFFFF"/>
            <w:vAlign w:val="center"/>
          </w:tcPr>
          <w:p w:rsidR="0029041A" w:rsidRPr="00CB5897" w:rsidRDefault="0029041A" w:rsidP="00F20366">
            <w:pPr>
              <w:spacing w:after="0"/>
              <w:jc w:val="right"/>
              <w:rPr>
                <w:rFonts w:ascii="Arial" w:hAnsi="Arial" w:cs="Arial"/>
                <w:sz w:val="18"/>
                <w:szCs w:val="18"/>
              </w:rPr>
            </w:pPr>
          </w:p>
        </w:tc>
        <w:tc>
          <w:tcPr>
            <w:tcW w:w="2409" w:type="dxa"/>
            <w:shd w:val="clear" w:color="000000" w:fill="FFFFFF"/>
            <w:vAlign w:val="center"/>
          </w:tcPr>
          <w:p w:rsidR="0029041A" w:rsidRPr="00CB5897" w:rsidRDefault="0029041A" w:rsidP="00F20366">
            <w:pPr>
              <w:spacing w:after="0"/>
              <w:jc w:val="right"/>
              <w:rPr>
                <w:rFonts w:ascii="Arial" w:hAnsi="Arial" w:cs="Arial"/>
                <w:sz w:val="18"/>
                <w:szCs w:val="18"/>
              </w:rPr>
            </w:pPr>
          </w:p>
        </w:tc>
      </w:tr>
      <w:tr w:rsidR="0029041A" w:rsidRPr="00386412" w:rsidTr="00482528">
        <w:trPr>
          <w:trHeight w:val="227"/>
        </w:trPr>
        <w:tc>
          <w:tcPr>
            <w:tcW w:w="1668" w:type="dxa"/>
            <w:vMerge/>
            <w:shd w:val="clear" w:color="000000" w:fill="FFFFFF"/>
            <w:tcMar>
              <w:left w:w="108" w:type="dxa"/>
              <w:right w:w="108" w:type="dxa"/>
            </w:tcMar>
          </w:tcPr>
          <w:p w:rsidR="0029041A" w:rsidRPr="00CB4961"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CB5897"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CB5897" w:rsidRDefault="0029041A" w:rsidP="00CB06BE">
            <w:pPr>
              <w:spacing w:after="0"/>
              <w:rPr>
                <w:rFonts w:ascii="Arial" w:hAnsi="Arial" w:cs="Arial"/>
                <w:sz w:val="18"/>
                <w:szCs w:val="18"/>
              </w:rPr>
            </w:pPr>
            <w:r w:rsidRPr="00CB5897">
              <w:rPr>
                <w:rFonts w:ascii="Arial" w:hAnsi="Arial" w:cs="Arial"/>
                <w:sz w:val="18"/>
                <w:szCs w:val="18"/>
              </w:rPr>
              <w:t xml:space="preserve">федеральный бюджет </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r>
      <w:tr w:rsidR="0029041A" w:rsidRPr="00386412" w:rsidTr="00482528">
        <w:trPr>
          <w:trHeight w:val="227"/>
        </w:trPr>
        <w:tc>
          <w:tcPr>
            <w:tcW w:w="1668" w:type="dxa"/>
            <w:vMerge/>
            <w:shd w:val="clear" w:color="000000" w:fill="FFFFFF"/>
            <w:tcMar>
              <w:left w:w="108" w:type="dxa"/>
              <w:right w:w="108" w:type="dxa"/>
            </w:tcMar>
          </w:tcPr>
          <w:p w:rsidR="0029041A" w:rsidRPr="00CB4961"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CB5897"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CB5897" w:rsidRDefault="0029041A" w:rsidP="00CB06BE">
            <w:pPr>
              <w:spacing w:after="0"/>
              <w:rPr>
                <w:rFonts w:ascii="Arial" w:hAnsi="Arial" w:cs="Arial"/>
                <w:sz w:val="18"/>
                <w:szCs w:val="18"/>
              </w:rPr>
            </w:pPr>
            <w:r w:rsidRPr="00CB5897">
              <w:rPr>
                <w:rFonts w:ascii="Arial" w:hAnsi="Arial" w:cs="Arial"/>
                <w:sz w:val="18"/>
                <w:szCs w:val="18"/>
              </w:rPr>
              <w:t>краевой бюджет</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r>
      <w:tr w:rsidR="0029041A" w:rsidRPr="00386412" w:rsidTr="00482528">
        <w:trPr>
          <w:trHeight w:val="227"/>
        </w:trPr>
        <w:tc>
          <w:tcPr>
            <w:tcW w:w="1668" w:type="dxa"/>
            <w:vMerge/>
            <w:shd w:val="clear" w:color="000000" w:fill="FFFFFF"/>
            <w:tcMar>
              <w:left w:w="108" w:type="dxa"/>
              <w:right w:w="108" w:type="dxa"/>
            </w:tcMar>
          </w:tcPr>
          <w:p w:rsidR="0029041A" w:rsidRPr="00CB4961"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CB5897"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CB5897" w:rsidRDefault="0029041A" w:rsidP="00CB06BE">
            <w:pPr>
              <w:spacing w:after="0"/>
              <w:rPr>
                <w:rFonts w:ascii="Arial" w:hAnsi="Arial" w:cs="Arial"/>
                <w:sz w:val="18"/>
                <w:szCs w:val="18"/>
              </w:rPr>
            </w:pPr>
            <w:r w:rsidRPr="00CB5897">
              <w:rPr>
                <w:rFonts w:ascii="Arial" w:hAnsi="Arial" w:cs="Arial"/>
                <w:sz w:val="18"/>
                <w:szCs w:val="18"/>
              </w:rPr>
              <w:t>местный бюджет</w:t>
            </w:r>
          </w:p>
        </w:tc>
        <w:tc>
          <w:tcPr>
            <w:tcW w:w="1843"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199 981,00</w:t>
            </w:r>
          </w:p>
        </w:tc>
        <w:tc>
          <w:tcPr>
            <w:tcW w:w="2126"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199 981,00</w:t>
            </w:r>
          </w:p>
        </w:tc>
        <w:tc>
          <w:tcPr>
            <w:tcW w:w="1843"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199 981,00</w:t>
            </w:r>
          </w:p>
        </w:tc>
        <w:tc>
          <w:tcPr>
            <w:tcW w:w="2409" w:type="dxa"/>
            <w:shd w:val="clear" w:color="000000" w:fill="FFFFFF"/>
            <w:vAlign w:val="center"/>
          </w:tcPr>
          <w:p w:rsidR="0029041A" w:rsidRPr="00CB5897" w:rsidRDefault="00593ACD"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599 943,00</w:t>
            </w:r>
          </w:p>
        </w:tc>
      </w:tr>
      <w:tr w:rsidR="0029041A" w:rsidRPr="00386412" w:rsidTr="00482528">
        <w:trPr>
          <w:trHeight w:val="227"/>
        </w:trPr>
        <w:tc>
          <w:tcPr>
            <w:tcW w:w="1668" w:type="dxa"/>
            <w:vMerge/>
            <w:shd w:val="clear" w:color="000000" w:fill="FFFFFF"/>
            <w:tcMar>
              <w:left w:w="108" w:type="dxa"/>
              <w:right w:w="108" w:type="dxa"/>
            </w:tcMar>
          </w:tcPr>
          <w:p w:rsidR="0029041A" w:rsidRPr="00CB4961"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CB5897"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CB5897" w:rsidRDefault="0013584A" w:rsidP="00CB06BE">
            <w:pPr>
              <w:spacing w:after="0"/>
              <w:rPr>
                <w:rFonts w:ascii="Arial" w:hAnsi="Arial" w:cs="Arial"/>
                <w:sz w:val="18"/>
                <w:szCs w:val="18"/>
              </w:rPr>
            </w:pPr>
            <w:r w:rsidRPr="00CB5897">
              <w:rPr>
                <w:rFonts w:ascii="Arial" w:hAnsi="Arial" w:cs="Arial"/>
                <w:sz w:val="18"/>
                <w:szCs w:val="18"/>
              </w:rPr>
              <w:t>в</w:t>
            </w:r>
            <w:r w:rsidR="0029041A" w:rsidRPr="00CB5897">
              <w:rPr>
                <w:rFonts w:ascii="Arial" w:hAnsi="Arial" w:cs="Arial"/>
                <w:sz w:val="18"/>
                <w:szCs w:val="18"/>
              </w:rPr>
              <w:t>небюджетные</w:t>
            </w:r>
            <w:r w:rsidR="00593ACD" w:rsidRPr="00CB5897">
              <w:rPr>
                <w:rFonts w:ascii="Arial" w:hAnsi="Arial" w:cs="Arial"/>
                <w:sz w:val="18"/>
                <w:szCs w:val="18"/>
              </w:rPr>
              <w:t xml:space="preserve"> </w:t>
            </w:r>
            <w:r w:rsidR="0029041A" w:rsidRPr="00CB5897">
              <w:rPr>
                <w:rFonts w:ascii="Arial" w:hAnsi="Arial" w:cs="Arial"/>
                <w:sz w:val="18"/>
                <w:szCs w:val="18"/>
              </w:rPr>
              <w:t>источники</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r>
      <w:tr w:rsidR="0029041A" w:rsidRPr="00386412" w:rsidTr="00482528">
        <w:trPr>
          <w:trHeight w:val="227"/>
        </w:trPr>
        <w:tc>
          <w:tcPr>
            <w:tcW w:w="1668" w:type="dxa"/>
            <w:vMerge/>
            <w:shd w:val="clear" w:color="000000" w:fill="FFFFFF"/>
            <w:tcMar>
              <w:left w:w="108" w:type="dxa"/>
              <w:right w:w="108" w:type="dxa"/>
            </w:tcMar>
          </w:tcPr>
          <w:p w:rsidR="0029041A" w:rsidRPr="00CB4961"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CB5897"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CB5897" w:rsidRDefault="0029041A" w:rsidP="00CB06BE">
            <w:pPr>
              <w:spacing w:after="0"/>
              <w:rPr>
                <w:rFonts w:ascii="Arial" w:hAnsi="Arial" w:cs="Arial"/>
                <w:sz w:val="18"/>
                <w:szCs w:val="18"/>
              </w:rPr>
            </w:pPr>
            <w:r w:rsidRPr="00CB5897">
              <w:rPr>
                <w:rFonts w:ascii="Arial" w:hAnsi="Arial" w:cs="Arial"/>
                <w:sz w:val="18"/>
                <w:szCs w:val="18"/>
              </w:rPr>
              <w:t>юридические лица</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vAlign w:val="center"/>
          </w:tcPr>
          <w:p w:rsidR="0029041A" w:rsidRPr="00CB5897" w:rsidRDefault="0029041A" w:rsidP="00F20366">
            <w:pPr>
              <w:spacing w:after="0" w:line="240" w:lineRule="auto"/>
              <w:jc w:val="right"/>
              <w:rPr>
                <w:rFonts w:ascii="Arial" w:hAnsi="Arial" w:cs="Arial"/>
                <w:sz w:val="18"/>
                <w:szCs w:val="18"/>
              </w:rPr>
            </w:pPr>
            <w:r w:rsidRPr="00CB5897">
              <w:rPr>
                <w:rFonts w:ascii="Arial" w:hAnsi="Arial" w:cs="Arial"/>
                <w:sz w:val="18"/>
                <w:szCs w:val="18"/>
              </w:rPr>
              <w:t>0,00</w:t>
            </w:r>
          </w:p>
        </w:tc>
      </w:tr>
      <w:tr w:rsidR="00BE5E00" w:rsidRPr="00386412" w:rsidTr="00A6092E">
        <w:trPr>
          <w:trHeight w:val="273"/>
        </w:trPr>
        <w:tc>
          <w:tcPr>
            <w:tcW w:w="1668" w:type="dxa"/>
            <w:vMerge w:val="restart"/>
            <w:shd w:val="clear" w:color="000000" w:fill="FFFFFF"/>
            <w:tcMar>
              <w:left w:w="108" w:type="dxa"/>
              <w:right w:w="108" w:type="dxa"/>
            </w:tcMar>
          </w:tcPr>
          <w:p w:rsidR="00BE5E00" w:rsidRPr="00CB4961" w:rsidRDefault="00BE5E00" w:rsidP="008C395F">
            <w:pPr>
              <w:spacing w:after="0"/>
              <w:jc w:val="left"/>
              <w:rPr>
                <w:rFonts w:ascii="Arial" w:hAnsi="Arial" w:cs="Arial"/>
                <w:sz w:val="18"/>
                <w:szCs w:val="20"/>
              </w:rPr>
            </w:pPr>
            <w:r w:rsidRPr="00CB4961">
              <w:rPr>
                <w:rFonts w:ascii="Arial" w:hAnsi="Arial" w:cs="Arial"/>
                <w:sz w:val="18"/>
                <w:szCs w:val="20"/>
              </w:rPr>
              <w:t>Подпрограмма</w:t>
            </w:r>
            <w:proofErr w:type="gramStart"/>
            <w:r w:rsidRPr="00CB4961">
              <w:rPr>
                <w:rFonts w:ascii="Arial" w:hAnsi="Arial" w:cs="Arial"/>
                <w:sz w:val="18"/>
                <w:szCs w:val="20"/>
              </w:rPr>
              <w:t>1</w:t>
            </w:r>
            <w:proofErr w:type="gramEnd"/>
            <w:r w:rsidRPr="00CB4961">
              <w:rPr>
                <w:rFonts w:ascii="Arial" w:hAnsi="Arial" w:cs="Arial"/>
                <w:sz w:val="18"/>
                <w:szCs w:val="20"/>
              </w:rPr>
              <w:t>.</w:t>
            </w:r>
          </w:p>
        </w:tc>
        <w:tc>
          <w:tcPr>
            <w:tcW w:w="1984" w:type="dxa"/>
            <w:vMerge w:val="restart"/>
            <w:shd w:val="clear" w:color="000000" w:fill="FFFFFF"/>
            <w:tcMar>
              <w:left w:w="108" w:type="dxa"/>
              <w:right w:w="108" w:type="dxa"/>
            </w:tcMar>
          </w:tcPr>
          <w:p w:rsidR="00BE5E00" w:rsidRPr="00CB5897" w:rsidRDefault="00BE5E00" w:rsidP="008C395F">
            <w:pPr>
              <w:spacing w:after="0"/>
              <w:jc w:val="left"/>
              <w:rPr>
                <w:rFonts w:ascii="Arial" w:hAnsi="Arial" w:cs="Arial"/>
                <w:sz w:val="18"/>
                <w:szCs w:val="18"/>
              </w:rPr>
            </w:pPr>
            <w:r w:rsidRPr="00CB5897">
              <w:rPr>
                <w:rFonts w:ascii="Arial" w:hAnsi="Arial" w:cs="Arial"/>
                <w:sz w:val="18"/>
                <w:szCs w:val="18"/>
              </w:rPr>
              <w:t xml:space="preserve"> «Реконструкция, модернизация (включая приобретение соответствующего оборудования) и ремонты объектов </w:t>
            </w:r>
            <w:proofErr w:type="gramStart"/>
            <w:r w:rsidRPr="00CB5897">
              <w:rPr>
                <w:rFonts w:ascii="Arial" w:hAnsi="Arial" w:cs="Arial"/>
                <w:sz w:val="18"/>
                <w:szCs w:val="18"/>
              </w:rPr>
              <w:t>коммунальной</w:t>
            </w:r>
            <w:proofErr w:type="gramEnd"/>
            <w:r w:rsidRPr="00CB5897">
              <w:rPr>
                <w:rFonts w:ascii="Arial" w:hAnsi="Arial" w:cs="Arial"/>
                <w:sz w:val="18"/>
                <w:szCs w:val="18"/>
              </w:rPr>
              <w:t xml:space="preserve"> </w:t>
            </w:r>
            <w:proofErr w:type="spellStart"/>
            <w:r w:rsidRPr="00CB5897">
              <w:rPr>
                <w:rFonts w:ascii="Arial" w:hAnsi="Arial" w:cs="Arial"/>
                <w:sz w:val="18"/>
                <w:szCs w:val="18"/>
              </w:rPr>
              <w:t>инфраструктурымуниципального</w:t>
            </w:r>
            <w:proofErr w:type="spellEnd"/>
            <w:r w:rsidRPr="00CB5897">
              <w:rPr>
                <w:rFonts w:ascii="Arial" w:hAnsi="Arial" w:cs="Arial"/>
                <w:sz w:val="18"/>
                <w:szCs w:val="18"/>
              </w:rPr>
              <w:t xml:space="preserve"> образования город Бородино»</w:t>
            </w:r>
          </w:p>
        </w:tc>
        <w:tc>
          <w:tcPr>
            <w:tcW w:w="2126" w:type="dxa"/>
            <w:shd w:val="clear" w:color="000000" w:fill="FFFFFF"/>
            <w:tcMar>
              <w:left w:w="108" w:type="dxa"/>
              <w:right w:w="108" w:type="dxa"/>
            </w:tcMar>
            <w:vAlign w:val="center"/>
          </w:tcPr>
          <w:p w:rsidR="00BE5E00" w:rsidRPr="00CB5897" w:rsidRDefault="00BE5E00" w:rsidP="008C395F">
            <w:pPr>
              <w:spacing w:after="0"/>
              <w:rPr>
                <w:rFonts w:ascii="Arial" w:hAnsi="Arial" w:cs="Arial"/>
                <w:sz w:val="18"/>
                <w:szCs w:val="18"/>
              </w:rPr>
            </w:pPr>
            <w:r w:rsidRPr="00CB5897">
              <w:rPr>
                <w:rFonts w:ascii="Arial" w:hAnsi="Arial" w:cs="Arial"/>
                <w:sz w:val="18"/>
                <w:szCs w:val="18"/>
              </w:rPr>
              <w:t>Всего</w:t>
            </w:r>
          </w:p>
        </w:tc>
        <w:tc>
          <w:tcPr>
            <w:tcW w:w="1843" w:type="dxa"/>
            <w:shd w:val="clear" w:color="000000" w:fill="FFFFFF"/>
          </w:tcPr>
          <w:p w:rsidR="00BE5E00" w:rsidRPr="00CB5897" w:rsidRDefault="00BE5E00" w:rsidP="00F20366">
            <w:pPr>
              <w:jc w:val="right"/>
              <w:rPr>
                <w:rFonts w:ascii="Arial" w:hAnsi="Arial" w:cs="Arial"/>
                <w:bCs/>
                <w:color w:val="000000"/>
                <w:sz w:val="18"/>
                <w:szCs w:val="18"/>
              </w:rPr>
            </w:pPr>
            <w:r w:rsidRPr="00CB5897">
              <w:rPr>
                <w:rFonts w:ascii="Arial" w:hAnsi="Arial" w:cs="Arial"/>
                <w:bCs/>
                <w:color w:val="000000"/>
                <w:sz w:val="18"/>
                <w:szCs w:val="18"/>
              </w:rPr>
              <w:t>1 089 584,25</w:t>
            </w:r>
          </w:p>
        </w:tc>
        <w:tc>
          <w:tcPr>
            <w:tcW w:w="2126" w:type="dxa"/>
            <w:shd w:val="clear" w:color="000000" w:fill="FFFFFF"/>
          </w:tcPr>
          <w:p w:rsidR="00BE5E00" w:rsidRPr="00CB5897" w:rsidRDefault="00BE5E00" w:rsidP="00F20366">
            <w:pPr>
              <w:jc w:val="right"/>
              <w:rPr>
                <w:rFonts w:ascii="Arial" w:hAnsi="Arial" w:cs="Arial"/>
                <w:bCs/>
                <w:color w:val="000000"/>
                <w:sz w:val="18"/>
                <w:szCs w:val="18"/>
              </w:rPr>
            </w:pPr>
            <w:r w:rsidRPr="00CB5897">
              <w:rPr>
                <w:rFonts w:ascii="Arial" w:hAnsi="Arial" w:cs="Arial"/>
                <w:bCs/>
                <w:color w:val="000000"/>
                <w:sz w:val="18"/>
                <w:szCs w:val="18"/>
              </w:rPr>
              <w:t>1 089 584,25</w:t>
            </w:r>
          </w:p>
        </w:tc>
        <w:tc>
          <w:tcPr>
            <w:tcW w:w="1843" w:type="dxa"/>
            <w:shd w:val="clear" w:color="000000" w:fill="FFFFFF"/>
          </w:tcPr>
          <w:p w:rsidR="00BE5E00" w:rsidRPr="00CB5897" w:rsidRDefault="00BE5E00" w:rsidP="00F20366">
            <w:pPr>
              <w:jc w:val="right"/>
              <w:rPr>
                <w:rFonts w:ascii="Arial" w:hAnsi="Arial" w:cs="Arial"/>
                <w:bCs/>
                <w:color w:val="000000"/>
                <w:sz w:val="18"/>
                <w:szCs w:val="18"/>
              </w:rPr>
            </w:pPr>
            <w:r w:rsidRPr="00CB5897">
              <w:rPr>
                <w:rFonts w:ascii="Arial" w:hAnsi="Arial" w:cs="Arial"/>
                <w:bCs/>
                <w:color w:val="000000"/>
                <w:sz w:val="18"/>
                <w:szCs w:val="18"/>
              </w:rPr>
              <w:t>1 089 584,25</w:t>
            </w:r>
          </w:p>
        </w:tc>
        <w:tc>
          <w:tcPr>
            <w:tcW w:w="2409" w:type="dxa"/>
            <w:shd w:val="clear" w:color="000000" w:fill="FFFFFF"/>
            <w:tcMar>
              <w:left w:w="108" w:type="dxa"/>
              <w:right w:w="108" w:type="dxa"/>
            </w:tcMar>
          </w:tcPr>
          <w:p w:rsidR="00BE5E00" w:rsidRPr="00CB5897" w:rsidRDefault="00BE5E00" w:rsidP="00F20366">
            <w:pPr>
              <w:jc w:val="right"/>
              <w:rPr>
                <w:rFonts w:ascii="Arial" w:hAnsi="Arial" w:cs="Arial"/>
                <w:color w:val="000000"/>
                <w:sz w:val="18"/>
                <w:szCs w:val="18"/>
              </w:rPr>
            </w:pPr>
            <w:r w:rsidRPr="00CB5897">
              <w:rPr>
                <w:rFonts w:ascii="Arial" w:hAnsi="Arial" w:cs="Arial"/>
                <w:color w:val="000000"/>
                <w:sz w:val="18"/>
                <w:szCs w:val="18"/>
              </w:rPr>
              <w:t>3 268 752,75</w:t>
            </w:r>
          </w:p>
        </w:tc>
      </w:tr>
      <w:tr w:rsidR="00815EB1" w:rsidRPr="00386412" w:rsidTr="00482528">
        <w:trPr>
          <w:trHeight w:val="27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в том числе:</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p>
        </w:tc>
      </w:tr>
      <w:tr w:rsidR="00815EB1" w:rsidRPr="00386412" w:rsidTr="00482528">
        <w:trPr>
          <w:trHeight w:val="27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 xml:space="preserve">федеральный бюджет </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r>
      <w:tr w:rsidR="00815EB1" w:rsidRPr="00386412" w:rsidTr="00482528">
        <w:trPr>
          <w:trHeight w:val="27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краевой бюджет</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p>
        </w:tc>
      </w:tr>
      <w:tr w:rsidR="00BE5E00" w:rsidRPr="00386412" w:rsidTr="00A6092E">
        <w:trPr>
          <w:trHeight w:val="273"/>
        </w:trPr>
        <w:tc>
          <w:tcPr>
            <w:tcW w:w="1668" w:type="dxa"/>
            <w:vMerge/>
            <w:shd w:val="clear" w:color="000000" w:fill="FFFFFF"/>
            <w:tcMar>
              <w:left w:w="108" w:type="dxa"/>
              <w:right w:w="108" w:type="dxa"/>
            </w:tcMar>
          </w:tcPr>
          <w:p w:rsidR="00BE5E00" w:rsidRPr="00CB4961" w:rsidRDefault="00BE5E00"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BE5E00" w:rsidRPr="00CB5897" w:rsidRDefault="00BE5E00"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BE5E00" w:rsidRPr="00CB5897" w:rsidRDefault="00BE5E00" w:rsidP="008C395F">
            <w:pPr>
              <w:spacing w:after="0"/>
              <w:rPr>
                <w:rFonts w:ascii="Arial" w:hAnsi="Arial" w:cs="Arial"/>
                <w:sz w:val="18"/>
                <w:szCs w:val="18"/>
              </w:rPr>
            </w:pPr>
            <w:r w:rsidRPr="00CB5897">
              <w:rPr>
                <w:rFonts w:ascii="Arial" w:hAnsi="Arial" w:cs="Arial"/>
                <w:sz w:val="18"/>
                <w:szCs w:val="18"/>
              </w:rPr>
              <w:t>местный бюджет</w:t>
            </w:r>
          </w:p>
        </w:tc>
        <w:tc>
          <w:tcPr>
            <w:tcW w:w="1843" w:type="dxa"/>
            <w:shd w:val="clear" w:color="000000" w:fill="FFFFFF"/>
          </w:tcPr>
          <w:p w:rsidR="00BE5E00" w:rsidRPr="00CB5897" w:rsidRDefault="00BE5E00" w:rsidP="00F20366">
            <w:pPr>
              <w:jc w:val="right"/>
              <w:rPr>
                <w:rFonts w:ascii="Arial" w:hAnsi="Arial" w:cs="Arial"/>
                <w:bCs/>
                <w:color w:val="000000"/>
                <w:sz w:val="18"/>
                <w:szCs w:val="18"/>
              </w:rPr>
            </w:pPr>
            <w:r w:rsidRPr="00CB5897">
              <w:rPr>
                <w:rFonts w:ascii="Arial" w:hAnsi="Arial" w:cs="Arial"/>
                <w:bCs/>
                <w:color w:val="000000"/>
                <w:sz w:val="18"/>
                <w:szCs w:val="18"/>
              </w:rPr>
              <w:t>1 089 584,25</w:t>
            </w:r>
          </w:p>
        </w:tc>
        <w:tc>
          <w:tcPr>
            <w:tcW w:w="2126" w:type="dxa"/>
            <w:shd w:val="clear" w:color="000000" w:fill="FFFFFF"/>
          </w:tcPr>
          <w:p w:rsidR="00BE5E00" w:rsidRPr="00CB5897" w:rsidRDefault="00BE5E00" w:rsidP="00F20366">
            <w:pPr>
              <w:jc w:val="right"/>
              <w:rPr>
                <w:rFonts w:ascii="Arial" w:hAnsi="Arial" w:cs="Arial"/>
                <w:bCs/>
                <w:color w:val="000000"/>
                <w:sz w:val="18"/>
                <w:szCs w:val="18"/>
              </w:rPr>
            </w:pPr>
            <w:r w:rsidRPr="00CB5897">
              <w:rPr>
                <w:rFonts w:ascii="Arial" w:hAnsi="Arial" w:cs="Arial"/>
                <w:bCs/>
                <w:color w:val="000000"/>
                <w:sz w:val="18"/>
                <w:szCs w:val="18"/>
              </w:rPr>
              <w:t>1 089 584,25</w:t>
            </w:r>
          </w:p>
        </w:tc>
        <w:tc>
          <w:tcPr>
            <w:tcW w:w="1843" w:type="dxa"/>
            <w:shd w:val="clear" w:color="000000" w:fill="FFFFFF"/>
          </w:tcPr>
          <w:p w:rsidR="00BE5E00" w:rsidRPr="00CB5897" w:rsidRDefault="00BE5E00" w:rsidP="00F20366">
            <w:pPr>
              <w:jc w:val="right"/>
              <w:rPr>
                <w:rFonts w:ascii="Arial" w:hAnsi="Arial" w:cs="Arial"/>
                <w:bCs/>
                <w:color w:val="000000"/>
                <w:sz w:val="18"/>
                <w:szCs w:val="18"/>
              </w:rPr>
            </w:pPr>
            <w:r w:rsidRPr="00CB5897">
              <w:rPr>
                <w:rFonts w:ascii="Arial" w:hAnsi="Arial" w:cs="Arial"/>
                <w:bCs/>
                <w:color w:val="000000"/>
                <w:sz w:val="18"/>
                <w:szCs w:val="18"/>
              </w:rPr>
              <w:t>1 089 584,25</w:t>
            </w:r>
          </w:p>
        </w:tc>
        <w:tc>
          <w:tcPr>
            <w:tcW w:w="2409" w:type="dxa"/>
            <w:shd w:val="clear" w:color="000000" w:fill="FFFFFF"/>
            <w:tcMar>
              <w:left w:w="108" w:type="dxa"/>
              <w:right w:w="108" w:type="dxa"/>
            </w:tcMar>
          </w:tcPr>
          <w:p w:rsidR="00BE5E00" w:rsidRPr="00CB5897" w:rsidRDefault="00BE5E00" w:rsidP="00F20366">
            <w:pPr>
              <w:jc w:val="right"/>
              <w:rPr>
                <w:rFonts w:ascii="Arial" w:hAnsi="Arial" w:cs="Arial"/>
                <w:color w:val="000000"/>
                <w:sz w:val="18"/>
                <w:szCs w:val="18"/>
              </w:rPr>
            </w:pPr>
            <w:r w:rsidRPr="00CB5897">
              <w:rPr>
                <w:rFonts w:ascii="Arial" w:hAnsi="Arial" w:cs="Arial"/>
                <w:color w:val="000000"/>
                <w:sz w:val="18"/>
                <w:szCs w:val="18"/>
              </w:rPr>
              <w:t>3 268 752,75</w:t>
            </w:r>
          </w:p>
        </w:tc>
      </w:tr>
      <w:tr w:rsidR="00815EB1" w:rsidRPr="00386412" w:rsidTr="00482528">
        <w:trPr>
          <w:trHeight w:val="27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CB5897" w:rsidRDefault="0013584A" w:rsidP="008C395F">
            <w:pPr>
              <w:spacing w:after="0"/>
              <w:rPr>
                <w:rFonts w:ascii="Arial" w:hAnsi="Arial" w:cs="Arial"/>
                <w:sz w:val="18"/>
                <w:szCs w:val="18"/>
              </w:rPr>
            </w:pPr>
            <w:r w:rsidRPr="00CB5897">
              <w:rPr>
                <w:rFonts w:ascii="Arial" w:hAnsi="Arial" w:cs="Arial"/>
                <w:sz w:val="18"/>
                <w:szCs w:val="18"/>
              </w:rPr>
              <w:t>в</w:t>
            </w:r>
            <w:r w:rsidR="00815EB1" w:rsidRPr="00CB5897">
              <w:rPr>
                <w:rFonts w:ascii="Arial" w:hAnsi="Arial" w:cs="Arial"/>
                <w:sz w:val="18"/>
                <w:szCs w:val="18"/>
              </w:rPr>
              <w:t>небюджетные</w:t>
            </w:r>
            <w:r w:rsidR="00593ACD" w:rsidRPr="00CB5897">
              <w:rPr>
                <w:rFonts w:ascii="Arial" w:hAnsi="Arial" w:cs="Arial"/>
                <w:sz w:val="18"/>
                <w:szCs w:val="18"/>
              </w:rPr>
              <w:t xml:space="preserve"> </w:t>
            </w:r>
            <w:r w:rsidR="00815EB1" w:rsidRPr="00CB5897">
              <w:rPr>
                <w:rFonts w:ascii="Arial" w:hAnsi="Arial" w:cs="Arial"/>
                <w:sz w:val="18"/>
                <w:szCs w:val="18"/>
              </w:rPr>
              <w:t>источники</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r>
      <w:tr w:rsidR="00815EB1" w:rsidRPr="00386412" w:rsidTr="00482528">
        <w:trPr>
          <w:trHeight w:val="27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юридические лица</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r>
      <w:tr w:rsidR="005968D2" w:rsidRPr="00386412" w:rsidTr="00482528">
        <w:trPr>
          <w:trHeight w:val="273"/>
        </w:trPr>
        <w:tc>
          <w:tcPr>
            <w:tcW w:w="1668" w:type="dxa"/>
            <w:vMerge w:val="restart"/>
            <w:shd w:val="clear" w:color="000000" w:fill="FFFFFF"/>
            <w:tcMar>
              <w:left w:w="108" w:type="dxa"/>
              <w:right w:w="108" w:type="dxa"/>
            </w:tcMar>
          </w:tcPr>
          <w:p w:rsidR="005968D2" w:rsidRPr="00CB4961" w:rsidRDefault="005968D2" w:rsidP="008C395F">
            <w:pPr>
              <w:spacing w:after="0"/>
              <w:jc w:val="left"/>
              <w:rPr>
                <w:rFonts w:ascii="Arial" w:hAnsi="Arial" w:cs="Arial"/>
                <w:sz w:val="18"/>
                <w:szCs w:val="20"/>
              </w:rPr>
            </w:pPr>
            <w:r w:rsidRPr="00CB4961">
              <w:rPr>
                <w:rFonts w:ascii="Arial" w:hAnsi="Arial" w:cs="Arial"/>
                <w:sz w:val="18"/>
                <w:szCs w:val="20"/>
              </w:rPr>
              <w:t>Подпрограмма</w:t>
            </w:r>
            <w:proofErr w:type="gramStart"/>
            <w:r w:rsidRPr="00CB4961">
              <w:rPr>
                <w:rFonts w:ascii="Arial" w:hAnsi="Arial" w:cs="Arial"/>
                <w:sz w:val="18"/>
                <w:szCs w:val="20"/>
              </w:rPr>
              <w:t>2</w:t>
            </w:r>
            <w:proofErr w:type="gramEnd"/>
            <w:r w:rsidRPr="00CB4961">
              <w:rPr>
                <w:rFonts w:ascii="Arial" w:hAnsi="Arial" w:cs="Arial"/>
                <w:sz w:val="18"/>
                <w:szCs w:val="20"/>
              </w:rPr>
              <w:t>.</w:t>
            </w:r>
          </w:p>
        </w:tc>
        <w:tc>
          <w:tcPr>
            <w:tcW w:w="1984" w:type="dxa"/>
            <w:vMerge w:val="restart"/>
            <w:shd w:val="clear" w:color="000000" w:fill="FFFFFF"/>
            <w:tcMar>
              <w:left w:w="108" w:type="dxa"/>
              <w:right w:w="108" w:type="dxa"/>
            </w:tcMar>
          </w:tcPr>
          <w:p w:rsidR="005968D2" w:rsidRPr="00CB5897" w:rsidRDefault="005968D2" w:rsidP="008C395F">
            <w:pPr>
              <w:spacing w:after="0"/>
              <w:jc w:val="left"/>
              <w:rPr>
                <w:rFonts w:ascii="Arial" w:hAnsi="Arial" w:cs="Arial"/>
                <w:sz w:val="18"/>
                <w:szCs w:val="18"/>
              </w:rPr>
            </w:pPr>
            <w:r w:rsidRPr="00CB5897">
              <w:rPr>
                <w:rFonts w:ascii="Arial" w:hAnsi="Arial" w:cs="Arial"/>
                <w:sz w:val="18"/>
                <w:szCs w:val="18"/>
              </w:rPr>
              <w:t xml:space="preserve"> «Энергосбережение и повышение энергетической эффективности в городе Бородино»</w:t>
            </w:r>
          </w:p>
        </w:tc>
        <w:tc>
          <w:tcPr>
            <w:tcW w:w="2126" w:type="dxa"/>
            <w:shd w:val="clear" w:color="000000" w:fill="FFFFFF"/>
            <w:tcMar>
              <w:left w:w="108" w:type="dxa"/>
              <w:right w:w="108" w:type="dxa"/>
            </w:tcMar>
            <w:vAlign w:val="center"/>
          </w:tcPr>
          <w:p w:rsidR="005968D2" w:rsidRPr="00CB5897" w:rsidRDefault="005968D2" w:rsidP="008C395F">
            <w:pPr>
              <w:spacing w:after="0"/>
              <w:rPr>
                <w:rFonts w:ascii="Arial" w:hAnsi="Arial" w:cs="Arial"/>
                <w:sz w:val="18"/>
                <w:szCs w:val="18"/>
              </w:rPr>
            </w:pPr>
            <w:r w:rsidRPr="00CB5897">
              <w:rPr>
                <w:rFonts w:ascii="Arial" w:hAnsi="Arial" w:cs="Arial"/>
                <w:sz w:val="18"/>
                <w:szCs w:val="18"/>
              </w:rPr>
              <w:t>Всего</w:t>
            </w:r>
          </w:p>
        </w:tc>
        <w:tc>
          <w:tcPr>
            <w:tcW w:w="1843" w:type="dxa"/>
            <w:shd w:val="clear" w:color="000000" w:fill="FFFFFF"/>
            <w:vAlign w:val="center"/>
          </w:tcPr>
          <w:p w:rsidR="005968D2" w:rsidRPr="00CB5897" w:rsidRDefault="005968D2"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1 332 500,00</w:t>
            </w:r>
          </w:p>
        </w:tc>
        <w:tc>
          <w:tcPr>
            <w:tcW w:w="2126" w:type="dxa"/>
            <w:shd w:val="clear" w:color="000000" w:fill="FFFFFF"/>
            <w:vAlign w:val="center"/>
          </w:tcPr>
          <w:p w:rsidR="005968D2" w:rsidRPr="00CB5897" w:rsidRDefault="005968D2" w:rsidP="00F20366">
            <w:pPr>
              <w:spacing w:after="0" w:line="240" w:lineRule="auto"/>
              <w:jc w:val="right"/>
              <w:rPr>
                <w:rFonts w:ascii="Arial" w:hAnsi="Arial" w:cs="Arial"/>
                <w:sz w:val="18"/>
                <w:szCs w:val="18"/>
              </w:rPr>
            </w:pPr>
            <w:r w:rsidRPr="00CB5897">
              <w:rPr>
                <w:rFonts w:ascii="Arial" w:hAnsi="Arial" w:cs="Arial"/>
                <w:color w:val="000000"/>
                <w:sz w:val="18"/>
                <w:szCs w:val="18"/>
              </w:rPr>
              <w:t>1 332 500,00</w:t>
            </w:r>
          </w:p>
        </w:tc>
        <w:tc>
          <w:tcPr>
            <w:tcW w:w="1843" w:type="dxa"/>
            <w:shd w:val="clear" w:color="000000" w:fill="FFFFFF"/>
            <w:vAlign w:val="center"/>
          </w:tcPr>
          <w:p w:rsidR="005968D2" w:rsidRPr="00CB5897" w:rsidRDefault="005968D2" w:rsidP="00F20366">
            <w:pPr>
              <w:spacing w:after="0" w:line="240" w:lineRule="auto"/>
              <w:jc w:val="right"/>
              <w:rPr>
                <w:rFonts w:ascii="Arial" w:hAnsi="Arial" w:cs="Arial"/>
                <w:sz w:val="18"/>
                <w:szCs w:val="18"/>
              </w:rPr>
            </w:pPr>
            <w:r w:rsidRPr="00CB5897">
              <w:rPr>
                <w:rFonts w:ascii="Arial" w:hAnsi="Arial" w:cs="Arial"/>
                <w:color w:val="000000"/>
                <w:sz w:val="18"/>
                <w:szCs w:val="18"/>
              </w:rPr>
              <w:t>1 332 500,00</w:t>
            </w:r>
          </w:p>
        </w:tc>
        <w:tc>
          <w:tcPr>
            <w:tcW w:w="2409" w:type="dxa"/>
            <w:shd w:val="clear" w:color="000000" w:fill="FFFFFF"/>
            <w:tcMar>
              <w:left w:w="108" w:type="dxa"/>
              <w:right w:w="108" w:type="dxa"/>
            </w:tcMar>
            <w:vAlign w:val="center"/>
          </w:tcPr>
          <w:p w:rsidR="005968D2" w:rsidRPr="00CB5897" w:rsidRDefault="005968D2"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3 997 500,00</w:t>
            </w:r>
          </w:p>
        </w:tc>
      </w:tr>
      <w:tr w:rsidR="00815EB1" w:rsidRPr="00386412" w:rsidTr="00482528">
        <w:trPr>
          <w:trHeight w:val="300"/>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в том числе:</w:t>
            </w:r>
          </w:p>
        </w:tc>
        <w:tc>
          <w:tcPr>
            <w:tcW w:w="1843" w:type="dxa"/>
            <w:shd w:val="clear" w:color="000000" w:fill="FFFFFF"/>
            <w:vAlign w:val="center"/>
          </w:tcPr>
          <w:p w:rsidR="00815EB1" w:rsidRPr="00CB5897" w:rsidRDefault="00815EB1" w:rsidP="00F20366">
            <w:pPr>
              <w:spacing w:after="0"/>
              <w:jc w:val="right"/>
              <w:rPr>
                <w:rFonts w:ascii="Arial" w:eastAsia="Calibri" w:hAnsi="Arial" w:cs="Arial"/>
                <w:sz w:val="18"/>
                <w:szCs w:val="18"/>
              </w:rPr>
            </w:pPr>
          </w:p>
        </w:tc>
        <w:tc>
          <w:tcPr>
            <w:tcW w:w="2126" w:type="dxa"/>
            <w:shd w:val="clear" w:color="000000" w:fill="FFFFFF"/>
            <w:vAlign w:val="center"/>
          </w:tcPr>
          <w:p w:rsidR="00815EB1" w:rsidRPr="00CB5897" w:rsidRDefault="00815EB1" w:rsidP="00F20366">
            <w:pPr>
              <w:spacing w:after="0"/>
              <w:jc w:val="right"/>
              <w:rPr>
                <w:rFonts w:ascii="Arial" w:eastAsia="Calibri" w:hAnsi="Arial" w:cs="Arial"/>
                <w:sz w:val="18"/>
                <w:szCs w:val="18"/>
              </w:rPr>
            </w:pPr>
          </w:p>
        </w:tc>
        <w:tc>
          <w:tcPr>
            <w:tcW w:w="1843" w:type="dxa"/>
            <w:shd w:val="clear" w:color="000000" w:fill="FFFFFF"/>
            <w:vAlign w:val="center"/>
          </w:tcPr>
          <w:p w:rsidR="00815EB1" w:rsidRPr="00CB5897" w:rsidRDefault="00815EB1" w:rsidP="00F20366">
            <w:pPr>
              <w:spacing w:after="0"/>
              <w:jc w:val="right"/>
              <w:rPr>
                <w:rFonts w:ascii="Arial" w:eastAsia="Calibri" w:hAnsi="Arial" w:cs="Arial"/>
                <w:sz w:val="18"/>
                <w:szCs w:val="18"/>
              </w:rPr>
            </w:pP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eastAsia="Calibri" w:hAnsi="Arial" w:cs="Arial"/>
                <w:sz w:val="18"/>
                <w:szCs w:val="18"/>
              </w:rPr>
            </w:pPr>
          </w:p>
        </w:tc>
      </w:tr>
      <w:tr w:rsidR="00815EB1" w:rsidRPr="00386412" w:rsidTr="00482528">
        <w:trPr>
          <w:trHeight w:val="300"/>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 xml:space="preserve">федеральный бюджет </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r>
      <w:tr w:rsidR="00815EB1" w:rsidRPr="00386412" w:rsidTr="00482528">
        <w:trPr>
          <w:trHeight w:val="300"/>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краевой бюджет</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r>
      <w:tr w:rsidR="00815EB1" w:rsidRPr="00386412" w:rsidTr="00482528">
        <w:trPr>
          <w:trHeight w:val="300"/>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местный бюджет</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r>
      <w:tr w:rsidR="005968D2" w:rsidRPr="00386412" w:rsidTr="00482528">
        <w:trPr>
          <w:trHeight w:val="300"/>
        </w:trPr>
        <w:tc>
          <w:tcPr>
            <w:tcW w:w="1668" w:type="dxa"/>
            <w:vMerge/>
            <w:shd w:val="clear" w:color="000000" w:fill="FFFFFF"/>
            <w:tcMar>
              <w:left w:w="108" w:type="dxa"/>
              <w:right w:w="108" w:type="dxa"/>
            </w:tcMar>
          </w:tcPr>
          <w:p w:rsidR="005968D2" w:rsidRPr="00CB4961" w:rsidRDefault="005968D2"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5968D2" w:rsidRPr="00CB5897" w:rsidRDefault="005968D2"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5968D2" w:rsidRPr="00CB5897" w:rsidRDefault="0013584A" w:rsidP="008C395F">
            <w:pPr>
              <w:spacing w:after="0"/>
              <w:rPr>
                <w:rFonts w:ascii="Arial" w:hAnsi="Arial" w:cs="Arial"/>
                <w:sz w:val="18"/>
                <w:szCs w:val="18"/>
              </w:rPr>
            </w:pPr>
            <w:r w:rsidRPr="00CB5897">
              <w:rPr>
                <w:rFonts w:ascii="Arial" w:hAnsi="Arial" w:cs="Arial"/>
                <w:sz w:val="18"/>
                <w:szCs w:val="18"/>
              </w:rPr>
              <w:t>в</w:t>
            </w:r>
            <w:r w:rsidR="005968D2" w:rsidRPr="00CB5897">
              <w:rPr>
                <w:rFonts w:ascii="Arial" w:hAnsi="Arial" w:cs="Arial"/>
                <w:sz w:val="18"/>
                <w:szCs w:val="18"/>
              </w:rPr>
              <w:t>небюджетные</w:t>
            </w:r>
            <w:r w:rsidR="00EE7650" w:rsidRPr="00CB5897">
              <w:rPr>
                <w:rFonts w:ascii="Arial" w:hAnsi="Arial" w:cs="Arial"/>
                <w:sz w:val="18"/>
                <w:szCs w:val="18"/>
              </w:rPr>
              <w:t xml:space="preserve"> </w:t>
            </w:r>
            <w:r w:rsidR="005968D2" w:rsidRPr="00CB5897">
              <w:rPr>
                <w:rFonts w:ascii="Arial" w:hAnsi="Arial" w:cs="Arial"/>
                <w:sz w:val="18"/>
                <w:szCs w:val="18"/>
              </w:rPr>
              <w:t>источники</w:t>
            </w:r>
          </w:p>
        </w:tc>
        <w:tc>
          <w:tcPr>
            <w:tcW w:w="1843" w:type="dxa"/>
            <w:shd w:val="clear" w:color="000000" w:fill="FFFFFF"/>
            <w:vAlign w:val="center"/>
          </w:tcPr>
          <w:p w:rsidR="005968D2" w:rsidRPr="00CB5897" w:rsidRDefault="005968D2"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1 332 500,00</w:t>
            </w:r>
          </w:p>
        </w:tc>
        <w:tc>
          <w:tcPr>
            <w:tcW w:w="2126" w:type="dxa"/>
            <w:shd w:val="clear" w:color="000000" w:fill="FFFFFF"/>
            <w:vAlign w:val="center"/>
          </w:tcPr>
          <w:p w:rsidR="005968D2" w:rsidRPr="00CB5897" w:rsidRDefault="005968D2" w:rsidP="00F20366">
            <w:pPr>
              <w:spacing w:after="0" w:line="240" w:lineRule="auto"/>
              <w:jc w:val="right"/>
              <w:rPr>
                <w:rFonts w:ascii="Arial" w:hAnsi="Arial" w:cs="Arial"/>
                <w:sz w:val="18"/>
                <w:szCs w:val="18"/>
              </w:rPr>
            </w:pPr>
            <w:r w:rsidRPr="00CB5897">
              <w:rPr>
                <w:rFonts w:ascii="Arial" w:hAnsi="Arial" w:cs="Arial"/>
                <w:color w:val="000000"/>
                <w:sz w:val="18"/>
                <w:szCs w:val="18"/>
              </w:rPr>
              <w:t>1 332 500,00</w:t>
            </w:r>
          </w:p>
        </w:tc>
        <w:tc>
          <w:tcPr>
            <w:tcW w:w="1843" w:type="dxa"/>
            <w:shd w:val="clear" w:color="000000" w:fill="FFFFFF"/>
            <w:vAlign w:val="center"/>
          </w:tcPr>
          <w:p w:rsidR="005968D2" w:rsidRPr="00CB5897" w:rsidRDefault="005968D2" w:rsidP="00F20366">
            <w:pPr>
              <w:spacing w:after="0" w:line="240" w:lineRule="auto"/>
              <w:jc w:val="right"/>
              <w:rPr>
                <w:rFonts w:ascii="Arial" w:hAnsi="Arial" w:cs="Arial"/>
                <w:sz w:val="18"/>
                <w:szCs w:val="18"/>
              </w:rPr>
            </w:pPr>
            <w:r w:rsidRPr="00CB5897">
              <w:rPr>
                <w:rFonts w:ascii="Arial" w:hAnsi="Arial" w:cs="Arial"/>
                <w:color w:val="000000"/>
                <w:sz w:val="18"/>
                <w:szCs w:val="18"/>
              </w:rPr>
              <w:t>1 332 500,00</w:t>
            </w:r>
          </w:p>
        </w:tc>
        <w:tc>
          <w:tcPr>
            <w:tcW w:w="2409" w:type="dxa"/>
            <w:shd w:val="clear" w:color="000000" w:fill="FFFFFF"/>
            <w:tcMar>
              <w:left w:w="108" w:type="dxa"/>
              <w:right w:w="108" w:type="dxa"/>
            </w:tcMar>
            <w:vAlign w:val="center"/>
          </w:tcPr>
          <w:p w:rsidR="005968D2" w:rsidRPr="00CB5897" w:rsidRDefault="005968D2"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3 997 500,00</w:t>
            </w:r>
          </w:p>
        </w:tc>
      </w:tr>
      <w:tr w:rsidR="00815EB1" w:rsidRPr="00386412" w:rsidTr="00482528">
        <w:trPr>
          <w:trHeight w:val="340"/>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юридические лица</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126"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1843" w:type="dxa"/>
            <w:shd w:val="clear" w:color="000000" w:fill="FFFFFF"/>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jc w:val="right"/>
              <w:rPr>
                <w:rFonts w:ascii="Arial" w:hAnsi="Arial" w:cs="Arial"/>
                <w:sz w:val="18"/>
                <w:szCs w:val="18"/>
              </w:rPr>
            </w:pPr>
            <w:r w:rsidRPr="00CB5897">
              <w:rPr>
                <w:rFonts w:ascii="Arial" w:hAnsi="Arial" w:cs="Arial"/>
                <w:sz w:val="18"/>
                <w:szCs w:val="18"/>
              </w:rPr>
              <w:t>0,00</w:t>
            </w:r>
          </w:p>
        </w:tc>
      </w:tr>
      <w:tr w:rsidR="00205AB0" w:rsidRPr="00386412" w:rsidTr="00482528">
        <w:trPr>
          <w:trHeight w:val="337"/>
        </w:trPr>
        <w:tc>
          <w:tcPr>
            <w:tcW w:w="1668" w:type="dxa"/>
            <w:vMerge w:val="restart"/>
            <w:shd w:val="clear" w:color="000000" w:fill="FFFFFF"/>
            <w:tcMar>
              <w:left w:w="108" w:type="dxa"/>
              <w:right w:w="108" w:type="dxa"/>
            </w:tcMar>
          </w:tcPr>
          <w:p w:rsidR="00205AB0" w:rsidRPr="00CB4961" w:rsidRDefault="00205AB0" w:rsidP="008C395F">
            <w:pPr>
              <w:spacing w:after="0"/>
              <w:jc w:val="left"/>
              <w:rPr>
                <w:rFonts w:ascii="Arial" w:hAnsi="Arial" w:cs="Arial"/>
                <w:sz w:val="18"/>
                <w:szCs w:val="20"/>
              </w:rPr>
            </w:pPr>
            <w:r w:rsidRPr="00CB4961">
              <w:rPr>
                <w:rFonts w:ascii="Arial" w:hAnsi="Arial" w:cs="Arial"/>
                <w:sz w:val="18"/>
                <w:szCs w:val="20"/>
              </w:rPr>
              <w:t>Подпрограмма3.</w:t>
            </w:r>
          </w:p>
        </w:tc>
        <w:tc>
          <w:tcPr>
            <w:tcW w:w="1984" w:type="dxa"/>
            <w:vMerge w:val="restart"/>
            <w:shd w:val="clear" w:color="000000" w:fill="FFFFFF"/>
            <w:tcMar>
              <w:left w:w="108" w:type="dxa"/>
              <w:right w:w="108" w:type="dxa"/>
            </w:tcMar>
          </w:tcPr>
          <w:p w:rsidR="00205AB0" w:rsidRPr="00CB5897" w:rsidRDefault="00205AB0" w:rsidP="008C395F">
            <w:pPr>
              <w:spacing w:after="0"/>
              <w:jc w:val="left"/>
              <w:rPr>
                <w:rFonts w:ascii="Arial" w:hAnsi="Arial" w:cs="Arial"/>
                <w:sz w:val="18"/>
                <w:szCs w:val="18"/>
              </w:rPr>
            </w:pPr>
            <w:r w:rsidRPr="00CB5897">
              <w:rPr>
                <w:rFonts w:ascii="Arial" w:hAnsi="Arial" w:cs="Arial"/>
                <w:sz w:val="18"/>
                <w:szCs w:val="18"/>
              </w:rPr>
              <w:t xml:space="preserve"> «Обеспечение реализации муниципальных программ и прочие мероприятия»</w:t>
            </w:r>
          </w:p>
        </w:tc>
        <w:tc>
          <w:tcPr>
            <w:tcW w:w="2126" w:type="dxa"/>
            <w:shd w:val="clear" w:color="000000" w:fill="FFFFFF"/>
            <w:tcMar>
              <w:left w:w="108" w:type="dxa"/>
              <w:right w:w="108" w:type="dxa"/>
            </w:tcMar>
            <w:vAlign w:val="center"/>
          </w:tcPr>
          <w:p w:rsidR="00205AB0" w:rsidRPr="00CB5897" w:rsidRDefault="00205AB0" w:rsidP="008C395F">
            <w:pPr>
              <w:spacing w:after="0"/>
              <w:rPr>
                <w:rFonts w:ascii="Arial" w:hAnsi="Arial" w:cs="Arial"/>
                <w:sz w:val="18"/>
                <w:szCs w:val="18"/>
              </w:rPr>
            </w:pPr>
            <w:r w:rsidRPr="00CB5897">
              <w:rPr>
                <w:rFonts w:ascii="Arial" w:hAnsi="Arial" w:cs="Arial"/>
                <w:sz w:val="18"/>
                <w:szCs w:val="18"/>
              </w:rPr>
              <w:t>Всего</w:t>
            </w:r>
          </w:p>
        </w:tc>
        <w:tc>
          <w:tcPr>
            <w:tcW w:w="1843" w:type="dxa"/>
            <w:shd w:val="clear" w:color="000000" w:fill="FFFFFF"/>
            <w:vAlign w:val="bottom"/>
          </w:tcPr>
          <w:p w:rsidR="00205AB0" w:rsidRPr="00CB5897" w:rsidRDefault="00EE765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14 750 166,08</w:t>
            </w:r>
          </w:p>
        </w:tc>
        <w:tc>
          <w:tcPr>
            <w:tcW w:w="2126" w:type="dxa"/>
            <w:shd w:val="clear" w:color="000000" w:fill="FFFFFF"/>
            <w:vAlign w:val="bottom"/>
          </w:tcPr>
          <w:p w:rsidR="00205AB0" w:rsidRPr="00CB5897" w:rsidRDefault="00EE765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14 367 690,56</w:t>
            </w:r>
          </w:p>
        </w:tc>
        <w:tc>
          <w:tcPr>
            <w:tcW w:w="1843" w:type="dxa"/>
            <w:shd w:val="clear" w:color="000000" w:fill="FFFFFF"/>
            <w:vAlign w:val="bottom"/>
          </w:tcPr>
          <w:p w:rsidR="00205AB0" w:rsidRPr="00CB5897" w:rsidRDefault="00EE765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14 367 690,56</w:t>
            </w:r>
          </w:p>
        </w:tc>
        <w:tc>
          <w:tcPr>
            <w:tcW w:w="2409" w:type="dxa"/>
            <w:shd w:val="clear" w:color="000000" w:fill="FFFFFF"/>
            <w:tcMar>
              <w:left w:w="108" w:type="dxa"/>
              <w:right w:w="108" w:type="dxa"/>
            </w:tcMar>
            <w:vAlign w:val="bottom"/>
          </w:tcPr>
          <w:p w:rsidR="00205AB0" w:rsidRPr="00CB5897" w:rsidRDefault="00024AAB"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43 485 547,20</w:t>
            </w:r>
          </w:p>
        </w:tc>
      </w:tr>
      <w:tr w:rsidR="00815EB1" w:rsidRPr="00386412" w:rsidTr="00482528">
        <w:trPr>
          <w:trHeight w:val="252"/>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в том числе:</w:t>
            </w: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p>
        </w:tc>
        <w:tc>
          <w:tcPr>
            <w:tcW w:w="2126"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p>
        </w:tc>
        <w:tc>
          <w:tcPr>
            <w:tcW w:w="2409" w:type="dxa"/>
            <w:shd w:val="clear" w:color="000000" w:fill="FFFFFF"/>
            <w:tcMar>
              <w:left w:w="108" w:type="dxa"/>
              <w:right w:w="108" w:type="dxa"/>
            </w:tcMar>
            <w:vAlign w:val="center"/>
          </w:tcPr>
          <w:p w:rsidR="00815EB1" w:rsidRPr="00CB5897" w:rsidRDefault="00815EB1" w:rsidP="00F20366">
            <w:pPr>
              <w:spacing w:after="0" w:line="240" w:lineRule="auto"/>
              <w:jc w:val="right"/>
              <w:rPr>
                <w:rFonts w:ascii="Arial" w:hAnsi="Arial" w:cs="Arial"/>
                <w:color w:val="000000"/>
                <w:sz w:val="18"/>
                <w:szCs w:val="18"/>
              </w:rPr>
            </w:pPr>
          </w:p>
        </w:tc>
      </w:tr>
      <w:tr w:rsidR="00815EB1" w:rsidRPr="00386412" w:rsidTr="00482528">
        <w:trPr>
          <w:trHeight w:val="340"/>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 xml:space="preserve">федеральный бюджет </w:t>
            </w: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2126"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r>
      <w:tr w:rsidR="00205AB0" w:rsidRPr="00386412" w:rsidTr="00482528">
        <w:trPr>
          <w:trHeight w:val="340"/>
        </w:trPr>
        <w:tc>
          <w:tcPr>
            <w:tcW w:w="1668" w:type="dxa"/>
            <w:vMerge/>
            <w:shd w:val="clear" w:color="000000" w:fill="FFFFFF"/>
            <w:tcMar>
              <w:left w:w="108" w:type="dxa"/>
              <w:right w:w="108" w:type="dxa"/>
            </w:tcMar>
          </w:tcPr>
          <w:p w:rsidR="00205AB0" w:rsidRPr="00CB4961" w:rsidRDefault="00205AB0"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05AB0" w:rsidRPr="00CB5897" w:rsidRDefault="00205AB0"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05AB0" w:rsidRPr="00CB5897" w:rsidRDefault="00205AB0" w:rsidP="008C395F">
            <w:pPr>
              <w:spacing w:after="0"/>
              <w:rPr>
                <w:rFonts w:ascii="Arial" w:hAnsi="Arial" w:cs="Arial"/>
                <w:sz w:val="18"/>
                <w:szCs w:val="18"/>
              </w:rPr>
            </w:pPr>
            <w:r w:rsidRPr="00CB5897">
              <w:rPr>
                <w:rFonts w:ascii="Arial" w:hAnsi="Arial" w:cs="Arial"/>
                <w:sz w:val="18"/>
                <w:szCs w:val="18"/>
              </w:rPr>
              <w:t>краевой бюджет</w:t>
            </w:r>
          </w:p>
        </w:tc>
        <w:tc>
          <w:tcPr>
            <w:tcW w:w="1843" w:type="dxa"/>
            <w:shd w:val="clear" w:color="000000" w:fill="FFFFFF"/>
            <w:vAlign w:val="bottom"/>
          </w:tcPr>
          <w:p w:rsidR="00205AB0" w:rsidRPr="00CB5897" w:rsidRDefault="00EE765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382 475,52</w:t>
            </w:r>
          </w:p>
        </w:tc>
        <w:tc>
          <w:tcPr>
            <w:tcW w:w="2126" w:type="dxa"/>
            <w:shd w:val="clear" w:color="000000" w:fill="FFFFFF"/>
            <w:vAlign w:val="bottom"/>
          </w:tcPr>
          <w:p w:rsidR="00205AB0" w:rsidRPr="00CB5897" w:rsidRDefault="00205AB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1843" w:type="dxa"/>
            <w:shd w:val="clear" w:color="000000" w:fill="FFFFFF"/>
            <w:vAlign w:val="bottom"/>
          </w:tcPr>
          <w:p w:rsidR="00205AB0" w:rsidRPr="00CB5897" w:rsidRDefault="00205AB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2409" w:type="dxa"/>
            <w:shd w:val="clear" w:color="000000" w:fill="FFFFFF"/>
            <w:tcMar>
              <w:left w:w="108" w:type="dxa"/>
              <w:right w:w="108" w:type="dxa"/>
            </w:tcMar>
            <w:vAlign w:val="bottom"/>
          </w:tcPr>
          <w:p w:rsidR="00205AB0" w:rsidRPr="00CB5897" w:rsidRDefault="00024AAB"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382 475,52</w:t>
            </w:r>
          </w:p>
        </w:tc>
      </w:tr>
      <w:tr w:rsidR="00205AB0" w:rsidRPr="00386412" w:rsidTr="00482528">
        <w:trPr>
          <w:trHeight w:val="340"/>
        </w:trPr>
        <w:tc>
          <w:tcPr>
            <w:tcW w:w="1668" w:type="dxa"/>
            <w:vMerge/>
            <w:shd w:val="clear" w:color="000000" w:fill="FFFFFF"/>
            <w:tcMar>
              <w:left w:w="108" w:type="dxa"/>
              <w:right w:w="108" w:type="dxa"/>
            </w:tcMar>
          </w:tcPr>
          <w:p w:rsidR="00205AB0" w:rsidRPr="00CB4961" w:rsidRDefault="00205AB0"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05AB0" w:rsidRPr="00CB5897" w:rsidRDefault="00205AB0"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05AB0" w:rsidRPr="00CB5897" w:rsidRDefault="00205AB0" w:rsidP="008C395F">
            <w:pPr>
              <w:spacing w:after="0"/>
              <w:rPr>
                <w:rFonts w:ascii="Arial" w:hAnsi="Arial" w:cs="Arial"/>
                <w:sz w:val="18"/>
                <w:szCs w:val="18"/>
              </w:rPr>
            </w:pPr>
            <w:r w:rsidRPr="00CB5897">
              <w:rPr>
                <w:rFonts w:ascii="Arial" w:hAnsi="Arial" w:cs="Arial"/>
                <w:sz w:val="18"/>
                <w:szCs w:val="18"/>
              </w:rPr>
              <w:t>местный бюджет</w:t>
            </w:r>
          </w:p>
        </w:tc>
        <w:tc>
          <w:tcPr>
            <w:tcW w:w="1843" w:type="dxa"/>
            <w:shd w:val="clear" w:color="000000" w:fill="FFFFFF"/>
            <w:vAlign w:val="bottom"/>
          </w:tcPr>
          <w:p w:rsidR="00205AB0" w:rsidRPr="00CB5897" w:rsidRDefault="00EE765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14 367 690,56</w:t>
            </w:r>
          </w:p>
        </w:tc>
        <w:tc>
          <w:tcPr>
            <w:tcW w:w="2126" w:type="dxa"/>
            <w:shd w:val="clear" w:color="000000" w:fill="FFFFFF"/>
            <w:vAlign w:val="bottom"/>
          </w:tcPr>
          <w:p w:rsidR="00205AB0" w:rsidRPr="00CB5897" w:rsidRDefault="00EE765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14 367 690,56</w:t>
            </w:r>
          </w:p>
        </w:tc>
        <w:tc>
          <w:tcPr>
            <w:tcW w:w="1843" w:type="dxa"/>
            <w:shd w:val="clear" w:color="000000" w:fill="FFFFFF"/>
            <w:vAlign w:val="bottom"/>
          </w:tcPr>
          <w:p w:rsidR="00205AB0" w:rsidRPr="00CB5897" w:rsidRDefault="00EE7650"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14 367 690,56</w:t>
            </w:r>
          </w:p>
        </w:tc>
        <w:tc>
          <w:tcPr>
            <w:tcW w:w="2409" w:type="dxa"/>
            <w:shd w:val="clear" w:color="000000" w:fill="FFFFFF"/>
            <w:tcMar>
              <w:left w:w="108" w:type="dxa"/>
              <w:right w:w="108" w:type="dxa"/>
            </w:tcMar>
            <w:vAlign w:val="bottom"/>
          </w:tcPr>
          <w:p w:rsidR="00205AB0" w:rsidRPr="00CB5897" w:rsidRDefault="00024AAB"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43 103 071,68</w:t>
            </w:r>
          </w:p>
        </w:tc>
      </w:tr>
      <w:tr w:rsidR="00815EB1" w:rsidRPr="00386412" w:rsidTr="00482528">
        <w:trPr>
          <w:trHeight w:val="340"/>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13584A" w:rsidP="008C395F">
            <w:pPr>
              <w:spacing w:after="0"/>
              <w:rPr>
                <w:rFonts w:ascii="Arial" w:hAnsi="Arial" w:cs="Arial"/>
                <w:sz w:val="18"/>
                <w:szCs w:val="18"/>
              </w:rPr>
            </w:pPr>
            <w:r w:rsidRPr="00CB5897">
              <w:rPr>
                <w:rFonts w:ascii="Arial" w:hAnsi="Arial" w:cs="Arial"/>
                <w:sz w:val="18"/>
                <w:szCs w:val="18"/>
              </w:rPr>
              <w:t>в</w:t>
            </w:r>
            <w:r w:rsidR="00815EB1" w:rsidRPr="00CB5897">
              <w:rPr>
                <w:rFonts w:ascii="Arial" w:hAnsi="Arial" w:cs="Arial"/>
                <w:sz w:val="18"/>
                <w:szCs w:val="18"/>
              </w:rPr>
              <w:t>небюджетные</w:t>
            </w:r>
            <w:r w:rsidR="00EE7650" w:rsidRPr="00CB5897">
              <w:rPr>
                <w:rFonts w:ascii="Arial" w:hAnsi="Arial" w:cs="Arial"/>
                <w:sz w:val="18"/>
                <w:szCs w:val="18"/>
              </w:rPr>
              <w:t xml:space="preserve"> </w:t>
            </w:r>
            <w:r w:rsidR="00815EB1" w:rsidRPr="00CB5897">
              <w:rPr>
                <w:rFonts w:ascii="Arial" w:hAnsi="Arial" w:cs="Arial"/>
                <w:sz w:val="18"/>
                <w:szCs w:val="18"/>
              </w:rPr>
              <w:t>источники</w:t>
            </w: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2126"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r>
      <w:tr w:rsidR="00815EB1" w:rsidRPr="00386412" w:rsidTr="00482528">
        <w:trPr>
          <w:trHeight w:val="293"/>
        </w:trPr>
        <w:tc>
          <w:tcPr>
            <w:tcW w:w="1668" w:type="dxa"/>
            <w:vMerge/>
            <w:shd w:val="clear" w:color="000000" w:fill="FFFFFF"/>
            <w:tcMar>
              <w:left w:w="108" w:type="dxa"/>
              <w:right w:w="108" w:type="dxa"/>
            </w:tcMar>
          </w:tcPr>
          <w:p w:rsidR="00815EB1" w:rsidRPr="00CB4961"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CB5897"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CB5897" w:rsidRDefault="00815EB1" w:rsidP="008C395F">
            <w:pPr>
              <w:spacing w:after="0"/>
              <w:rPr>
                <w:rFonts w:ascii="Arial" w:hAnsi="Arial" w:cs="Arial"/>
                <w:sz w:val="18"/>
                <w:szCs w:val="18"/>
              </w:rPr>
            </w:pPr>
            <w:r w:rsidRPr="00CB5897">
              <w:rPr>
                <w:rFonts w:ascii="Arial" w:hAnsi="Arial" w:cs="Arial"/>
                <w:sz w:val="18"/>
                <w:szCs w:val="18"/>
              </w:rPr>
              <w:t>юридические лица</w:t>
            </w: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2126"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1843" w:type="dxa"/>
            <w:shd w:val="clear" w:color="000000" w:fill="FFFFFF"/>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c>
          <w:tcPr>
            <w:tcW w:w="2409" w:type="dxa"/>
            <w:shd w:val="clear" w:color="000000" w:fill="FFFFFF"/>
            <w:tcMar>
              <w:left w:w="108" w:type="dxa"/>
              <w:right w:w="108" w:type="dxa"/>
            </w:tcMar>
            <w:vAlign w:val="center"/>
          </w:tcPr>
          <w:p w:rsidR="00815EB1" w:rsidRPr="00CB5897" w:rsidRDefault="00815EB1" w:rsidP="00F20366">
            <w:pPr>
              <w:spacing w:after="0" w:line="240" w:lineRule="auto"/>
              <w:jc w:val="right"/>
              <w:rPr>
                <w:rFonts w:ascii="Arial" w:hAnsi="Arial" w:cs="Arial"/>
                <w:color w:val="000000"/>
                <w:sz w:val="18"/>
                <w:szCs w:val="18"/>
              </w:rPr>
            </w:pPr>
            <w:r w:rsidRPr="00CB5897">
              <w:rPr>
                <w:rFonts w:ascii="Arial" w:hAnsi="Arial" w:cs="Arial"/>
                <w:color w:val="000000"/>
                <w:sz w:val="18"/>
                <w:szCs w:val="18"/>
              </w:rPr>
              <w:t>0,00</w:t>
            </w:r>
          </w:p>
        </w:tc>
      </w:tr>
    </w:tbl>
    <w:p w:rsidR="00711717" w:rsidRPr="002E3EC0" w:rsidRDefault="00711717" w:rsidP="002E3EC0">
      <w:pPr>
        <w:spacing w:after="0" w:line="240" w:lineRule="auto"/>
        <w:ind w:firstLine="709"/>
        <w:rPr>
          <w:rFonts w:ascii="Arial" w:hAnsi="Arial" w:cs="Arial"/>
          <w:sz w:val="24"/>
          <w:szCs w:val="24"/>
        </w:rPr>
        <w:sectPr w:rsidR="00711717" w:rsidRPr="002E3EC0" w:rsidSect="00425C48">
          <w:pgSz w:w="16838" w:h="11906" w:orient="landscape"/>
          <w:pgMar w:top="1418" w:right="536" w:bottom="851" w:left="993" w:header="709" w:footer="709" w:gutter="0"/>
          <w:pgNumType w:start="1"/>
          <w:cols w:space="708"/>
          <w:titlePg/>
          <w:docGrid w:linePitch="360"/>
        </w:sectPr>
      </w:pPr>
    </w:p>
    <w:p w:rsidR="00CF68DD" w:rsidRPr="002E3EC0" w:rsidRDefault="00CF68DD" w:rsidP="00162662">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Приложение 1</w:t>
      </w:r>
    </w:p>
    <w:p w:rsidR="00CF68DD" w:rsidRPr="002E3EC0" w:rsidRDefault="00CF68DD" w:rsidP="00162662">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к муниципальной программе</w:t>
      </w:r>
    </w:p>
    <w:p w:rsidR="00CF68DD" w:rsidRPr="002E3EC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CF68DD" w:rsidRPr="002E3EC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модернизация </w:t>
      </w:r>
      <w:proofErr w:type="gramStart"/>
      <w:r w:rsidRPr="002E3EC0">
        <w:rPr>
          <w:rFonts w:ascii="Arial" w:hAnsi="Arial" w:cs="Arial"/>
          <w:sz w:val="24"/>
          <w:szCs w:val="24"/>
        </w:rPr>
        <w:t>жилищно-коммунального</w:t>
      </w:r>
      <w:proofErr w:type="gramEnd"/>
    </w:p>
    <w:p w:rsidR="00CF68DD" w:rsidRPr="002E3EC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хозяйства и повышение </w:t>
      </w:r>
      <w:proofErr w:type="gramStart"/>
      <w:r w:rsidRPr="002E3EC0">
        <w:rPr>
          <w:rFonts w:ascii="Arial" w:hAnsi="Arial" w:cs="Arial"/>
          <w:sz w:val="24"/>
          <w:szCs w:val="24"/>
        </w:rPr>
        <w:t>энергетической</w:t>
      </w:r>
      <w:proofErr w:type="gramEnd"/>
      <w:r w:rsidRPr="002E3EC0">
        <w:rPr>
          <w:rFonts w:ascii="Arial" w:hAnsi="Arial" w:cs="Arial"/>
          <w:sz w:val="24"/>
          <w:szCs w:val="24"/>
        </w:rPr>
        <w:t xml:space="preserve"> </w:t>
      </w:r>
    </w:p>
    <w:p w:rsidR="00CF68DD" w:rsidRPr="002E3EC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эффективности» </w:t>
      </w:r>
    </w:p>
    <w:p w:rsidR="00CF68DD" w:rsidRPr="002E3EC0" w:rsidRDefault="00CF68DD" w:rsidP="002E3EC0">
      <w:pPr>
        <w:autoSpaceDE w:val="0"/>
        <w:autoSpaceDN w:val="0"/>
        <w:adjustRightInd w:val="0"/>
        <w:spacing w:after="0" w:line="240" w:lineRule="auto"/>
        <w:ind w:firstLine="709"/>
        <w:jc w:val="center"/>
        <w:outlineLvl w:val="0"/>
        <w:rPr>
          <w:rFonts w:ascii="Arial" w:hAnsi="Arial" w:cs="Arial"/>
          <w:sz w:val="24"/>
          <w:szCs w:val="24"/>
        </w:rPr>
      </w:pPr>
    </w:p>
    <w:p w:rsidR="00CF68DD" w:rsidRPr="00EF6A57" w:rsidRDefault="00CF68DD" w:rsidP="00EF6A57">
      <w:pPr>
        <w:pStyle w:val="a4"/>
        <w:numPr>
          <w:ilvl w:val="0"/>
          <w:numId w:val="20"/>
        </w:numPr>
        <w:autoSpaceDE w:val="0"/>
        <w:autoSpaceDN w:val="0"/>
        <w:adjustRightInd w:val="0"/>
        <w:spacing w:after="0" w:line="240" w:lineRule="auto"/>
        <w:jc w:val="center"/>
        <w:outlineLvl w:val="1"/>
        <w:rPr>
          <w:rFonts w:ascii="Arial" w:hAnsi="Arial" w:cs="Arial"/>
          <w:sz w:val="24"/>
          <w:szCs w:val="24"/>
        </w:rPr>
      </w:pPr>
      <w:r w:rsidRPr="00EF6A57">
        <w:rPr>
          <w:rFonts w:ascii="Arial" w:hAnsi="Arial" w:cs="Arial"/>
          <w:sz w:val="24"/>
          <w:szCs w:val="24"/>
        </w:rPr>
        <w:t>ПАСПОРТ ПОДПРОГРАММЫ</w:t>
      </w:r>
    </w:p>
    <w:p w:rsidR="00CF68DD" w:rsidRPr="002E3EC0" w:rsidRDefault="00CF68DD" w:rsidP="002E3EC0">
      <w:pPr>
        <w:autoSpaceDE w:val="0"/>
        <w:autoSpaceDN w:val="0"/>
        <w:adjustRightInd w:val="0"/>
        <w:spacing w:after="0" w:line="240" w:lineRule="auto"/>
        <w:ind w:firstLine="709"/>
        <w:jc w:val="center"/>
        <w:outlineLvl w:val="1"/>
        <w:rPr>
          <w:rFonts w:ascii="Arial" w:hAnsi="Arial" w:cs="Arial"/>
          <w:sz w:val="24"/>
          <w:szCs w:val="24"/>
        </w:rPr>
      </w:pPr>
      <w:r w:rsidRPr="002E3EC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54"/>
      </w:tblGrid>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CF68DD" w:rsidP="008F271E">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Pr>
                <w:rFonts w:ascii="Arial" w:hAnsi="Arial" w:cs="Arial"/>
                <w:sz w:val="24"/>
                <w:szCs w:val="24"/>
              </w:rPr>
              <w:t xml:space="preserve"> </w:t>
            </w:r>
            <w:r w:rsidRPr="002E3EC0">
              <w:rPr>
                <w:rFonts w:ascii="Arial" w:hAnsi="Arial" w:cs="Arial"/>
                <w:sz w:val="24"/>
                <w:szCs w:val="24"/>
              </w:rPr>
              <w:t xml:space="preserve">муниципального образования город Бородино» </w:t>
            </w:r>
            <w:r w:rsidR="00DC3844">
              <w:rPr>
                <w:rFonts w:ascii="Arial" w:hAnsi="Arial" w:cs="Arial"/>
                <w:sz w:val="24"/>
                <w:szCs w:val="24"/>
              </w:rPr>
              <w:t>(подпрограмма 1)</w:t>
            </w: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widowControl w:val="0"/>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Наименование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widowControl w:val="0"/>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CF68DD" w:rsidRPr="002E3EC0" w:rsidTr="00BB4FEE">
        <w:trPr>
          <w:trHeight w:val="778"/>
        </w:trPr>
        <w:tc>
          <w:tcPr>
            <w:tcW w:w="3969" w:type="dxa"/>
            <w:tcBorders>
              <w:top w:val="single" w:sz="4" w:space="0" w:color="auto"/>
              <w:left w:val="single" w:sz="4" w:space="0" w:color="auto"/>
              <w:bottom w:val="single" w:sz="4" w:space="0" w:color="auto"/>
              <w:right w:val="single" w:sz="4" w:space="0" w:color="auto"/>
            </w:tcBorders>
          </w:tcPr>
          <w:p w:rsidR="00CF68DD" w:rsidRPr="002E3EC0" w:rsidRDefault="001212C1"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497DD6" w:rsidP="008C395F">
            <w:pPr>
              <w:autoSpaceDE w:val="0"/>
              <w:autoSpaceDN w:val="0"/>
              <w:adjustRightInd w:val="0"/>
              <w:spacing w:after="0" w:line="240" w:lineRule="auto"/>
              <w:jc w:val="left"/>
              <w:rPr>
                <w:rFonts w:ascii="Arial" w:hAnsi="Arial" w:cs="Arial"/>
                <w:sz w:val="24"/>
                <w:szCs w:val="24"/>
              </w:rPr>
            </w:pPr>
            <w:r>
              <w:rPr>
                <w:rFonts w:ascii="Arial" w:hAnsi="Arial" w:cs="Arial"/>
                <w:sz w:val="24"/>
                <w:szCs w:val="24"/>
              </w:rPr>
              <w:t>о</w:t>
            </w:r>
            <w:r w:rsidR="001212C1" w:rsidRPr="008C395F">
              <w:rPr>
                <w:rFonts w:ascii="Arial" w:hAnsi="Arial" w:cs="Arial"/>
                <w:sz w:val="24"/>
                <w:szCs w:val="24"/>
              </w:rPr>
              <w:t>тдел по управлению муниципальным имуществом (ОУМИ)</w:t>
            </w:r>
          </w:p>
        </w:tc>
      </w:tr>
      <w:tr w:rsidR="00767137" w:rsidRPr="002E3EC0" w:rsidTr="00305A30">
        <w:trPr>
          <w:trHeight w:val="568"/>
        </w:trPr>
        <w:tc>
          <w:tcPr>
            <w:tcW w:w="3969" w:type="dxa"/>
            <w:tcBorders>
              <w:top w:val="single" w:sz="4" w:space="0" w:color="auto"/>
              <w:left w:val="single" w:sz="4" w:space="0" w:color="auto"/>
              <w:bottom w:val="single" w:sz="4" w:space="0" w:color="auto"/>
              <w:right w:val="single" w:sz="4" w:space="0" w:color="auto"/>
            </w:tcBorders>
          </w:tcPr>
          <w:p w:rsidR="00767137" w:rsidRPr="002E3EC0" w:rsidRDefault="00767137"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Исполнители мероприятий подпрограммы </w:t>
            </w:r>
          </w:p>
        </w:tc>
        <w:tc>
          <w:tcPr>
            <w:tcW w:w="5954" w:type="dxa"/>
            <w:tcBorders>
              <w:top w:val="single" w:sz="4" w:space="0" w:color="auto"/>
              <w:left w:val="single" w:sz="4" w:space="0" w:color="auto"/>
              <w:bottom w:val="single" w:sz="4" w:space="0" w:color="auto"/>
              <w:right w:val="single" w:sz="4" w:space="0" w:color="auto"/>
            </w:tcBorders>
          </w:tcPr>
          <w:p w:rsidR="00BB4FEE" w:rsidRPr="002E3EC0" w:rsidRDefault="00497DD6" w:rsidP="008C395F">
            <w:pPr>
              <w:autoSpaceDE w:val="0"/>
              <w:autoSpaceDN w:val="0"/>
              <w:adjustRightInd w:val="0"/>
              <w:spacing w:after="0" w:line="240" w:lineRule="auto"/>
              <w:rPr>
                <w:rFonts w:ascii="Arial" w:hAnsi="Arial" w:cs="Arial"/>
                <w:sz w:val="24"/>
                <w:szCs w:val="24"/>
              </w:rPr>
            </w:pPr>
            <w:r>
              <w:rPr>
                <w:rFonts w:ascii="Arial" w:hAnsi="Arial" w:cs="Arial"/>
                <w:sz w:val="24"/>
                <w:szCs w:val="24"/>
              </w:rPr>
              <w:t>а</w:t>
            </w:r>
            <w:r w:rsidR="00BB4FEE" w:rsidRPr="002E3EC0">
              <w:rPr>
                <w:rFonts w:ascii="Arial" w:hAnsi="Arial" w:cs="Arial"/>
                <w:sz w:val="24"/>
                <w:szCs w:val="24"/>
              </w:rPr>
              <w:t>дминистрация города Бородино</w:t>
            </w:r>
          </w:p>
          <w:p w:rsidR="00767137" w:rsidRPr="002E3EC0" w:rsidRDefault="00767137" w:rsidP="008C395F">
            <w:pPr>
              <w:autoSpaceDE w:val="0"/>
              <w:autoSpaceDN w:val="0"/>
              <w:adjustRightInd w:val="0"/>
              <w:spacing w:after="0" w:line="240" w:lineRule="auto"/>
              <w:rPr>
                <w:rFonts w:ascii="Arial" w:hAnsi="Arial" w:cs="Arial"/>
                <w:sz w:val="24"/>
                <w:szCs w:val="24"/>
              </w:rPr>
            </w:pP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Цели и задачи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AF6930" w:rsidRDefault="00497DD6" w:rsidP="008C395F">
            <w:pPr>
              <w:autoSpaceDE w:val="0"/>
              <w:autoSpaceDN w:val="0"/>
              <w:adjustRightInd w:val="0"/>
              <w:spacing w:after="0" w:line="240" w:lineRule="auto"/>
              <w:jc w:val="left"/>
              <w:rPr>
                <w:rFonts w:ascii="Arial" w:hAnsi="Arial" w:cs="Arial"/>
                <w:sz w:val="24"/>
                <w:szCs w:val="24"/>
              </w:rPr>
            </w:pPr>
            <w:r>
              <w:rPr>
                <w:rFonts w:ascii="Arial" w:hAnsi="Arial" w:cs="Arial"/>
                <w:sz w:val="24"/>
                <w:szCs w:val="24"/>
              </w:rPr>
              <w:t>ц</w:t>
            </w:r>
            <w:r w:rsidR="00CF68DD" w:rsidRPr="00AF6930">
              <w:rPr>
                <w:rFonts w:ascii="Arial" w:hAnsi="Arial" w:cs="Arial"/>
                <w:sz w:val="24"/>
                <w:szCs w:val="24"/>
              </w:rPr>
              <w:t>ель подпрограммы:</w:t>
            </w:r>
          </w:p>
          <w:p w:rsidR="00CF68DD" w:rsidRPr="002E3EC0" w:rsidRDefault="00497DD6" w:rsidP="008C395F">
            <w:pPr>
              <w:overflowPunct w:val="0"/>
              <w:autoSpaceDE w:val="0"/>
              <w:autoSpaceDN w:val="0"/>
              <w:adjustRightInd w:val="0"/>
              <w:spacing w:after="0" w:line="240" w:lineRule="auto"/>
              <w:jc w:val="left"/>
              <w:textAlignment w:val="baseline"/>
              <w:rPr>
                <w:rFonts w:ascii="Arial" w:hAnsi="Arial" w:cs="Arial"/>
                <w:sz w:val="24"/>
                <w:szCs w:val="24"/>
              </w:rPr>
            </w:pPr>
            <w:r>
              <w:rPr>
                <w:rFonts w:ascii="Arial" w:hAnsi="Arial" w:cs="Arial"/>
                <w:sz w:val="24"/>
                <w:szCs w:val="24"/>
              </w:rPr>
              <w:t>р</w:t>
            </w:r>
            <w:r w:rsidR="00CF68DD" w:rsidRPr="002E3EC0">
              <w:rPr>
                <w:rFonts w:ascii="Arial" w:hAnsi="Arial" w:cs="Arial"/>
                <w:sz w:val="24"/>
                <w:szCs w:val="24"/>
              </w:rPr>
              <w:t xml:space="preserve">азвитие, модернизация, капитальный и текущий ремонты объектов коммунальной инфраструктуры и </w:t>
            </w:r>
            <w:r>
              <w:rPr>
                <w:rFonts w:ascii="Arial" w:hAnsi="Arial" w:cs="Arial"/>
                <w:sz w:val="24"/>
                <w:szCs w:val="24"/>
              </w:rPr>
              <w:t>жилищного фонда города Бородино;</w:t>
            </w:r>
          </w:p>
          <w:p w:rsidR="00CF68DD" w:rsidRPr="002E3EC0" w:rsidRDefault="00497DD6" w:rsidP="008C395F">
            <w:pPr>
              <w:autoSpaceDE w:val="0"/>
              <w:autoSpaceDN w:val="0"/>
              <w:adjustRightInd w:val="0"/>
              <w:spacing w:after="0" w:line="240" w:lineRule="auto"/>
              <w:jc w:val="left"/>
              <w:rPr>
                <w:rFonts w:ascii="Arial" w:hAnsi="Arial" w:cs="Arial"/>
                <w:sz w:val="24"/>
                <w:szCs w:val="24"/>
              </w:rPr>
            </w:pPr>
            <w:r>
              <w:rPr>
                <w:rFonts w:ascii="Arial" w:hAnsi="Arial" w:cs="Arial"/>
                <w:sz w:val="24"/>
                <w:szCs w:val="24"/>
              </w:rPr>
              <w:t>з</w:t>
            </w:r>
            <w:r w:rsidR="00CF68DD" w:rsidRPr="002E3EC0">
              <w:rPr>
                <w:rFonts w:ascii="Arial" w:hAnsi="Arial" w:cs="Arial"/>
                <w:sz w:val="24"/>
                <w:szCs w:val="24"/>
              </w:rPr>
              <w:t>адачи подпрограммы:</w:t>
            </w:r>
          </w:p>
          <w:p w:rsidR="00CF68DD" w:rsidRPr="002E3EC0" w:rsidRDefault="00497DD6" w:rsidP="008C395F">
            <w:pPr>
              <w:autoSpaceDE w:val="0"/>
              <w:autoSpaceDN w:val="0"/>
              <w:adjustRightInd w:val="0"/>
              <w:spacing w:after="0" w:line="240" w:lineRule="auto"/>
              <w:jc w:val="left"/>
              <w:rPr>
                <w:rFonts w:ascii="Arial" w:hAnsi="Arial" w:cs="Arial"/>
                <w:sz w:val="24"/>
                <w:szCs w:val="24"/>
              </w:rPr>
            </w:pPr>
            <w:r>
              <w:rPr>
                <w:rFonts w:ascii="Arial" w:hAnsi="Arial" w:cs="Arial"/>
                <w:sz w:val="24"/>
                <w:szCs w:val="24"/>
              </w:rPr>
              <w:t>п</w:t>
            </w:r>
            <w:r w:rsidR="00CD1BE7" w:rsidRPr="002E3EC0">
              <w:rPr>
                <w:rFonts w:ascii="Arial" w:hAnsi="Arial" w:cs="Arial"/>
                <w:sz w:val="24"/>
                <w:szCs w:val="24"/>
              </w:rPr>
              <w:t>редотвращение критического уровня износа сис</w:t>
            </w:r>
            <w:r w:rsidR="00D75077" w:rsidRPr="002E3EC0">
              <w:rPr>
                <w:rFonts w:ascii="Arial" w:hAnsi="Arial" w:cs="Arial"/>
                <w:sz w:val="24"/>
                <w:szCs w:val="24"/>
              </w:rPr>
              <w:t>тем коммунальной инфраструктуры и</w:t>
            </w:r>
            <w:r w:rsidR="00CD1BE7" w:rsidRPr="002E3EC0">
              <w:rPr>
                <w:rFonts w:ascii="Arial" w:hAnsi="Arial" w:cs="Arial"/>
                <w:sz w:val="24"/>
                <w:szCs w:val="24"/>
              </w:rPr>
              <w:t xml:space="preserve"> обеспечение безопасного функционирования </w:t>
            </w:r>
            <w:proofErr w:type="spellStart"/>
            <w:r w:rsidR="00CD1BE7" w:rsidRPr="002E3EC0">
              <w:rPr>
                <w:rFonts w:ascii="Arial" w:hAnsi="Arial" w:cs="Arial"/>
                <w:sz w:val="24"/>
                <w:szCs w:val="24"/>
              </w:rPr>
              <w:t>энергообъектов</w:t>
            </w:r>
            <w:proofErr w:type="spellEnd"/>
            <w:r w:rsidR="005E3424">
              <w:rPr>
                <w:rFonts w:ascii="Arial" w:hAnsi="Arial" w:cs="Arial"/>
                <w:sz w:val="24"/>
                <w:szCs w:val="24"/>
              </w:rPr>
              <w:t>.</w:t>
            </w:r>
          </w:p>
        </w:tc>
      </w:tr>
      <w:tr w:rsidR="00CF68DD" w:rsidRPr="002E3EC0" w:rsidTr="00305A30">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Целевые индикаторы </w:t>
            </w:r>
          </w:p>
        </w:tc>
        <w:tc>
          <w:tcPr>
            <w:tcW w:w="5954" w:type="dxa"/>
            <w:tcBorders>
              <w:top w:val="single" w:sz="4" w:space="0" w:color="auto"/>
              <w:left w:val="single" w:sz="4" w:space="0" w:color="auto"/>
              <w:bottom w:val="single" w:sz="4" w:space="0" w:color="auto"/>
              <w:right w:val="single" w:sz="4" w:space="0" w:color="auto"/>
            </w:tcBorders>
            <w:vAlign w:val="center"/>
          </w:tcPr>
          <w:p w:rsidR="00CF68DD" w:rsidRPr="002E3EC0" w:rsidRDefault="00D80364" w:rsidP="008C395F">
            <w:pPr>
              <w:overflowPunct w:val="0"/>
              <w:autoSpaceDE w:val="0"/>
              <w:autoSpaceDN w:val="0"/>
              <w:adjustRightInd w:val="0"/>
              <w:spacing w:after="0" w:line="240" w:lineRule="auto"/>
              <w:jc w:val="left"/>
              <w:textAlignment w:val="baseline"/>
              <w:rPr>
                <w:rFonts w:ascii="Arial" w:hAnsi="Arial" w:cs="Arial"/>
                <w:sz w:val="24"/>
                <w:szCs w:val="24"/>
              </w:rPr>
            </w:pPr>
            <w:r>
              <w:rPr>
                <w:rFonts w:ascii="Arial" w:hAnsi="Arial" w:cs="Arial"/>
                <w:sz w:val="24"/>
                <w:szCs w:val="24"/>
              </w:rPr>
              <w:t>п</w:t>
            </w:r>
            <w:r w:rsidR="00471AB6" w:rsidRPr="002E3EC0">
              <w:rPr>
                <w:rFonts w:ascii="Arial" w:hAnsi="Arial" w:cs="Arial"/>
                <w:sz w:val="24"/>
                <w:szCs w:val="24"/>
              </w:rPr>
              <w:t>еречень целевых индик</w:t>
            </w:r>
            <w:r w:rsidR="005E3424">
              <w:rPr>
                <w:rFonts w:ascii="Arial" w:hAnsi="Arial" w:cs="Arial"/>
                <w:sz w:val="24"/>
                <w:szCs w:val="24"/>
              </w:rPr>
              <w:t>аторов подпрограммы приведен в п</w:t>
            </w:r>
            <w:r w:rsidR="00471AB6" w:rsidRPr="002E3EC0">
              <w:rPr>
                <w:rFonts w:ascii="Arial" w:hAnsi="Arial" w:cs="Arial"/>
                <w:sz w:val="24"/>
                <w:szCs w:val="24"/>
              </w:rPr>
              <w:t>риложении 1 подпрограммы</w:t>
            </w: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EF6A57" w:rsidRPr="002E3EC0" w:rsidRDefault="00CF68DD" w:rsidP="005F01E5">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 xml:space="preserve">2014 </w:t>
            </w:r>
            <w:r w:rsidR="00305A30" w:rsidRPr="002E3EC0">
              <w:rPr>
                <w:rFonts w:ascii="Arial" w:hAnsi="Arial" w:cs="Arial"/>
                <w:sz w:val="24"/>
                <w:szCs w:val="24"/>
              </w:rPr>
              <w:t>–</w:t>
            </w:r>
            <w:r w:rsidRPr="002E3EC0">
              <w:rPr>
                <w:rFonts w:ascii="Arial" w:hAnsi="Arial" w:cs="Arial"/>
                <w:sz w:val="24"/>
                <w:szCs w:val="24"/>
              </w:rPr>
              <w:t xml:space="preserve"> 20</w:t>
            </w:r>
            <w:r w:rsidR="00305A30" w:rsidRPr="002E3EC0">
              <w:rPr>
                <w:rFonts w:ascii="Arial" w:hAnsi="Arial" w:cs="Arial"/>
                <w:sz w:val="24"/>
                <w:szCs w:val="24"/>
              </w:rPr>
              <w:t>2</w:t>
            </w:r>
            <w:r w:rsidR="005F01E5">
              <w:rPr>
                <w:rFonts w:ascii="Arial" w:hAnsi="Arial" w:cs="Arial"/>
                <w:sz w:val="24"/>
                <w:szCs w:val="24"/>
              </w:rPr>
              <w:t>2</w:t>
            </w:r>
            <w:r w:rsidR="00497DD6">
              <w:rPr>
                <w:rFonts w:ascii="Arial" w:hAnsi="Arial" w:cs="Arial"/>
                <w:sz w:val="24"/>
                <w:szCs w:val="24"/>
              </w:rPr>
              <w:t xml:space="preserve"> </w:t>
            </w:r>
            <w:r w:rsidRPr="002E3EC0">
              <w:rPr>
                <w:rFonts w:ascii="Arial" w:hAnsi="Arial" w:cs="Arial"/>
                <w:sz w:val="24"/>
                <w:szCs w:val="24"/>
              </w:rPr>
              <w:t>годы</w:t>
            </w:r>
          </w:p>
        </w:tc>
      </w:tr>
      <w:tr w:rsidR="00CF68DD" w:rsidRPr="00C3180F" w:rsidTr="007E4767">
        <w:tc>
          <w:tcPr>
            <w:tcW w:w="3969" w:type="dxa"/>
            <w:tcBorders>
              <w:top w:val="single" w:sz="4" w:space="0" w:color="auto"/>
              <w:left w:val="single" w:sz="4" w:space="0" w:color="auto"/>
              <w:bottom w:val="single" w:sz="4" w:space="0" w:color="auto"/>
              <w:right w:val="single" w:sz="4" w:space="0" w:color="auto"/>
            </w:tcBorders>
          </w:tcPr>
          <w:p w:rsidR="00CF68DD" w:rsidRPr="00C3180F" w:rsidRDefault="00CF68DD" w:rsidP="003F4DAB">
            <w:pPr>
              <w:spacing w:after="0" w:line="240" w:lineRule="auto"/>
              <w:jc w:val="left"/>
              <w:rPr>
                <w:rFonts w:ascii="Arial" w:hAnsi="Arial" w:cs="Arial"/>
                <w:sz w:val="24"/>
                <w:szCs w:val="24"/>
              </w:rPr>
            </w:pPr>
            <w:r w:rsidRPr="00C3180F">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001900" w:rsidRPr="00C3180F" w:rsidRDefault="00001900" w:rsidP="003F4DAB">
            <w:pPr>
              <w:spacing w:after="0" w:line="240" w:lineRule="auto"/>
              <w:jc w:val="left"/>
              <w:rPr>
                <w:rFonts w:ascii="Arial" w:hAnsi="Arial" w:cs="Arial"/>
                <w:sz w:val="24"/>
                <w:szCs w:val="24"/>
              </w:rPr>
            </w:pPr>
          </w:p>
          <w:p w:rsidR="00001900" w:rsidRPr="00C3180F" w:rsidRDefault="00001900" w:rsidP="003F4DAB">
            <w:pPr>
              <w:spacing w:after="0" w:line="240" w:lineRule="auto"/>
              <w:jc w:val="left"/>
              <w:rPr>
                <w:rFonts w:ascii="Arial"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tcPr>
          <w:p w:rsidR="00AE038B" w:rsidRPr="005F01E5" w:rsidRDefault="00D80364" w:rsidP="008C395F">
            <w:pPr>
              <w:pStyle w:val="ConsPlusCell"/>
              <w:rPr>
                <w:sz w:val="24"/>
                <w:szCs w:val="24"/>
              </w:rPr>
            </w:pPr>
            <w:r>
              <w:rPr>
                <w:sz w:val="24"/>
                <w:szCs w:val="24"/>
              </w:rPr>
              <w:t>о</w:t>
            </w:r>
            <w:r w:rsidR="00AE038B" w:rsidRPr="00C3180F">
              <w:rPr>
                <w:sz w:val="24"/>
                <w:szCs w:val="24"/>
              </w:rPr>
              <w:t xml:space="preserve">бщий объем финансирования подпрограммы </w:t>
            </w:r>
            <w:r w:rsidR="00497DD6" w:rsidRPr="005F01E5">
              <w:rPr>
                <w:sz w:val="24"/>
                <w:szCs w:val="24"/>
              </w:rPr>
              <w:t>за счет сре</w:t>
            </w:r>
            <w:proofErr w:type="gramStart"/>
            <w:r w:rsidR="00497DD6" w:rsidRPr="005F01E5">
              <w:rPr>
                <w:sz w:val="24"/>
                <w:szCs w:val="24"/>
              </w:rPr>
              <w:t>дств</w:t>
            </w:r>
            <w:r w:rsidR="00497DD6">
              <w:rPr>
                <w:sz w:val="24"/>
                <w:szCs w:val="24"/>
              </w:rPr>
              <w:t xml:space="preserve"> вс</w:t>
            </w:r>
            <w:proofErr w:type="gramEnd"/>
            <w:r w:rsidR="00497DD6">
              <w:rPr>
                <w:sz w:val="24"/>
                <w:szCs w:val="24"/>
              </w:rPr>
              <w:t>ех источников</w:t>
            </w:r>
            <w:r w:rsidR="00497DD6" w:rsidRPr="005F01E5">
              <w:rPr>
                <w:sz w:val="24"/>
                <w:szCs w:val="24"/>
              </w:rPr>
              <w:t xml:space="preserve"> </w:t>
            </w:r>
            <w:r w:rsidR="00AE038B" w:rsidRPr="005F01E5">
              <w:rPr>
                <w:sz w:val="24"/>
                <w:szCs w:val="24"/>
              </w:rPr>
              <w:t>состав</w:t>
            </w:r>
            <w:r w:rsidR="00497DD6">
              <w:rPr>
                <w:sz w:val="24"/>
                <w:szCs w:val="24"/>
              </w:rPr>
              <w:t>и</w:t>
            </w:r>
            <w:r w:rsidR="00AE038B" w:rsidRPr="005F01E5">
              <w:rPr>
                <w:sz w:val="24"/>
                <w:szCs w:val="24"/>
              </w:rPr>
              <w:t>т</w:t>
            </w:r>
            <w:r w:rsidR="006A5DE5">
              <w:rPr>
                <w:sz w:val="24"/>
                <w:szCs w:val="24"/>
              </w:rPr>
              <w:t xml:space="preserve"> </w:t>
            </w:r>
            <w:r w:rsidR="00007B7C">
              <w:rPr>
                <w:sz w:val="24"/>
                <w:szCs w:val="24"/>
              </w:rPr>
              <w:t>69 001 014,83</w:t>
            </w:r>
            <w:r w:rsidR="00EA5022" w:rsidRPr="005F01E5">
              <w:rPr>
                <w:sz w:val="24"/>
                <w:szCs w:val="24"/>
              </w:rPr>
              <w:t xml:space="preserve"> </w:t>
            </w:r>
            <w:r w:rsidR="00355511">
              <w:rPr>
                <w:sz w:val="24"/>
                <w:szCs w:val="24"/>
              </w:rPr>
              <w:t>рублей</w:t>
            </w:r>
            <w:r w:rsidR="00AF6930">
              <w:rPr>
                <w:sz w:val="24"/>
                <w:szCs w:val="24"/>
              </w:rPr>
              <w:t xml:space="preserve">, </w:t>
            </w:r>
            <w:r w:rsidR="00AE038B" w:rsidRPr="005F01E5">
              <w:rPr>
                <w:sz w:val="24"/>
                <w:szCs w:val="24"/>
              </w:rPr>
              <w:t>в том числе:</w:t>
            </w:r>
          </w:p>
          <w:p w:rsidR="00AE038B" w:rsidRPr="005F01E5" w:rsidRDefault="00DC3844" w:rsidP="008C395F">
            <w:pPr>
              <w:autoSpaceDE w:val="0"/>
              <w:autoSpaceDN w:val="0"/>
              <w:adjustRightInd w:val="0"/>
              <w:spacing w:after="0" w:line="240" w:lineRule="auto"/>
              <w:jc w:val="left"/>
              <w:rPr>
                <w:rFonts w:ascii="Arial" w:hAnsi="Arial" w:cs="Arial"/>
                <w:sz w:val="24"/>
                <w:szCs w:val="24"/>
              </w:rPr>
            </w:pPr>
            <w:r>
              <w:rPr>
                <w:rFonts w:ascii="Arial" w:hAnsi="Arial" w:cs="Arial"/>
                <w:sz w:val="24"/>
                <w:szCs w:val="24"/>
              </w:rPr>
              <w:t xml:space="preserve">средства </w:t>
            </w:r>
            <w:r w:rsidR="00AE038B" w:rsidRPr="005F01E5">
              <w:rPr>
                <w:rFonts w:ascii="Arial" w:hAnsi="Arial" w:cs="Arial"/>
                <w:sz w:val="24"/>
                <w:szCs w:val="24"/>
              </w:rPr>
              <w:t xml:space="preserve">краевого бюджета – </w:t>
            </w:r>
            <w:r w:rsidR="007E3B93">
              <w:rPr>
                <w:rFonts w:ascii="Arial" w:hAnsi="Arial" w:cs="Arial"/>
                <w:sz w:val="24"/>
                <w:szCs w:val="24"/>
              </w:rPr>
              <w:t>37 549 096,00</w:t>
            </w:r>
            <w:r w:rsidR="000E24D6" w:rsidRPr="005F01E5">
              <w:rPr>
                <w:rFonts w:ascii="Arial" w:hAnsi="Arial" w:cs="Arial"/>
                <w:sz w:val="24"/>
                <w:szCs w:val="24"/>
              </w:rPr>
              <w:t xml:space="preserve"> </w:t>
            </w:r>
            <w:r w:rsidR="00AF6930">
              <w:rPr>
                <w:rFonts w:ascii="Arial" w:hAnsi="Arial" w:cs="Arial"/>
                <w:sz w:val="24"/>
                <w:szCs w:val="24"/>
              </w:rPr>
              <w:t xml:space="preserve">рублей, </w:t>
            </w:r>
            <w:r w:rsidR="00AE038B" w:rsidRPr="005F01E5">
              <w:rPr>
                <w:rFonts w:ascii="Arial" w:hAnsi="Arial" w:cs="Arial"/>
                <w:sz w:val="24"/>
                <w:szCs w:val="24"/>
              </w:rPr>
              <w:t>в том числе по годам:</w:t>
            </w:r>
          </w:p>
          <w:p w:rsidR="00AE038B" w:rsidRPr="005F01E5" w:rsidRDefault="00AE038B" w:rsidP="008C395F">
            <w:pPr>
              <w:autoSpaceDE w:val="0"/>
              <w:autoSpaceDN w:val="0"/>
              <w:adjustRightInd w:val="0"/>
              <w:spacing w:after="0" w:line="240" w:lineRule="auto"/>
              <w:outlineLvl w:val="0"/>
              <w:rPr>
                <w:rFonts w:ascii="Arial" w:hAnsi="Arial" w:cs="Arial"/>
                <w:sz w:val="24"/>
                <w:szCs w:val="24"/>
              </w:rPr>
            </w:pPr>
            <w:r w:rsidRPr="005F01E5">
              <w:rPr>
                <w:rFonts w:ascii="Arial" w:hAnsi="Arial" w:cs="Arial"/>
                <w:sz w:val="24"/>
                <w:szCs w:val="24"/>
              </w:rPr>
              <w:t xml:space="preserve">2014 год –6 500 000,00 </w:t>
            </w:r>
            <w:r w:rsidR="00355511">
              <w:rPr>
                <w:rFonts w:ascii="Arial" w:hAnsi="Arial" w:cs="Arial"/>
                <w:sz w:val="24"/>
                <w:szCs w:val="24"/>
              </w:rPr>
              <w:t>рублей</w:t>
            </w:r>
            <w:r w:rsidRPr="005F01E5">
              <w:rPr>
                <w:rFonts w:ascii="Arial" w:hAnsi="Arial" w:cs="Arial"/>
                <w:sz w:val="24"/>
                <w:szCs w:val="24"/>
              </w:rPr>
              <w:t>;</w:t>
            </w:r>
          </w:p>
          <w:p w:rsidR="00AE038B" w:rsidRPr="005F01E5" w:rsidRDefault="00AE038B" w:rsidP="008C395F">
            <w:pPr>
              <w:autoSpaceDE w:val="0"/>
              <w:autoSpaceDN w:val="0"/>
              <w:adjustRightInd w:val="0"/>
              <w:spacing w:after="0" w:line="240" w:lineRule="auto"/>
              <w:outlineLvl w:val="0"/>
              <w:rPr>
                <w:rFonts w:ascii="Arial" w:hAnsi="Arial" w:cs="Arial"/>
                <w:sz w:val="24"/>
                <w:szCs w:val="24"/>
              </w:rPr>
            </w:pPr>
            <w:r w:rsidRPr="005F01E5">
              <w:rPr>
                <w:rFonts w:ascii="Arial" w:hAnsi="Arial" w:cs="Arial"/>
                <w:sz w:val="24"/>
                <w:szCs w:val="24"/>
              </w:rPr>
              <w:t>2015 год –</w:t>
            </w:r>
            <w:r w:rsidR="009209CA" w:rsidRPr="005F01E5">
              <w:rPr>
                <w:rFonts w:ascii="Arial" w:hAnsi="Arial" w:cs="Arial"/>
                <w:sz w:val="24"/>
                <w:szCs w:val="24"/>
              </w:rPr>
              <w:t>6</w:t>
            </w:r>
            <w:r w:rsidR="00950DB0" w:rsidRPr="005F01E5">
              <w:rPr>
                <w:rFonts w:ascii="Arial" w:hAnsi="Arial" w:cs="Arial"/>
                <w:sz w:val="24"/>
                <w:szCs w:val="24"/>
              </w:rPr>
              <w:t> </w:t>
            </w:r>
            <w:r w:rsidR="009209CA" w:rsidRPr="005F01E5">
              <w:rPr>
                <w:rFonts w:ascii="Arial" w:hAnsi="Arial" w:cs="Arial"/>
                <w:sz w:val="24"/>
                <w:szCs w:val="24"/>
              </w:rPr>
              <w:t>0</w:t>
            </w:r>
            <w:r w:rsidR="00950DB0" w:rsidRPr="005F01E5">
              <w:rPr>
                <w:rFonts w:ascii="Arial" w:hAnsi="Arial" w:cs="Arial"/>
                <w:sz w:val="24"/>
                <w:szCs w:val="24"/>
              </w:rPr>
              <w:t>00 000</w:t>
            </w:r>
            <w:r w:rsidR="00DE6DA3" w:rsidRPr="005F01E5">
              <w:rPr>
                <w:rFonts w:ascii="Arial" w:hAnsi="Arial" w:cs="Arial"/>
                <w:sz w:val="24"/>
                <w:szCs w:val="24"/>
              </w:rPr>
              <w:t xml:space="preserve">,00 </w:t>
            </w:r>
            <w:r w:rsidR="00355511">
              <w:rPr>
                <w:rFonts w:ascii="Arial" w:hAnsi="Arial" w:cs="Arial"/>
                <w:sz w:val="24"/>
                <w:szCs w:val="24"/>
              </w:rPr>
              <w:t>рублей</w:t>
            </w:r>
            <w:r w:rsidRPr="005F01E5">
              <w:rPr>
                <w:rFonts w:ascii="Arial" w:hAnsi="Arial" w:cs="Arial"/>
                <w:sz w:val="24"/>
                <w:szCs w:val="24"/>
              </w:rPr>
              <w:t>;</w:t>
            </w:r>
          </w:p>
          <w:p w:rsidR="00AE038B" w:rsidRPr="005F01E5" w:rsidRDefault="00AE038B" w:rsidP="008C395F">
            <w:pPr>
              <w:autoSpaceDE w:val="0"/>
              <w:autoSpaceDN w:val="0"/>
              <w:adjustRightInd w:val="0"/>
              <w:spacing w:after="0" w:line="240" w:lineRule="auto"/>
              <w:rPr>
                <w:rFonts w:ascii="Arial" w:hAnsi="Arial" w:cs="Arial"/>
                <w:sz w:val="24"/>
                <w:szCs w:val="24"/>
              </w:rPr>
            </w:pPr>
            <w:r w:rsidRPr="005F01E5">
              <w:rPr>
                <w:rFonts w:ascii="Arial" w:hAnsi="Arial" w:cs="Arial"/>
                <w:sz w:val="24"/>
                <w:szCs w:val="24"/>
              </w:rPr>
              <w:t>2016 год –</w:t>
            </w:r>
            <w:r w:rsidR="00D52746" w:rsidRPr="005F01E5">
              <w:rPr>
                <w:rFonts w:ascii="Arial" w:hAnsi="Arial" w:cs="Arial"/>
                <w:sz w:val="24"/>
                <w:szCs w:val="24"/>
              </w:rPr>
              <w:t>8 039 096,00</w:t>
            </w:r>
            <w:r w:rsidRPr="005F01E5">
              <w:rPr>
                <w:rFonts w:ascii="Arial" w:hAnsi="Arial" w:cs="Arial"/>
                <w:sz w:val="24"/>
                <w:szCs w:val="24"/>
              </w:rPr>
              <w:t xml:space="preserve"> </w:t>
            </w:r>
            <w:r w:rsidR="00355511">
              <w:rPr>
                <w:rFonts w:ascii="Arial" w:hAnsi="Arial" w:cs="Arial"/>
                <w:sz w:val="24"/>
                <w:szCs w:val="24"/>
              </w:rPr>
              <w:t>рублей</w:t>
            </w:r>
            <w:r w:rsidRPr="005F01E5">
              <w:rPr>
                <w:rFonts w:ascii="Arial" w:hAnsi="Arial" w:cs="Arial"/>
                <w:sz w:val="24"/>
                <w:szCs w:val="24"/>
              </w:rPr>
              <w:t>;</w:t>
            </w:r>
          </w:p>
          <w:p w:rsidR="00AE038B" w:rsidRPr="005F01E5" w:rsidRDefault="00AE038B" w:rsidP="008C395F">
            <w:pPr>
              <w:autoSpaceDE w:val="0"/>
              <w:autoSpaceDN w:val="0"/>
              <w:adjustRightInd w:val="0"/>
              <w:spacing w:after="0" w:line="240" w:lineRule="auto"/>
              <w:rPr>
                <w:rFonts w:ascii="Arial" w:hAnsi="Arial" w:cs="Arial"/>
                <w:sz w:val="24"/>
                <w:szCs w:val="24"/>
              </w:rPr>
            </w:pPr>
            <w:r w:rsidRPr="005F01E5">
              <w:rPr>
                <w:rFonts w:ascii="Arial" w:hAnsi="Arial" w:cs="Arial"/>
                <w:sz w:val="24"/>
                <w:szCs w:val="24"/>
              </w:rPr>
              <w:t xml:space="preserve">2017 год – </w:t>
            </w:r>
            <w:r w:rsidR="008A7E54" w:rsidRPr="005F01E5">
              <w:rPr>
                <w:rFonts w:ascii="Arial" w:hAnsi="Arial" w:cs="Arial"/>
                <w:sz w:val="24"/>
                <w:szCs w:val="24"/>
              </w:rPr>
              <w:t>6 700 000,0</w:t>
            </w:r>
            <w:r w:rsidRPr="005F01E5">
              <w:rPr>
                <w:rFonts w:ascii="Arial" w:hAnsi="Arial" w:cs="Arial"/>
                <w:sz w:val="24"/>
                <w:szCs w:val="24"/>
              </w:rPr>
              <w:t xml:space="preserve">0 </w:t>
            </w:r>
            <w:r w:rsidR="00355511">
              <w:rPr>
                <w:rFonts w:ascii="Arial" w:hAnsi="Arial" w:cs="Arial"/>
                <w:sz w:val="24"/>
                <w:szCs w:val="24"/>
              </w:rPr>
              <w:t>рублей</w:t>
            </w:r>
            <w:r w:rsidR="006462D5" w:rsidRPr="005F01E5">
              <w:rPr>
                <w:rFonts w:ascii="Arial" w:hAnsi="Arial" w:cs="Arial"/>
                <w:sz w:val="24"/>
                <w:szCs w:val="24"/>
              </w:rPr>
              <w:t>;</w:t>
            </w:r>
          </w:p>
          <w:p w:rsidR="006462D5" w:rsidRPr="005F01E5" w:rsidRDefault="006462D5" w:rsidP="008C395F">
            <w:pPr>
              <w:autoSpaceDE w:val="0"/>
              <w:autoSpaceDN w:val="0"/>
              <w:adjustRightInd w:val="0"/>
              <w:spacing w:after="0" w:line="240" w:lineRule="auto"/>
              <w:rPr>
                <w:rFonts w:ascii="Arial" w:hAnsi="Arial" w:cs="Arial"/>
                <w:sz w:val="24"/>
                <w:szCs w:val="24"/>
              </w:rPr>
            </w:pPr>
            <w:r w:rsidRPr="005F01E5">
              <w:rPr>
                <w:rFonts w:ascii="Arial" w:hAnsi="Arial" w:cs="Arial"/>
                <w:sz w:val="24"/>
                <w:szCs w:val="24"/>
              </w:rPr>
              <w:t xml:space="preserve">2018 год – </w:t>
            </w:r>
            <w:r w:rsidR="000F1620" w:rsidRPr="005F01E5">
              <w:rPr>
                <w:rFonts w:ascii="Arial" w:hAnsi="Arial" w:cs="Arial"/>
                <w:sz w:val="24"/>
                <w:szCs w:val="24"/>
              </w:rPr>
              <w:t>4 310 000</w:t>
            </w:r>
            <w:r w:rsidRPr="005F01E5">
              <w:rPr>
                <w:rFonts w:ascii="Arial" w:hAnsi="Arial" w:cs="Arial"/>
                <w:sz w:val="24"/>
                <w:szCs w:val="24"/>
              </w:rPr>
              <w:t xml:space="preserve">,00 </w:t>
            </w:r>
            <w:r w:rsidR="00355511">
              <w:rPr>
                <w:rFonts w:ascii="Arial" w:hAnsi="Arial" w:cs="Arial"/>
                <w:sz w:val="24"/>
                <w:szCs w:val="24"/>
              </w:rPr>
              <w:t>рублей</w:t>
            </w:r>
            <w:r w:rsidR="00323129" w:rsidRPr="005F01E5">
              <w:rPr>
                <w:rFonts w:ascii="Arial" w:hAnsi="Arial" w:cs="Arial"/>
                <w:sz w:val="24"/>
                <w:szCs w:val="24"/>
              </w:rPr>
              <w:t>;</w:t>
            </w:r>
          </w:p>
          <w:p w:rsidR="00001900" w:rsidRPr="005F01E5" w:rsidRDefault="00001900" w:rsidP="008C395F">
            <w:pPr>
              <w:autoSpaceDE w:val="0"/>
              <w:autoSpaceDN w:val="0"/>
              <w:adjustRightInd w:val="0"/>
              <w:spacing w:after="0" w:line="240" w:lineRule="auto"/>
              <w:rPr>
                <w:rFonts w:ascii="Arial" w:hAnsi="Arial" w:cs="Arial"/>
                <w:sz w:val="24"/>
                <w:szCs w:val="24"/>
              </w:rPr>
            </w:pPr>
            <w:r w:rsidRPr="005F01E5">
              <w:rPr>
                <w:rFonts w:ascii="Arial" w:hAnsi="Arial" w:cs="Arial"/>
                <w:sz w:val="24"/>
                <w:szCs w:val="24"/>
              </w:rPr>
              <w:t xml:space="preserve">2019 год – </w:t>
            </w:r>
            <w:r w:rsidR="000E24D6" w:rsidRPr="005F01E5">
              <w:rPr>
                <w:rFonts w:ascii="Arial" w:hAnsi="Arial" w:cs="Arial"/>
                <w:sz w:val="24"/>
                <w:szCs w:val="24"/>
              </w:rPr>
              <w:t>6 000 000</w:t>
            </w:r>
            <w:r w:rsidRPr="005F01E5">
              <w:rPr>
                <w:rFonts w:ascii="Arial" w:hAnsi="Arial" w:cs="Arial"/>
                <w:sz w:val="24"/>
                <w:szCs w:val="24"/>
              </w:rPr>
              <w:t>,00</w:t>
            </w:r>
            <w:r w:rsidR="00AF6930">
              <w:rPr>
                <w:rFonts w:ascii="Arial" w:hAnsi="Arial" w:cs="Arial"/>
                <w:sz w:val="24"/>
                <w:szCs w:val="24"/>
              </w:rPr>
              <w:t xml:space="preserve"> </w:t>
            </w:r>
            <w:r w:rsidR="00355511">
              <w:rPr>
                <w:rFonts w:ascii="Arial" w:hAnsi="Arial" w:cs="Arial"/>
                <w:sz w:val="24"/>
                <w:szCs w:val="24"/>
              </w:rPr>
              <w:t>рублей</w:t>
            </w:r>
            <w:r w:rsidR="00AF6930">
              <w:rPr>
                <w:rFonts w:ascii="Arial" w:hAnsi="Arial" w:cs="Arial"/>
                <w:sz w:val="24"/>
                <w:szCs w:val="24"/>
              </w:rPr>
              <w:t>;</w:t>
            </w:r>
            <w:r w:rsidR="00355511">
              <w:rPr>
                <w:rFonts w:ascii="Arial" w:hAnsi="Arial" w:cs="Arial"/>
                <w:sz w:val="24"/>
                <w:szCs w:val="24"/>
              </w:rPr>
              <w:t xml:space="preserve"> </w:t>
            </w:r>
          </w:p>
          <w:p w:rsidR="00001900" w:rsidRPr="003326AC" w:rsidRDefault="00001900" w:rsidP="00001900">
            <w:pPr>
              <w:autoSpaceDE w:val="0"/>
              <w:autoSpaceDN w:val="0"/>
              <w:adjustRightInd w:val="0"/>
              <w:spacing w:after="0" w:line="240" w:lineRule="auto"/>
              <w:rPr>
                <w:rFonts w:ascii="Arial" w:hAnsi="Arial" w:cs="Arial"/>
                <w:sz w:val="24"/>
                <w:szCs w:val="24"/>
              </w:rPr>
            </w:pPr>
            <w:r w:rsidRPr="005F01E5">
              <w:rPr>
                <w:rFonts w:ascii="Arial" w:hAnsi="Arial" w:cs="Arial"/>
                <w:sz w:val="24"/>
                <w:szCs w:val="24"/>
              </w:rPr>
              <w:t xml:space="preserve">2020 </w:t>
            </w:r>
            <w:r w:rsidRPr="003326AC">
              <w:rPr>
                <w:rFonts w:ascii="Arial" w:hAnsi="Arial" w:cs="Arial"/>
                <w:sz w:val="24"/>
                <w:szCs w:val="24"/>
              </w:rPr>
              <w:t>год – 0,00</w:t>
            </w:r>
            <w:r w:rsidR="00DC3844" w:rsidRPr="003326AC">
              <w:rPr>
                <w:rFonts w:ascii="Arial" w:hAnsi="Arial" w:cs="Arial"/>
                <w:sz w:val="24"/>
                <w:szCs w:val="24"/>
              </w:rPr>
              <w:t xml:space="preserve"> рублей;</w:t>
            </w:r>
          </w:p>
          <w:p w:rsidR="00001900" w:rsidRPr="003326AC" w:rsidRDefault="00001900" w:rsidP="008C395F">
            <w:pPr>
              <w:autoSpaceDE w:val="0"/>
              <w:autoSpaceDN w:val="0"/>
              <w:adjustRightInd w:val="0"/>
              <w:spacing w:after="0" w:line="240" w:lineRule="auto"/>
              <w:rPr>
                <w:rFonts w:ascii="Arial" w:hAnsi="Arial" w:cs="Arial"/>
                <w:sz w:val="24"/>
                <w:szCs w:val="24"/>
              </w:rPr>
            </w:pPr>
            <w:r w:rsidRPr="003326AC">
              <w:rPr>
                <w:rFonts w:ascii="Arial" w:hAnsi="Arial" w:cs="Arial"/>
                <w:sz w:val="24"/>
                <w:szCs w:val="24"/>
              </w:rPr>
              <w:t>2021 год – 0,00</w:t>
            </w:r>
            <w:r w:rsidR="00DC3844" w:rsidRPr="003326AC">
              <w:rPr>
                <w:rFonts w:ascii="Arial" w:hAnsi="Arial" w:cs="Arial"/>
                <w:sz w:val="24"/>
                <w:szCs w:val="24"/>
              </w:rPr>
              <w:t xml:space="preserve"> рублей;</w:t>
            </w:r>
          </w:p>
          <w:p w:rsidR="005F01E5" w:rsidRPr="003326AC" w:rsidRDefault="005F01E5" w:rsidP="008C395F">
            <w:pPr>
              <w:autoSpaceDE w:val="0"/>
              <w:autoSpaceDN w:val="0"/>
              <w:adjustRightInd w:val="0"/>
              <w:spacing w:after="0" w:line="240" w:lineRule="auto"/>
              <w:rPr>
                <w:rFonts w:ascii="Arial" w:hAnsi="Arial" w:cs="Arial"/>
                <w:sz w:val="24"/>
                <w:szCs w:val="24"/>
              </w:rPr>
            </w:pPr>
            <w:r w:rsidRPr="003326AC">
              <w:rPr>
                <w:rFonts w:ascii="Arial" w:hAnsi="Arial" w:cs="Arial"/>
                <w:sz w:val="24"/>
                <w:szCs w:val="24"/>
              </w:rPr>
              <w:t>2022 год –</w:t>
            </w:r>
            <w:r w:rsidR="007E3B93" w:rsidRPr="003326AC">
              <w:rPr>
                <w:rFonts w:ascii="Arial" w:hAnsi="Arial" w:cs="Arial"/>
                <w:sz w:val="24"/>
                <w:szCs w:val="24"/>
              </w:rPr>
              <w:t xml:space="preserve"> </w:t>
            </w:r>
            <w:r w:rsidR="000C4135" w:rsidRPr="003326AC">
              <w:rPr>
                <w:rFonts w:ascii="Arial" w:hAnsi="Arial" w:cs="Arial"/>
                <w:sz w:val="24"/>
                <w:szCs w:val="24"/>
              </w:rPr>
              <w:t>0,00</w:t>
            </w:r>
            <w:r w:rsidR="00DC3844" w:rsidRPr="003326AC">
              <w:rPr>
                <w:rFonts w:ascii="Arial" w:hAnsi="Arial" w:cs="Arial"/>
                <w:sz w:val="24"/>
                <w:szCs w:val="24"/>
              </w:rPr>
              <w:t xml:space="preserve"> рублей;</w:t>
            </w:r>
          </w:p>
          <w:p w:rsidR="00305A30" w:rsidRPr="005F01E5" w:rsidRDefault="00DC3844" w:rsidP="00CB5897">
            <w:pPr>
              <w:autoSpaceDE w:val="0"/>
              <w:autoSpaceDN w:val="0"/>
              <w:adjustRightInd w:val="0"/>
              <w:spacing w:after="0" w:line="240" w:lineRule="auto"/>
              <w:jc w:val="left"/>
              <w:rPr>
                <w:rFonts w:ascii="Arial" w:hAnsi="Arial" w:cs="Arial"/>
                <w:sz w:val="24"/>
                <w:szCs w:val="24"/>
              </w:rPr>
            </w:pPr>
            <w:r w:rsidRPr="003326AC">
              <w:rPr>
                <w:rFonts w:ascii="Arial" w:hAnsi="Arial" w:cs="Arial"/>
                <w:sz w:val="24"/>
                <w:szCs w:val="24"/>
              </w:rPr>
              <w:t xml:space="preserve">средства </w:t>
            </w:r>
            <w:r w:rsidR="00305A30" w:rsidRPr="003326AC">
              <w:rPr>
                <w:rFonts w:ascii="Arial" w:hAnsi="Arial" w:cs="Arial"/>
                <w:sz w:val="24"/>
                <w:szCs w:val="24"/>
              </w:rPr>
              <w:t>местн</w:t>
            </w:r>
            <w:r w:rsidRPr="003326AC">
              <w:rPr>
                <w:rFonts w:ascii="Arial" w:hAnsi="Arial" w:cs="Arial"/>
                <w:sz w:val="24"/>
                <w:szCs w:val="24"/>
              </w:rPr>
              <w:t>ого</w:t>
            </w:r>
            <w:r w:rsidR="00305A30" w:rsidRPr="003326AC">
              <w:rPr>
                <w:rFonts w:ascii="Arial" w:hAnsi="Arial" w:cs="Arial"/>
                <w:sz w:val="24"/>
                <w:szCs w:val="24"/>
              </w:rPr>
              <w:t xml:space="preserve"> бюджет</w:t>
            </w:r>
            <w:r w:rsidRPr="003326AC">
              <w:rPr>
                <w:rFonts w:ascii="Arial" w:hAnsi="Arial" w:cs="Arial"/>
                <w:sz w:val="24"/>
                <w:szCs w:val="24"/>
              </w:rPr>
              <w:t xml:space="preserve">а </w:t>
            </w:r>
            <w:r w:rsidR="00AE038B" w:rsidRPr="003326AC">
              <w:rPr>
                <w:rFonts w:ascii="Arial" w:hAnsi="Arial" w:cs="Arial"/>
                <w:sz w:val="24"/>
                <w:szCs w:val="24"/>
              </w:rPr>
              <w:t xml:space="preserve">– </w:t>
            </w:r>
            <w:r w:rsidR="00CB5897">
              <w:rPr>
                <w:rFonts w:ascii="Arial" w:hAnsi="Arial" w:cs="Arial"/>
                <w:sz w:val="24"/>
                <w:szCs w:val="24"/>
              </w:rPr>
              <w:t>31 480</w:t>
            </w:r>
            <w:r w:rsidR="00497DD6" w:rsidRPr="003326AC">
              <w:rPr>
                <w:rFonts w:ascii="Arial" w:hAnsi="Arial" w:cs="Arial"/>
                <w:sz w:val="24"/>
                <w:szCs w:val="24"/>
              </w:rPr>
              <w:t> 087,79</w:t>
            </w:r>
            <w:r w:rsidR="000C4135">
              <w:rPr>
                <w:rFonts w:ascii="Arial" w:hAnsi="Arial" w:cs="Arial"/>
                <w:sz w:val="24"/>
                <w:szCs w:val="24"/>
              </w:rPr>
              <w:t xml:space="preserve"> </w:t>
            </w:r>
            <w:r w:rsidR="00355511">
              <w:rPr>
                <w:rFonts w:ascii="Arial" w:hAnsi="Arial" w:cs="Arial"/>
                <w:sz w:val="24"/>
                <w:szCs w:val="24"/>
              </w:rPr>
              <w:t>рублей</w:t>
            </w:r>
            <w:r w:rsidR="00AE038B" w:rsidRPr="005F01E5">
              <w:rPr>
                <w:rFonts w:ascii="Arial" w:hAnsi="Arial" w:cs="Arial"/>
                <w:sz w:val="24"/>
                <w:szCs w:val="24"/>
              </w:rPr>
              <w:t xml:space="preserve">, </w:t>
            </w:r>
          </w:p>
          <w:p w:rsidR="00AE038B" w:rsidRPr="005F01E5" w:rsidRDefault="00AE038B" w:rsidP="008C395F">
            <w:pPr>
              <w:autoSpaceDE w:val="0"/>
              <w:autoSpaceDN w:val="0"/>
              <w:adjustRightInd w:val="0"/>
              <w:spacing w:after="0" w:line="240" w:lineRule="auto"/>
              <w:rPr>
                <w:rFonts w:ascii="Arial" w:hAnsi="Arial" w:cs="Arial"/>
                <w:sz w:val="24"/>
                <w:szCs w:val="24"/>
              </w:rPr>
            </w:pPr>
            <w:r w:rsidRPr="005F01E5">
              <w:rPr>
                <w:rFonts w:ascii="Arial" w:hAnsi="Arial" w:cs="Arial"/>
                <w:sz w:val="24"/>
                <w:szCs w:val="24"/>
              </w:rPr>
              <w:t>в том числе по годам:</w:t>
            </w:r>
          </w:p>
          <w:p w:rsidR="00AE038B"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2014 год– 11</w:t>
            </w:r>
            <w:r w:rsidR="00BE6DF3" w:rsidRPr="00C3180F">
              <w:rPr>
                <w:rFonts w:ascii="Arial" w:hAnsi="Arial" w:cs="Arial"/>
                <w:sz w:val="24"/>
                <w:szCs w:val="24"/>
              </w:rPr>
              <w:t> 901 912,13</w:t>
            </w:r>
            <w:r w:rsidRPr="00C3180F">
              <w:rPr>
                <w:rFonts w:ascii="Arial" w:hAnsi="Arial" w:cs="Arial"/>
                <w:sz w:val="24"/>
                <w:szCs w:val="24"/>
              </w:rPr>
              <w:t xml:space="preserve"> </w:t>
            </w:r>
            <w:r w:rsidR="00355511">
              <w:rPr>
                <w:rFonts w:ascii="Arial" w:hAnsi="Arial" w:cs="Arial"/>
                <w:sz w:val="24"/>
                <w:szCs w:val="24"/>
              </w:rPr>
              <w:t>рублей</w:t>
            </w:r>
            <w:r w:rsidRPr="00C3180F">
              <w:rPr>
                <w:rFonts w:ascii="Arial" w:hAnsi="Arial" w:cs="Arial"/>
                <w:sz w:val="24"/>
                <w:szCs w:val="24"/>
              </w:rPr>
              <w:t xml:space="preserve">; </w:t>
            </w:r>
          </w:p>
          <w:p w:rsidR="00AE038B" w:rsidRPr="00C3180F" w:rsidRDefault="00BA3AD2"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2015 год – </w:t>
            </w:r>
            <w:r w:rsidR="008558C3" w:rsidRPr="00C3180F">
              <w:rPr>
                <w:rFonts w:ascii="Arial" w:hAnsi="Arial" w:cs="Arial"/>
                <w:sz w:val="24"/>
                <w:szCs w:val="24"/>
              </w:rPr>
              <w:t>6</w:t>
            </w:r>
            <w:r w:rsidR="00D70EF4" w:rsidRPr="00C3180F">
              <w:rPr>
                <w:rFonts w:ascii="Arial" w:hAnsi="Arial" w:cs="Arial"/>
                <w:sz w:val="24"/>
                <w:szCs w:val="24"/>
              </w:rPr>
              <w:t> </w:t>
            </w:r>
            <w:r w:rsidR="008558C3" w:rsidRPr="00C3180F">
              <w:rPr>
                <w:rFonts w:ascii="Arial" w:hAnsi="Arial" w:cs="Arial"/>
                <w:sz w:val="24"/>
                <w:szCs w:val="24"/>
              </w:rPr>
              <w:t>940</w:t>
            </w:r>
            <w:r w:rsidR="00D70EF4" w:rsidRPr="00C3180F">
              <w:rPr>
                <w:rFonts w:ascii="Arial" w:hAnsi="Arial" w:cs="Arial"/>
                <w:sz w:val="24"/>
                <w:szCs w:val="24"/>
              </w:rPr>
              <w:t> </w:t>
            </w:r>
            <w:r w:rsidR="008558C3" w:rsidRPr="00C3180F">
              <w:rPr>
                <w:rFonts w:ascii="Arial" w:hAnsi="Arial" w:cs="Arial"/>
                <w:sz w:val="24"/>
                <w:szCs w:val="24"/>
              </w:rPr>
              <w:t>410</w:t>
            </w:r>
            <w:r w:rsidR="00D70EF4" w:rsidRPr="00C3180F">
              <w:rPr>
                <w:rFonts w:ascii="Arial" w:hAnsi="Arial" w:cs="Arial"/>
                <w:sz w:val="24"/>
                <w:szCs w:val="24"/>
              </w:rPr>
              <w:t>,</w:t>
            </w:r>
            <w:r w:rsidR="008558C3" w:rsidRPr="00C3180F">
              <w:rPr>
                <w:rFonts w:ascii="Arial" w:hAnsi="Arial" w:cs="Arial"/>
                <w:sz w:val="24"/>
                <w:szCs w:val="24"/>
              </w:rPr>
              <w:t>79</w:t>
            </w:r>
            <w:r w:rsidR="00AE038B" w:rsidRPr="00C3180F">
              <w:rPr>
                <w:rFonts w:ascii="Arial" w:hAnsi="Arial" w:cs="Arial"/>
                <w:sz w:val="24"/>
                <w:szCs w:val="24"/>
              </w:rPr>
              <w:t xml:space="preserve"> </w:t>
            </w:r>
            <w:r w:rsidR="00355511">
              <w:rPr>
                <w:rFonts w:ascii="Arial" w:hAnsi="Arial" w:cs="Arial"/>
                <w:sz w:val="24"/>
                <w:szCs w:val="24"/>
              </w:rPr>
              <w:t>рубле</w:t>
            </w:r>
            <w:r w:rsidR="00497DD6">
              <w:rPr>
                <w:rFonts w:ascii="Arial" w:hAnsi="Arial" w:cs="Arial"/>
                <w:sz w:val="24"/>
                <w:szCs w:val="24"/>
              </w:rPr>
              <w:t>й</w:t>
            </w:r>
            <w:r w:rsidR="00AE038B" w:rsidRPr="00C3180F">
              <w:rPr>
                <w:rFonts w:ascii="Arial" w:hAnsi="Arial" w:cs="Arial"/>
                <w:sz w:val="24"/>
                <w:szCs w:val="24"/>
              </w:rPr>
              <w:t xml:space="preserve">; </w:t>
            </w:r>
          </w:p>
          <w:p w:rsidR="00AE038B"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2016 год – </w:t>
            </w:r>
            <w:r w:rsidR="00D52746" w:rsidRPr="00C3180F">
              <w:rPr>
                <w:rFonts w:ascii="Arial" w:hAnsi="Arial" w:cs="Arial"/>
                <w:sz w:val="24"/>
                <w:szCs w:val="24"/>
              </w:rPr>
              <w:t>118 693,77</w:t>
            </w:r>
            <w:r w:rsidR="003326AC">
              <w:rPr>
                <w:rFonts w:ascii="Arial" w:hAnsi="Arial" w:cs="Arial"/>
                <w:sz w:val="24"/>
                <w:szCs w:val="24"/>
              </w:rPr>
              <w:t xml:space="preserve"> </w:t>
            </w:r>
            <w:r w:rsidR="00355511">
              <w:rPr>
                <w:rFonts w:ascii="Arial" w:hAnsi="Arial" w:cs="Arial"/>
                <w:sz w:val="24"/>
                <w:szCs w:val="24"/>
              </w:rPr>
              <w:t>рублей</w:t>
            </w:r>
            <w:r w:rsidRPr="00C3180F">
              <w:rPr>
                <w:rFonts w:ascii="Arial" w:hAnsi="Arial" w:cs="Arial"/>
                <w:sz w:val="24"/>
                <w:szCs w:val="24"/>
              </w:rPr>
              <w:t>;</w:t>
            </w:r>
          </w:p>
          <w:p w:rsidR="006462D5"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2017 год – </w:t>
            </w:r>
            <w:r w:rsidR="002D7A11" w:rsidRPr="00C3180F">
              <w:rPr>
                <w:rFonts w:ascii="Arial" w:hAnsi="Arial" w:cs="Arial"/>
                <w:sz w:val="24"/>
                <w:szCs w:val="24"/>
              </w:rPr>
              <w:t>2 158 565,01</w:t>
            </w:r>
            <w:r w:rsidRPr="00C3180F">
              <w:rPr>
                <w:rFonts w:ascii="Arial" w:hAnsi="Arial" w:cs="Arial"/>
                <w:sz w:val="24"/>
                <w:szCs w:val="24"/>
              </w:rPr>
              <w:t xml:space="preserve"> </w:t>
            </w:r>
            <w:r w:rsidR="00355511">
              <w:rPr>
                <w:rFonts w:ascii="Arial" w:hAnsi="Arial" w:cs="Arial"/>
                <w:sz w:val="24"/>
                <w:szCs w:val="24"/>
              </w:rPr>
              <w:t>рублей</w:t>
            </w:r>
            <w:r w:rsidR="006462D5" w:rsidRPr="00C3180F">
              <w:rPr>
                <w:rFonts w:ascii="Arial" w:hAnsi="Arial" w:cs="Arial"/>
                <w:sz w:val="24"/>
                <w:szCs w:val="24"/>
              </w:rPr>
              <w:t>;</w:t>
            </w:r>
          </w:p>
          <w:p w:rsidR="00B41C7E" w:rsidRPr="00C3180F" w:rsidRDefault="006462D5"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2018 год </w:t>
            </w:r>
            <w:r w:rsidRPr="001956AC">
              <w:rPr>
                <w:rFonts w:ascii="Arial" w:hAnsi="Arial" w:cs="Arial"/>
                <w:sz w:val="24"/>
                <w:szCs w:val="24"/>
              </w:rPr>
              <w:t>–</w:t>
            </w:r>
            <w:r w:rsidR="003326AC">
              <w:rPr>
                <w:rFonts w:ascii="Arial" w:hAnsi="Arial" w:cs="Arial"/>
                <w:sz w:val="24"/>
                <w:szCs w:val="24"/>
              </w:rPr>
              <w:t xml:space="preserve"> </w:t>
            </w:r>
            <w:r w:rsidR="0047664C" w:rsidRPr="001956AC">
              <w:rPr>
                <w:rFonts w:ascii="Arial" w:hAnsi="Arial" w:cs="Arial"/>
                <w:sz w:val="24"/>
                <w:szCs w:val="24"/>
              </w:rPr>
              <w:t xml:space="preserve">4 748 059,62 </w:t>
            </w:r>
            <w:r w:rsidR="00355511">
              <w:rPr>
                <w:rFonts w:ascii="Arial" w:hAnsi="Arial" w:cs="Arial"/>
                <w:sz w:val="24"/>
                <w:szCs w:val="24"/>
              </w:rPr>
              <w:t>рублей</w:t>
            </w:r>
            <w:r w:rsidR="00323129" w:rsidRPr="001956AC">
              <w:rPr>
                <w:rFonts w:ascii="Arial" w:hAnsi="Arial" w:cs="Arial"/>
                <w:sz w:val="24"/>
                <w:szCs w:val="24"/>
              </w:rPr>
              <w:t>;</w:t>
            </w:r>
          </w:p>
          <w:p w:rsidR="00001900" w:rsidRPr="00C3180F" w:rsidRDefault="00001900" w:rsidP="00001900">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2019 год – </w:t>
            </w:r>
            <w:r w:rsidR="00CB5897">
              <w:rPr>
                <w:rFonts w:ascii="Arial" w:hAnsi="Arial" w:cs="Arial"/>
                <w:sz w:val="24"/>
                <w:szCs w:val="24"/>
              </w:rPr>
              <w:t>2 344 493,72</w:t>
            </w:r>
            <w:r w:rsidRPr="00C3180F">
              <w:rPr>
                <w:rFonts w:ascii="Arial" w:hAnsi="Arial" w:cs="Arial"/>
                <w:sz w:val="24"/>
                <w:szCs w:val="24"/>
              </w:rPr>
              <w:t xml:space="preserve"> </w:t>
            </w:r>
            <w:r w:rsidR="00355511">
              <w:rPr>
                <w:rFonts w:ascii="Arial" w:hAnsi="Arial" w:cs="Arial"/>
                <w:sz w:val="24"/>
                <w:szCs w:val="24"/>
              </w:rPr>
              <w:t>рублей</w:t>
            </w:r>
            <w:r w:rsidRPr="00C3180F">
              <w:rPr>
                <w:rFonts w:ascii="Arial" w:hAnsi="Arial" w:cs="Arial"/>
                <w:sz w:val="24"/>
                <w:szCs w:val="24"/>
              </w:rPr>
              <w:t>;</w:t>
            </w:r>
          </w:p>
          <w:p w:rsidR="00001900" w:rsidRPr="00C3180F" w:rsidRDefault="00001900" w:rsidP="00001900">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2020 год – </w:t>
            </w:r>
            <w:r w:rsidR="00411DBA">
              <w:rPr>
                <w:rFonts w:ascii="Arial" w:hAnsi="Arial" w:cs="Arial"/>
                <w:sz w:val="24"/>
                <w:szCs w:val="24"/>
              </w:rPr>
              <w:t>1 089 584,25</w:t>
            </w:r>
            <w:r w:rsidRPr="00C3180F">
              <w:rPr>
                <w:rFonts w:ascii="Arial" w:hAnsi="Arial" w:cs="Arial"/>
                <w:sz w:val="24"/>
                <w:szCs w:val="24"/>
              </w:rPr>
              <w:t xml:space="preserve"> </w:t>
            </w:r>
            <w:r w:rsidR="00355511">
              <w:rPr>
                <w:rFonts w:ascii="Arial" w:hAnsi="Arial" w:cs="Arial"/>
                <w:sz w:val="24"/>
                <w:szCs w:val="24"/>
              </w:rPr>
              <w:t>рублей</w:t>
            </w:r>
            <w:r w:rsidRPr="00C3180F">
              <w:rPr>
                <w:rFonts w:ascii="Arial" w:hAnsi="Arial" w:cs="Arial"/>
                <w:sz w:val="24"/>
                <w:szCs w:val="24"/>
              </w:rPr>
              <w:t>;</w:t>
            </w:r>
          </w:p>
          <w:p w:rsidR="00001900" w:rsidRDefault="00001900" w:rsidP="00001900">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2021 год – 1</w:t>
            </w:r>
            <w:r w:rsidR="00411DBA">
              <w:rPr>
                <w:rFonts w:ascii="Arial" w:hAnsi="Arial" w:cs="Arial"/>
                <w:sz w:val="24"/>
                <w:szCs w:val="24"/>
              </w:rPr>
              <w:t> </w:t>
            </w:r>
            <w:r w:rsidRPr="00C3180F">
              <w:rPr>
                <w:rFonts w:ascii="Arial" w:hAnsi="Arial" w:cs="Arial"/>
                <w:sz w:val="24"/>
                <w:szCs w:val="24"/>
              </w:rPr>
              <w:t>0</w:t>
            </w:r>
            <w:r w:rsidR="00411DBA">
              <w:rPr>
                <w:rFonts w:ascii="Arial" w:hAnsi="Arial" w:cs="Arial"/>
                <w:sz w:val="24"/>
                <w:szCs w:val="24"/>
              </w:rPr>
              <w:t>89 584,25</w:t>
            </w:r>
            <w:r w:rsidRPr="00C3180F">
              <w:rPr>
                <w:rFonts w:ascii="Arial" w:hAnsi="Arial" w:cs="Arial"/>
                <w:sz w:val="24"/>
                <w:szCs w:val="24"/>
              </w:rPr>
              <w:t xml:space="preserve"> </w:t>
            </w:r>
            <w:r w:rsidR="00355511">
              <w:rPr>
                <w:rFonts w:ascii="Arial" w:hAnsi="Arial" w:cs="Arial"/>
                <w:sz w:val="24"/>
                <w:szCs w:val="24"/>
              </w:rPr>
              <w:t>рублей</w:t>
            </w:r>
            <w:r w:rsidRPr="00C3180F">
              <w:rPr>
                <w:rFonts w:ascii="Arial" w:hAnsi="Arial" w:cs="Arial"/>
                <w:sz w:val="24"/>
                <w:szCs w:val="24"/>
              </w:rPr>
              <w:t>;</w:t>
            </w:r>
          </w:p>
          <w:p w:rsidR="005F01E5" w:rsidRPr="00C3180F" w:rsidRDefault="005F01E5" w:rsidP="005F01E5">
            <w:pPr>
              <w:autoSpaceDE w:val="0"/>
              <w:autoSpaceDN w:val="0"/>
              <w:adjustRightInd w:val="0"/>
              <w:spacing w:after="0" w:line="240" w:lineRule="auto"/>
              <w:rPr>
                <w:rFonts w:ascii="Arial" w:hAnsi="Arial" w:cs="Arial"/>
                <w:sz w:val="24"/>
                <w:szCs w:val="24"/>
              </w:rPr>
            </w:pPr>
            <w:r>
              <w:rPr>
                <w:rFonts w:ascii="Arial" w:hAnsi="Arial" w:cs="Arial"/>
                <w:sz w:val="24"/>
                <w:szCs w:val="24"/>
              </w:rPr>
              <w:t>2022 год –</w:t>
            </w:r>
            <w:r w:rsidR="00411DBA">
              <w:rPr>
                <w:rFonts w:ascii="Arial" w:hAnsi="Arial" w:cs="Arial"/>
                <w:sz w:val="24"/>
                <w:szCs w:val="24"/>
              </w:rPr>
              <w:t xml:space="preserve"> 1 089 584,25</w:t>
            </w:r>
            <w:r w:rsidR="00411DBA" w:rsidRPr="00C3180F">
              <w:rPr>
                <w:rFonts w:ascii="Arial" w:hAnsi="Arial" w:cs="Arial"/>
                <w:sz w:val="24"/>
                <w:szCs w:val="24"/>
              </w:rPr>
              <w:t xml:space="preserve"> </w:t>
            </w:r>
            <w:r w:rsidR="00411DBA">
              <w:rPr>
                <w:rFonts w:ascii="Arial" w:hAnsi="Arial" w:cs="Arial"/>
                <w:sz w:val="24"/>
                <w:szCs w:val="24"/>
              </w:rPr>
              <w:t>рублей</w:t>
            </w:r>
            <w:r w:rsidR="00AC56FB">
              <w:rPr>
                <w:rFonts w:ascii="Arial" w:hAnsi="Arial" w:cs="Arial"/>
                <w:sz w:val="24"/>
                <w:szCs w:val="24"/>
              </w:rPr>
              <w:t>.</w:t>
            </w: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spacing w:after="0" w:line="240" w:lineRule="auto"/>
              <w:rPr>
                <w:rFonts w:ascii="Arial" w:hAnsi="Arial" w:cs="Arial"/>
                <w:sz w:val="24"/>
                <w:szCs w:val="24"/>
              </w:rPr>
            </w:pPr>
            <w:r w:rsidRPr="002E3EC0">
              <w:rPr>
                <w:rFonts w:ascii="Arial" w:hAnsi="Arial" w:cs="Arial"/>
                <w:sz w:val="24"/>
                <w:szCs w:val="24"/>
              </w:rPr>
              <w:t xml:space="preserve">Система организации </w:t>
            </w:r>
            <w:proofErr w:type="gramStart"/>
            <w:r w:rsidRPr="002E3EC0">
              <w:rPr>
                <w:rFonts w:ascii="Arial" w:hAnsi="Arial" w:cs="Arial"/>
                <w:sz w:val="24"/>
                <w:szCs w:val="24"/>
              </w:rPr>
              <w:t>контроля за</w:t>
            </w:r>
            <w:proofErr w:type="gramEnd"/>
            <w:r w:rsidRPr="002E3EC0">
              <w:rPr>
                <w:rFonts w:ascii="Arial" w:hAnsi="Arial" w:cs="Arial"/>
                <w:sz w:val="24"/>
                <w:szCs w:val="24"/>
              </w:rPr>
              <w:t xml:space="preserve"> исполнением подпрограммы</w:t>
            </w:r>
          </w:p>
        </w:tc>
        <w:tc>
          <w:tcPr>
            <w:tcW w:w="5954" w:type="dxa"/>
            <w:tcBorders>
              <w:top w:val="single" w:sz="4" w:space="0" w:color="auto"/>
              <w:left w:val="single" w:sz="4" w:space="0" w:color="auto"/>
              <w:bottom w:val="single" w:sz="4" w:space="0" w:color="auto"/>
              <w:right w:val="single" w:sz="4" w:space="0" w:color="auto"/>
            </w:tcBorders>
          </w:tcPr>
          <w:p w:rsidR="00F7245E" w:rsidRDefault="005405C3" w:rsidP="008C395F">
            <w:pPr>
              <w:autoSpaceDE w:val="0"/>
              <w:autoSpaceDN w:val="0"/>
              <w:adjustRightInd w:val="0"/>
              <w:spacing w:after="0" w:line="240" w:lineRule="auto"/>
              <w:jc w:val="left"/>
              <w:outlineLvl w:val="0"/>
              <w:rPr>
                <w:rFonts w:ascii="Arial" w:hAnsi="Arial" w:cs="Arial"/>
                <w:sz w:val="24"/>
                <w:szCs w:val="24"/>
              </w:rPr>
            </w:pPr>
            <w:proofErr w:type="gramStart"/>
            <w:r>
              <w:rPr>
                <w:rFonts w:ascii="Arial" w:hAnsi="Arial" w:cs="Arial"/>
                <w:sz w:val="24"/>
                <w:szCs w:val="24"/>
              </w:rPr>
              <w:t>К</w:t>
            </w:r>
            <w:r w:rsidR="00F7245E">
              <w:rPr>
                <w:rFonts w:ascii="Arial" w:hAnsi="Arial" w:cs="Arial"/>
                <w:sz w:val="24"/>
                <w:szCs w:val="24"/>
              </w:rPr>
              <w:t>онтроль за</w:t>
            </w:r>
            <w:proofErr w:type="gramEnd"/>
            <w:r w:rsidR="00F7245E">
              <w:rPr>
                <w:rFonts w:ascii="Arial" w:hAnsi="Arial" w:cs="Arial"/>
                <w:sz w:val="24"/>
                <w:szCs w:val="24"/>
              </w:rPr>
              <w:t xml:space="preserve"> реализацией мероприятий осуществляет:</w:t>
            </w:r>
          </w:p>
          <w:p w:rsidR="00CF68DD" w:rsidRPr="002E3EC0" w:rsidRDefault="00497DD6" w:rsidP="008C395F">
            <w:pPr>
              <w:autoSpaceDE w:val="0"/>
              <w:autoSpaceDN w:val="0"/>
              <w:adjustRightInd w:val="0"/>
              <w:spacing w:after="0" w:line="240" w:lineRule="auto"/>
              <w:jc w:val="left"/>
              <w:outlineLvl w:val="0"/>
              <w:rPr>
                <w:rFonts w:ascii="Arial" w:hAnsi="Arial" w:cs="Arial"/>
                <w:sz w:val="24"/>
                <w:szCs w:val="24"/>
              </w:rPr>
            </w:pPr>
            <w:r>
              <w:rPr>
                <w:rFonts w:ascii="Arial" w:hAnsi="Arial" w:cs="Arial"/>
                <w:sz w:val="24"/>
                <w:szCs w:val="24"/>
              </w:rPr>
              <w:t>а</w:t>
            </w:r>
            <w:r w:rsidR="00CF68DD" w:rsidRPr="002E3EC0">
              <w:rPr>
                <w:rFonts w:ascii="Arial" w:hAnsi="Arial" w:cs="Arial"/>
                <w:sz w:val="24"/>
                <w:szCs w:val="24"/>
              </w:rPr>
              <w:t>дминистрация города Бородино</w:t>
            </w:r>
            <w:r w:rsidR="006A5DE5">
              <w:rPr>
                <w:rFonts w:ascii="Arial" w:hAnsi="Arial" w:cs="Arial"/>
                <w:sz w:val="24"/>
                <w:szCs w:val="24"/>
              </w:rPr>
              <w:t>;</w:t>
            </w:r>
          </w:p>
          <w:p w:rsidR="00CF68DD" w:rsidRPr="002E3EC0" w:rsidRDefault="00CF68DD" w:rsidP="008C395F">
            <w:pPr>
              <w:autoSpaceDE w:val="0"/>
              <w:autoSpaceDN w:val="0"/>
              <w:adjustRightInd w:val="0"/>
              <w:spacing w:after="0" w:line="240" w:lineRule="auto"/>
              <w:jc w:val="left"/>
              <w:outlineLvl w:val="0"/>
              <w:rPr>
                <w:rFonts w:ascii="Arial" w:hAnsi="Arial" w:cs="Arial"/>
                <w:sz w:val="24"/>
                <w:szCs w:val="24"/>
              </w:rPr>
            </w:pPr>
            <w:r w:rsidRPr="002E3EC0">
              <w:rPr>
                <w:rFonts w:ascii="Arial" w:hAnsi="Arial" w:cs="Arial"/>
                <w:sz w:val="24"/>
                <w:szCs w:val="24"/>
              </w:rPr>
              <w:t>МКУ «Служба единого заказчика»</w:t>
            </w:r>
            <w:r w:rsidR="005405C3">
              <w:rPr>
                <w:rFonts w:ascii="Arial" w:hAnsi="Arial" w:cs="Arial"/>
                <w:sz w:val="24"/>
                <w:szCs w:val="24"/>
              </w:rPr>
              <w:t>.</w:t>
            </w:r>
          </w:p>
        </w:tc>
      </w:tr>
    </w:tbl>
    <w:p w:rsidR="00C16152" w:rsidRDefault="00C16152" w:rsidP="002E3EC0">
      <w:pPr>
        <w:autoSpaceDE w:val="0"/>
        <w:autoSpaceDN w:val="0"/>
        <w:adjustRightInd w:val="0"/>
        <w:spacing w:after="0" w:line="240" w:lineRule="auto"/>
        <w:ind w:firstLine="709"/>
        <w:jc w:val="center"/>
        <w:outlineLvl w:val="1"/>
        <w:rPr>
          <w:rFonts w:ascii="Arial" w:hAnsi="Arial" w:cs="Arial"/>
          <w:sz w:val="24"/>
          <w:szCs w:val="24"/>
        </w:rPr>
      </w:pPr>
    </w:p>
    <w:p w:rsidR="005B49DC" w:rsidRPr="002E3EC0" w:rsidRDefault="005B49DC" w:rsidP="002E3EC0">
      <w:pPr>
        <w:autoSpaceDE w:val="0"/>
        <w:autoSpaceDN w:val="0"/>
        <w:adjustRightInd w:val="0"/>
        <w:spacing w:after="0" w:line="240" w:lineRule="auto"/>
        <w:ind w:firstLine="709"/>
        <w:jc w:val="center"/>
        <w:outlineLvl w:val="1"/>
        <w:rPr>
          <w:rFonts w:ascii="Arial" w:hAnsi="Arial" w:cs="Arial"/>
          <w:sz w:val="24"/>
          <w:szCs w:val="24"/>
        </w:rPr>
      </w:pPr>
    </w:p>
    <w:p w:rsidR="00CF68DD" w:rsidRPr="00471FFD" w:rsidRDefault="00CF68DD" w:rsidP="00471FFD">
      <w:pPr>
        <w:pStyle w:val="a4"/>
        <w:numPr>
          <w:ilvl w:val="0"/>
          <w:numId w:val="23"/>
        </w:numPr>
        <w:autoSpaceDE w:val="0"/>
        <w:autoSpaceDN w:val="0"/>
        <w:adjustRightInd w:val="0"/>
        <w:spacing w:after="0" w:line="240" w:lineRule="auto"/>
        <w:jc w:val="center"/>
        <w:outlineLvl w:val="1"/>
        <w:rPr>
          <w:rFonts w:ascii="Arial" w:hAnsi="Arial" w:cs="Arial"/>
          <w:sz w:val="24"/>
          <w:szCs w:val="24"/>
        </w:rPr>
      </w:pPr>
      <w:r w:rsidRPr="00471FFD">
        <w:rPr>
          <w:rFonts w:ascii="Arial" w:hAnsi="Arial" w:cs="Arial"/>
          <w:sz w:val="24"/>
          <w:szCs w:val="24"/>
        </w:rPr>
        <w:t>ОБОСНОВАНИЕ ПОДПРОГРАММЫ</w:t>
      </w:r>
    </w:p>
    <w:p w:rsidR="00CF68DD" w:rsidRPr="002E3EC0" w:rsidRDefault="00CF68DD" w:rsidP="002E3EC0">
      <w:pPr>
        <w:autoSpaceDE w:val="0"/>
        <w:autoSpaceDN w:val="0"/>
        <w:adjustRightInd w:val="0"/>
        <w:spacing w:after="0" w:line="240" w:lineRule="auto"/>
        <w:ind w:firstLine="709"/>
        <w:jc w:val="center"/>
        <w:outlineLvl w:val="1"/>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 Постановка проблемы и обоснование необходимости принятия подпрограммы</w:t>
      </w: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2.1.1. Объективные показатели, характеризующие</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положение дел в коммунальной инфраструктуре города Бородино</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Коммунальный комплекс города Бородино характеризует:</w:t>
      </w:r>
    </w:p>
    <w:p w:rsidR="00CF68DD" w:rsidRPr="002E3EC0" w:rsidRDefault="00861330"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DC3844">
        <w:rPr>
          <w:rFonts w:ascii="Arial" w:hAnsi="Arial" w:cs="Arial"/>
          <w:sz w:val="24"/>
          <w:szCs w:val="24"/>
        </w:rPr>
        <w:t xml:space="preserve"> </w:t>
      </w:r>
      <w:r w:rsidR="002C2FB9" w:rsidRPr="002E3EC0">
        <w:rPr>
          <w:rFonts w:ascii="Arial" w:hAnsi="Arial" w:cs="Arial"/>
          <w:sz w:val="24"/>
          <w:szCs w:val="24"/>
        </w:rPr>
        <w:t xml:space="preserve">по состоянию на </w:t>
      </w:r>
      <w:r w:rsidR="002C2FB9">
        <w:rPr>
          <w:rFonts w:ascii="Arial" w:hAnsi="Arial" w:cs="Arial"/>
          <w:sz w:val="24"/>
          <w:szCs w:val="24"/>
        </w:rPr>
        <w:t>01.01.2013 уровень износа составлял 59,74%, благодаря проведенным мероприятиям в 2014-2015 годах, показатель удалось снизить на 0,03%, до 59,71%, но в результате накопленного износа растет количество инцидентов и аварий в системах тепл</w:t>
      </w:r>
      <w:proofErr w:type="gramStart"/>
      <w:r w:rsidR="002C2FB9">
        <w:rPr>
          <w:rFonts w:ascii="Arial" w:hAnsi="Arial" w:cs="Arial"/>
          <w:sz w:val="24"/>
          <w:szCs w:val="24"/>
        </w:rPr>
        <w:t>о-</w:t>
      </w:r>
      <w:proofErr w:type="gramEnd"/>
      <w:r w:rsidR="002C2FB9">
        <w:rPr>
          <w:rFonts w:ascii="Arial" w:hAnsi="Arial" w:cs="Arial"/>
          <w:sz w:val="24"/>
          <w:szCs w:val="24"/>
        </w:rPr>
        <w:t xml:space="preserve">, электро- и водоснабжения, увеличиваются сроки ликвидации аварий и стоимость ремонтов, так к </w:t>
      </w:r>
      <w:r w:rsidR="00DD34D1" w:rsidRPr="002E3EC0">
        <w:rPr>
          <w:rFonts w:ascii="Arial" w:hAnsi="Arial" w:cs="Arial"/>
          <w:sz w:val="24"/>
          <w:szCs w:val="24"/>
        </w:rPr>
        <w:t>01.01.201</w:t>
      </w:r>
      <w:r>
        <w:rPr>
          <w:rFonts w:ascii="Arial" w:hAnsi="Arial" w:cs="Arial"/>
          <w:sz w:val="24"/>
          <w:szCs w:val="24"/>
        </w:rPr>
        <w:t>6</w:t>
      </w:r>
      <w:r w:rsidR="002C2FB9">
        <w:rPr>
          <w:rFonts w:ascii="Arial" w:hAnsi="Arial" w:cs="Arial"/>
          <w:sz w:val="24"/>
          <w:szCs w:val="24"/>
        </w:rPr>
        <w:t xml:space="preserve"> года</w:t>
      </w:r>
      <w:r w:rsidR="00CF68DD" w:rsidRPr="002E3EC0">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2E3EC0">
        <w:rPr>
          <w:rFonts w:ascii="Arial" w:hAnsi="Arial" w:cs="Arial"/>
          <w:sz w:val="24"/>
          <w:szCs w:val="24"/>
        </w:rPr>
        <w:t>состав</w:t>
      </w:r>
      <w:r w:rsidR="002C2FB9">
        <w:rPr>
          <w:rFonts w:ascii="Arial" w:hAnsi="Arial" w:cs="Arial"/>
          <w:sz w:val="24"/>
          <w:szCs w:val="24"/>
        </w:rPr>
        <w:t>ил уже</w:t>
      </w:r>
      <w:r w:rsidR="00DC3844">
        <w:rPr>
          <w:rFonts w:ascii="Arial" w:hAnsi="Arial" w:cs="Arial"/>
          <w:sz w:val="24"/>
          <w:szCs w:val="24"/>
        </w:rPr>
        <w:t xml:space="preserve"> </w:t>
      </w:r>
      <w:r w:rsidR="007642FC" w:rsidRPr="002E3EC0">
        <w:rPr>
          <w:rFonts w:ascii="Arial" w:hAnsi="Arial" w:cs="Arial"/>
          <w:sz w:val="24"/>
          <w:szCs w:val="24"/>
        </w:rPr>
        <w:t>6</w:t>
      </w:r>
      <w:r>
        <w:rPr>
          <w:rFonts w:ascii="Arial" w:hAnsi="Arial" w:cs="Arial"/>
          <w:sz w:val="24"/>
          <w:szCs w:val="24"/>
        </w:rPr>
        <w:t>0</w:t>
      </w:r>
      <w:r w:rsidR="00DD34D1" w:rsidRPr="002E3EC0">
        <w:rPr>
          <w:rFonts w:ascii="Arial" w:hAnsi="Arial" w:cs="Arial"/>
          <w:sz w:val="24"/>
          <w:szCs w:val="24"/>
        </w:rPr>
        <w:t>%</w:t>
      </w:r>
      <w:r w:rsidR="007642FC" w:rsidRPr="002E3EC0">
        <w:rPr>
          <w:rFonts w:ascii="Arial" w:hAnsi="Arial" w:cs="Arial"/>
          <w:sz w:val="24"/>
          <w:szCs w:val="24"/>
        </w:rPr>
        <w:t xml:space="preserve"> (максимальный показатель износа у сетей теплоснабжения</w:t>
      </w:r>
      <w:r>
        <w:rPr>
          <w:rFonts w:ascii="Arial" w:hAnsi="Arial" w:cs="Arial"/>
          <w:sz w:val="24"/>
          <w:szCs w:val="24"/>
        </w:rPr>
        <w:t xml:space="preserve">, </w:t>
      </w:r>
      <w:r w:rsidR="007642FC" w:rsidRPr="002E3EC0">
        <w:rPr>
          <w:rFonts w:ascii="Arial" w:hAnsi="Arial" w:cs="Arial"/>
          <w:sz w:val="24"/>
          <w:szCs w:val="24"/>
        </w:rPr>
        <w:t>водоснабжения</w:t>
      </w:r>
      <w:r>
        <w:rPr>
          <w:rFonts w:ascii="Arial" w:hAnsi="Arial" w:cs="Arial"/>
          <w:sz w:val="24"/>
          <w:szCs w:val="24"/>
        </w:rPr>
        <w:t xml:space="preserve"> и </w:t>
      </w:r>
      <w:r w:rsidRPr="003339D9">
        <w:rPr>
          <w:rFonts w:ascii="Arial" w:hAnsi="Arial" w:cs="Arial"/>
          <w:sz w:val="24"/>
          <w:szCs w:val="24"/>
        </w:rPr>
        <w:t>водоотведения</w:t>
      </w:r>
      <w:r w:rsidR="007642FC" w:rsidRPr="003339D9">
        <w:rPr>
          <w:rFonts w:ascii="Arial" w:hAnsi="Arial" w:cs="Arial"/>
          <w:sz w:val="24"/>
          <w:szCs w:val="24"/>
        </w:rPr>
        <w:t>)</w:t>
      </w:r>
      <w:r w:rsidR="003339D9" w:rsidRPr="003339D9">
        <w:rPr>
          <w:rFonts w:ascii="Arial" w:hAnsi="Arial" w:cs="Arial"/>
          <w:sz w:val="24"/>
          <w:szCs w:val="24"/>
        </w:rPr>
        <w:t xml:space="preserve">. </w:t>
      </w:r>
      <w:proofErr w:type="gramStart"/>
      <w:r w:rsidR="003339D9" w:rsidRPr="003339D9">
        <w:rPr>
          <w:rFonts w:ascii="Arial" w:hAnsi="Arial" w:cs="Arial"/>
          <w:sz w:val="24"/>
          <w:szCs w:val="24"/>
        </w:rPr>
        <w:t xml:space="preserve">В виду того, что ОУМИ в сентябре 2018 года были приняты на баланс ранее бесхозяйственные сети, имеющие 100% износ, средний целевой показатель износа объектов коммунальной инфраструктуры увеличился, </w:t>
      </w:r>
      <w:r w:rsidRPr="003339D9">
        <w:rPr>
          <w:rFonts w:ascii="Arial" w:hAnsi="Arial" w:cs="Arial"/>
          <w:sz w:val="24"/>
          <w:szCs w:val="24"/>
        </w:rPr>
        <w:t xml:space="preserve">на 01.01.2019 уровень износа составляет </w:t>
      </w:r>
      <w:r w:rsidR="00C17E47" w:rsidRPr="003339D9">
        <w:rPr>
          <w:rFonts w:ascii="Arial" w:hAnsi="Arial" w:cs="Arial"/>
          <w:sz w:val="24"/>
          <w:szCs w:val="24"/>
        </w:rPr>
        <w:t xml:space="preserve">65 </w:t>
      </w:r>
      <w:r w:rsidRPr="003339D9">
        <w:rPr>
          <w:rFonts w:ascii="Arial" w:hAnsi="Arial" w:cs="Arial"/>
          <w:sz w:val="24"/>
          <w:szCs w:val="24"/>
        </w:rPr>
        <w:t>%</w:t>
      </w:r>
      <w:r w:rsidR="000B1EB6" w:rsidRPr="003339D9">
        <w:rPr>
          <w:rFonts w:ascii="Arial" w:hAnsi="Arial" w:cs="Arial"/>
          <w:sz w:val="24"/>
          <w:szCs w:val="24"/>
        </w:rPr>
        <w:t>;</w:t>
      </w:r>
      <w:proofErr w:type="gramEnd"/>
    </w:p>
    <w:p w:rsidR="00CF68DD" w:rsidRPr="002E3EC0" w:rsidRDefault="00861330"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DC3844">
        <w:rPr>
          <w:rFonts w:ascii="Arial" w:hAnsi="Arial" w:cs="Arial"/>
          <w:sz w:val="24"/>
          <w:szCs w:val="24"/>
        </w:rPr>
        <w:t xml:space="preserve"> </w:t>
      </w:r>
      <w:r w:rsidR="00CF68DD" w:rsidRPr="002E3EC0">
        <w:rPr>
          <w:rFonts w:ascii="Arial" w:hAnsi="Arial" w:cs="Arial"/>
          <w:sz w:val="24"/>
          <w:szCs w:val="24"/>
        </w:rPr>
        <w:t>сверхнормативные потери энергоресурсов на всех стадиях</w:t>
      </w:r>
      <w:r w:rsidR="00DC3844">
        <w:rPr>
          <w:rFonts w:ascii="Arial" w:hAnsi="Arial" w:cs="Arial"/>
          <w:sz w:val="24"/>
          <w:szCs w:val="24"/>
        </w:rPr>
        <w:t>,</w:t>
      </w:r>
      <w:r w:rsidR="00CF68DD" w:rsidRPr="002E3EC0">
        <w:rPr>
          <w:rFonts w:ascii="Arial" w:hAnsi="Arial" w:cs="Arial"/>
          <w:sz w:val="24"/>
          <w:szCs w:val="24"/>
        </w:rPr>
        <w:t xml:space="preserve"> от производства до потребления, составляющие до 30</w:t>
      </w:r>
      <w:r w:rsidR="00471AB6" w:rsidRPr="002E3EC0">
        <w:rPr>
          <w:rFonts w:ascii="Arial" w:hAnsi="Arial" w:cs="Arial"/>
          <w:sz w:val="24"/>
          <w:szCs w:val="24"/>
        </w:rPr>
        <w:t>%</w:t>
      </w:r>
      <w:r w:rsidR="00CF68DD" w:rsidRPr="002E3EC0">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
    <w:p w:rsidR="00CF68DD" w:rsidRPr="002E3EC0" w:rsidRDefault="00861330"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w:t>
      </w:r>
      <w:r w:rsidR="00DC3844">
        <w:rPr>
          <w:rFonts w:ascii="Arial" w:hAnsi="Arial" w:cs="Arial"/>
          <w:sz w:val="24"/>
          <w:szCs w:val="24"/>
        </w:rPr>
        <w:t xml:space="preserve"> </w:t>
      </w:r>
      <w:r w:rsidR="00CF68DD" w:rsidRPr="002E3EC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CF68DD" w:rsidRPr="002E3EC0" w:rsidRDefault="00861330"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w:t>
      </w:r>
      <w:r w:rsidR="00DC3844">
        <w:rPr>
          <w:rFonts w:ascii="Arial" w:hAnsi="Arial" w:cs="Arial"/>
          <w:sz w:val="24"/>
          <w:szCs w:val="24"/>
        </w:rPr>
        <w:t xml:space="preserve"> </w:t>
      </w:r>
      <w:r w:rsidR="00CF68DD" w:rsidRPr="002E3EC0">
        <w:rPr>
          <w:rFonts w:ascii="Arial" w:hAnsi="Arial" w:cs="Arial"/>
          <w:sz w:val="24"/>
          <w:szCs w:val="24"/>
        </w:rPr>
        <w:t>отсутствие очистки питьевой воды и удаленность источников водоснабжения от населенного пункта.</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Установленное котельное и вспомогательное оборудование в большей части морально устарело, имеет значительный износ.</w:t>
      </w:r>
      <w:r w:rsidR="000B1EB6">
        <w:rPr>
          <w:rFonts w:ascii="Arial" w:hAnsi="Arial" w:cs="Arial"/>
          <w:sz w:val="24"/>
          <w:szCs w:val="24"/>
        </w:rPr>
        <w:t xml:space="preserve"> </w:t>
      </w:r>
      <w:proofErr w:type="gramStart"/>
      <w:r w:rsidRPr="002E3EC0">
        <w:rPr>
          <w:rFonts w:ascii="Arial" w:hAnsi="Arial" w:cs="Arial"/>
          <w:sz w:val="24"/>
          <w:szCs w:val="24"/>
        </w:rPr>
        <w:t>Коэффициент использования установленной мощности котельных составляет не более 70%. Фактические потери тепловой энергии на отдельных участках тепловых сетей достигают до 30%. Котельная малой мощности (ГРП) не автоматизирована и имеет очень высокий уровень себестоимости тепловой энергии, влияющий на показатель себестоимости в целом.</w:t>
      </w:r>
      <w:proofErr w:type="gramEnd"/>
      <w:r w:rsidRPr="002E3EC0">
        <w:rPr>
          <w:rFonts w:ascii="Arial" w:hAnsi="Arial" w:cs="Arial"/>
          <w:sz w:val="24"/>
          <w:szCs w:val="24"/>
        </w:rPr>
        <w:t xml:space="preserve"> Требуется ликвидация данной котельной с присоединением потребителей к магистральной тепловой сети. На всей территории города действует открытая система </w:t>
      </w:r>
      <w:proofErr w:type="spellStart"/>
      <w:r w:rsidRPr="002E3EC0">
        <w:rPr>
          <w:rFonts w:ascii="Arial" w:hAnsi="Arial" w:cs="Arial"/>
          <w:sz w:val="24"/>
          <w:szCs w:val="24"/>
        </w:rPr>
        <w:t>водоразбора</w:t>
      </w:r>
      <w:proofErr w:type="spellEnd"/>
      <w:r w:rsidRPr="002E3EC0">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rsidR="00CF68DD" w:rsidRPr="00C3180F" w:rsidRDefault="00CF68DD" w:rsidP="002E3EC0">
      <w:pPr>
        <w:autoSpaceDE w:val="0"/>
        <w:autoSpaceDN w:val="0"/>
        <w:adjustRightInd w:val="0"/>
        <w:spacing w:after="0" w:line="240" w:lineRule="auto"/>
        <w:ind w:firstLine="709"/>
        <w:rPr>
          <w:rFonts w:ascii="Arial" w:hAnsi="Arial" w:cs="Arial"/>
          <w:sz w:val="24"/>
          <w:szCs w:val="24"/>
        </w:rPr>
      </w:pPr>
      <w:proofErr w:type="gramStart"/>
      <w:r w:rsidRPr="00C3180F">
        <w:rPr>
          <w:rFonts w:ascii="Arial" w:hAnsi="Arial" w:cs="Arial"/>
          <w:sz w:val="24"/>
          <w:szCs w:val="24"/>
        </w:rPr>
        <w:t xml:space="preserve">Несоответствие качества подземных </w:t>
      </w:r>
      <w:proofErr w:type="spellStart"/>
      <w:r w:rsidRPr="00C3180F">
        <w:rPr>
          <w:rFonts w:ascii="Arial" w:hAnsi="Arial" w:cs="Arial"/>
          <w:sz w:val="24"/>
          <w:szCs w:val="24"/>
        </w:rPr>
        <w:t>водоисточников</w:t>
      </w:r>
      <w:proofErr w:type="spellEnd"/>
      <w:r w:rsidR="00E17C9B" w:rsidRPr="00C3180F">
        <w:rPr>
          <w:rFonts w:ascii="Arial" w:hAnsi="Arial" w:cs="Arial"/>
          <w:sz w:val="24"/>
          <w:szCs w:val="24"/>
        </w:rPr>
        <w:t xml:space="preserve"> по данным аттестованной лаборатории ООО «Строительная компания», лаборатории ФБУ «ЦЛАТИ по СФО» и ФБУЗ «Центр гигиены и эпидемиологии в Красноярском крае», контроль качества питьевой воды осуществляется в соответствии с рабочей программой производственного контроля по микробиологическим, органолептическим, химическим и радиологическим показателям, в 2013 году</w:t>
      </w:r>
      <w:r w:rsidRPr="00C3180F">
        <w:rPr>
          <w:rFonts w:ascii="Arial" w:hAnsi="Arial" w:cs="Arial"/>
          <w:sz w:val="24"/>
          <w:szCs w:val="24"/>
        </w:rPr>
        <w:t xml:space="preserve"> требованиям СанПиН по санитарно-химическим показателям обуславливается повышенным природным содержанием в воде железа, солей</w:t>
      </w:r>
      <w:proofErr w:type="gramEnd"/>
      <w:r w:rsidRPr="00C3180F">
        <w:rPr>
          <w:rFonts w:ascii="Arial" w:hAnsi="Arial" w:cs="Arial"/>
          <w:sz w:val="24"/>
          <w:szCs w:val="24"/>
        </w:rPr>
        <w:t xml:space="preserve"> жесткости, фторидов, марганца. Из-за повышенного загрязнения </w:t>
      </w:r>
      <w:proofErr w:type="spellStart"/>
      <w:r w:rsidRPr="00C3180F">
        <w:rPr>
          <w:rFonts w:ascii="Arial" w:hAnsi="Arial" w:cs="Arial"/>
          <w:sz w:val="24"/>
          <w:szCs w:val="24"/>
        </w:rPr>
        <w:t>водоисточников</w:t>
      </w:r>
      <w:proofErr w:type="spellEnd"/>
      <w:r w:rsidRPr="00C3180F">
        <w:rPr>
          <w:rFonts w:ascii="Arial" w:hAnsi="Arial" w:cs="Arial"/>
          <w:sz w:val="24"/>
          <w:szCs w:val="24"/>
        </w:rPr>
        <w:t xml:space="preserve"> традиционно применяемые технологии обработки воды стали в большинстве случаев недостаточно эффективными, при этом само оборудование по очистке питьевой воды устарело морально и физически.</w:t>
      </w:r>
    </w:p>
    <w:p w:rsidR="00CF68DD" w:rsidRPr="00C3180F" w:rsidRDefault="00CF68DD" w:rsidP="002E3EC0">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C3180F">
        <w:rPr>
          <w:rFonts w:ascii="Arial" w:hAnsi="Arial" w:cs="Arial"/>
          <w:sz w:val="24"/>
          <w:szCs w:val="24"/>
        </w:rPr>
        <w:t>ации имеют износ 65%. Из-за морально устаревших технологий</w:t>
      </w:r>
      <w:r w:rsidRPr="00C3180F">
        <w:rPr>
          <w:rFonts w:ascii="Arial" w:hAnsi="Arial" w:cs="Arial"/>
          <w:sz w:val="24"/>
          <w:szCs w:val="24"/>
        </w:rPr>
        <w:t xml:space="preserve"> по очистке промышленных и бытовых стоков в водные объекты города сбрасывается до одного млн. </w:t>
      </w:r>
      <w:proofErr w:type="spellStart"/>
      <w:r w:rsidRPr="00C3180F">
        <w:rPr>
          <w:rFonts w:ascii="Arial" w:hAnsi="Arial" w:cs="Arial"/>
          <w:sz w:val="24"/>
          <w:szCs w:val="24"/>
        </w:rPr>
        <w:t>куб</w:t>
      </w:r>
      <w:proofErr w:type="gramStart"/>
      <w:r w:rsidRPr="00C3180F">
        <w:rPr>
          <w:rFonts w:ascii="Arial" w:hAnsi="Arial" w:cs="Arial"/>
          <w:sz w:val="24"/>
          <w:szCs w:val="24"/>
        </w:rPr>
        <w:t>.м</w:t>
      </w:r>
      <w:proofErr w:type="spellEnd"/>
      <w:proofErr w:type="gramEnd"/>
      <w:r w:rsidRPr="00C3180F">
        <w:rPr>
          <w:rFonts w:ascii="Arial" w:hAnsi="Arial" w:cs="Arial"/>
          <w:sz w:val="24"/>
          <w:szCs w:val="24"/>
        </w:rPr>
        <w:t xml:space="preserve"> неочищенных сточных вод. В жилищно-коммунальном комплексе города обще</w:t>
      </w:r>
      <w:r w:rsidR="00471AB6" w:rsidRPr="00C3180F">
        <w:rPr>
          <w:rFonts w:ascii="Arial" w:hAnsi="Arial" w:cs="Arial"/>
          <w:sz w:val="24"/>
          <w:szCs w:val="24"/>
        </w:rPr>
        <w:t>й</w:t>
      </w:r>
      <w:r w:rsidRPr="00C3180F">
        <w:rPr>
          <w:rFonts w:ascii="Arial" w:hAnsi="Arial" w:cs="Arial"/>
          <w:sz w:val="24"/>
          <w:szCs w:val="24"/>
        </w:rPr>
        <w:t xml:space="preserve"> объем очищаемых сточных вод </w:t>
      </w:r>
      <w:r w:rsidR="00471AB6" w:rsidRPr="00C3180F">
        <w:rPr>
          <w:rFonts w:ascii="Arial" w:hAnsi="Arial" w:cs="Arial"/>
          <w:sz w:val="24"/>
          <w:szCs w:val="24"/>
        </w:rPr>
        <w:t xml:space="preserve">считается недостаточно очищенным </w:t>
      </w:r>
      <w:r w:rsidRPr="00C3180F">
        <w:rPr>
          <w:rFonts w:ascii="Arial" w:hAnsi="Arial" w:cs="Arial"/>
          <w:sz w:val="24"/>
          <w:szCs w:val="24"/>
        </w:rPr>
        <w:t>(СанПиН 2.1.5.980-00).</w:t>
      </w:r>
    </w:p>
    <w:p w:rsidR="00CF68DD" w:rsidRPr="00C3180F" w:rsidRDefault="004761DF" w:rsidP="004761DF">
      <w:pPr>
        <w:pStyle w:val="21"/>
        <w:spacing w:after="0" w:line="240" w:lineRule="auto"/>
        <w:ind w:left="0" w:firstLine="709"/>
        <w:rPr>
          <w:rFonts w:ascii="Arial" w:hAnsi="Arial" w:cs="Arial"/>
          <w:sz w:val="24"/>
          <w:szCs w:val="24"/>
        </w:rPr>
      </w:pPr>
      <w:r w:rsidRPr="00C3180F">
        <w:rPr>
          <w:rFonts w:ascii="Arial" w:hAnsi="Arial" w:cs="Arial"/>
          <w:sz w:val="24"/>
          <w:szCs w:val="24"/>
        </w:rPr>
        <w:t>По состоянию на 1 января 2016 года на территории города в замене нуждается 26,5 км сетей (их доля в общем протяженности сетей – 55,9 %). Суммарные потери тепловой энергии в сетях составляют 33,94 тыс. Гкал. На 01.01.2018 года протяженность тепловых сетей нуждающихся в замене составляет 25,2 км</w:t>
      </w:r>
      <w:r w:rsidR="00CF68DD" w:rsidRPr="00C3180F">
        <w:rPr>
          <w:rFonts w:ascii="Arial" w:hAnsi="Arial" w:cs="Arial"/>
          <w:sz w:val="24"/>
          <w:szCs w:val="24"/>
        </w:rPr>
        <w:t xml:space="preserve">. Износ коммунальных систем в пределах </w:t>
      </w:r>
      <w:r w:rsidR="00410559">
        <w:rPr>
          <w:rFonts w:ascii="Arial" w:hAnsi="Arial" w:cs="Arial"/>
          <w:sz w:val="24"/>
          <w:szCs w:val="24"/>
        </w:rPr>
        <w:t xml:space="preserve">65 </w:t>
      </w:r>
      <w:r w:rsidR="00CF68DD" w:rsidRPr="00C3180F">
        <w:rPr>
          <w:rFonts w:ascii="Arial" w:hAnsi="Arial" w:cs="Arial"/>
          <w:sz w:val="24"/>
          <w:szCs w:val="24"/>
        </w:rPr>
        <w:t xml:space="preserve">%, потери ресурсов </w:t>
      </w:r>
      <w:r w:rsidR="00471AB6" w:rsidRPr="00C3180F">
        <w:rPr>
          <w:rFonts w:ascii="Arial" w:hAnsi="Arial" w:cs="Arial"/>
          <w:sz w:val="24"/>
          <w:szCs w:val="24"/>
        </w:rPr>
        <w:t xml:space="preserve">до </w:t>
      </w:r>
      <w:r w:rsidR="008E3145" w:rsidRPr="00C3180F">
        <w:rPr>
          <w:rFonts w:ascii="Arial" w:hAnsi="Arial" w:cs="Arial"/>
          <w:sz w:val="24"/>
          <w:szCs w:val="24"/>
        </w:rPr>
        <w:t>3</w:t>
      </w:r>
      <w:r w:rsidR="00471AB6" w:rsidRPr="00C3180F">
        <w:rPr>
          <w:rFonts w:ascii="Arial" w:hAnsi="Arial" w:cs="Arial"/>
          <w:sz w:val="24"/>
          <w:szCs w:val="24"/>
        </w:rPr>
        <w:t>0</w:t>
      </w:r>
      <w:r w:rsidR="00CF68DD" w:rsidRPr="00C3180F">
        <w:rPr>
          <w:rFonts w:ascii="Arial" w:hAnsi="Arial" w:cs="Arial"/>
          <w:sz w:val="24"/>
          <w:szCs w:val="24"/>
        </w:rPr>
        <w:t>%.</w:t>
      </w:r>
    </w:p>
    <w:p w:rsidR="00CF68DD" w:rsidRPr="00E17C9B" w:rsidRDefault="00CF68DD" w:rsidP="002E3EC0">
      <w:pPr>
        <w:autoSpaceDE w:val="0"/>
        <w:autoSpaceDN w:val="0"/>
        <w:adjustRightInd w:val="0"/>
        <w:spacing w:after="0" w:line="240" w:lineRule="auto"/>
        <w:ind w:firstLine="709"/>
        <w:rPr>
          <w:rFonts w:ascii="Arial" w:hAnsi="Arial" w:cs="Arial"/>
          <w:color w:val="FF0000"/>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2.1.2. Тенденции развития ситуации и возможные последствия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Необходимый объем финансовых сре</w:t>
      </w:r>
      <w:proofErr w:type="gramStart"/>
      <w:r w:rsidRPr="002E3EC0">
        <w:rPr>
          <w:rFonts w:ascii="Arial" w:hAnsi="Arial" w:cs="Arial"/>
          <w:sz w:val="24"/>
          <w:szCs w:val="24"/>
        </w:rPr>
        <w:t>дств дл</w:t>
      </w:r>
      <w:proofErr w:type="gramEnd"/>
      <w:r w:rsidRPr="002E3EC0">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2E3EC0">
        <w:rPr>
          <w:rFonts w:ascii="Arial" w:hAnsi="Arial" w:cs="Arial"/>
          <w:sz w:val="24"/>
          <w:szCs w:val="24"/>
        </w:rPr>
        <w:t>энергоэффективных</w:t>
      </w:r>
      <w:proofErr w:type="spellEnd"/>
      <w:r w:rsidRPr="002E3EC0">
        <w:rPr>
          <w:rFonts w:ascii="Arial" w:hAnsi="Arial" w:cs="Arial"/>
          <w:sz w:val="24"/>
          <w:szCs w:val="24"/>
        </w:rPr>
        <w:t xml:space="preserve"> технологий по оценкам специалистов составляет более 450 млн. рублей.</w:t>
      </w:r>
    </w:p>
    <w:p w:rsidR="00471AB6"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 тарифах организаций коммунального комплекса объем средств на капитальны</w:t>
      </w:r>
      <w:r w:rsidR="00BD4DA8">
        <w:rPr>
          <w:rFonts w:ascii="Arial" w:hAnsi="Arial" w:cs="Arial"/>
          <w:sz w:val="24"/>
          <w:szCs w:val="24"/>
        </w:rPr>
        <w:t>й ремонт закладывается менее 5%</w:t>
      </w:r>
      <w:r w:rsidR="00471AB6" w:rsidRPr="002E3EC0">
        <w:rPr>
          <w:rFonts w:ascii="Arial" w:hAnsi="Arial" w:cs="Arial"/>
          <w:sz w:val="24"/>
          <w:szCs w:val="24"/>
        </w:rPr>
        <w:t>.</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2.1.3. Анализ ситуации в муниципальных образованиях</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491F10"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В настоящее время проблемой муниципального образования остается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p>
    <w:p w:rsidR="008B29C4" w:rsidRPr="002E3EC0" w:rsidRDefault="00CF68DD" w:rsidP="008B29C4">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Услуги в сфере теплоснабжения жилищно-коммунального хозяйства предоставляют 3 котельных, из них 1 котельная</w:t>
      </w:r>
      <w:r w:rsidR="008B29C4">
        <w:rPr>
          <w:rFonts w:ascii="Arial" w:hAnsi="Arial" w:cs="Arial"/>
          <w:sz w:val="24"/>
          <w:szCs w:val="24"/>
        </w:rPr>
        <w:t xml:space="preserve"> (котельная ГРП)</w:t>
      </w:r>
      <w:r w:rsidRPr="002E3EC0">
        <w:rPr>
          <w:rFonts w:ascii="Arial" w:hAnsi="Arial" w:cs="Arial"/>
          <w:sz w:val="24"/>
          <w:szCs w:val="24"/>
        </w:rPr>
        <w:t xml:space="preserve"> мощностью менее 1,5 Гкал/час</w:t>
      </w:r>
      <w:r w:rsidR="00276823">
        <w:rPr>
          <w:rFonts w:ascii="Arial" w:hAnsi="Arial" w:cs="Arial"/>
          <w:sz w:val="24"/>
          <w:szCs w:val="24"/>
        </w:rPr>
        <w:t>, м</w:t>
      </w:r>
      <w:r w:rsidRPr="002E3EC0">
        <w:rPr>
          <w:rFonts w:ascii="Arial" w:hAnsi="Arial" w:cs="Arial"/>
          <w:sz w:val="24"/>
          <w:szCs w:val="24"/>
        </w:rPr>
        <w:t>аломощная котельная крайне неэкономична, характеризуется устаревшими конструкциями, отсутствием автоматического регулирования и средств контро</w:t>
      </w:r>
      <w:r w:rsidR="00276823">
        <w:rPr>
          <w:rFonts w:ascii="Arial" w:hAnsi="Arial" w:cs="Arial"/>
          <w:sz w:val="24"/>
          <w:szCs w:val="24"/>
        </w:rPr>
        <w:t xml:space="preserve">ля, высокой долей ручного труда, поэтому </w:t>
      </w:r>
      <w:r w:rsidR="008B29C4" w:rsidRPr="002E3EC0">
        <w:rPr>
          <w:rFonts w:ascii="Arial" w:hAnsi="Arial" w:cs="Arial"/>
          <w:sz w:val="24"/>
          <w:szCs w:val="24"/>
        </w:rPr>
        <w:t xml:space="preserve">после постройки теплосети </w:t>
      </w:r>
      <w:r w:rsidR="00276823">
        <w:rPr>
          <w:rFonts w:ascii="Arial" w:hAnsi="Arial" w:cs="Arial"/>
          <w:sz w:val="24"/>
          <w:szCs w:val="24"/>
        </w:rPr>
        <w:t>она</w:t>
      </w:r>
      <w:r w:rsidR="008B29C4" w:rsidRPr="002E3EC0">
        <w:rPr>
          <w:rFonts w:ascii="Arial" w:hAnsi="Arial" w:cs="Arial"/>
          <w:sz w:val="24"/>
          <w:szCs w:val="24"/>
        </w:rPr>
        <w:t xml:space="preserve"> используется не как котельная, а как насосная станция.</w:t>
      </w:r>
    </w:p>
    <w:p w:rsidR="00E17C9B" w:rsidRDefault="008B29C4" w:rsidP="00E17C9B">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C3180F">
        <w:rPr>
          <w:rFonts w:ascii="Arial" w:hAnsi="Arial" w:cs="Arial"/>
          <w:sz w:val="24"/>
          <w:szCs w:val="24"/>
        </w:rPr>
        <w:t xml:space="preserve">Общая производительность котельных 152,3 Гкал/час. </w:t>
      </w:r>
      <w:r w:rsidR="00E17C9B" w:rsidRPr="00C3180F">
        <w:rPr>
          <w:rFonts w:ascii="Arial" w:hAnsi="Arial" w:cs="Arial"/>
          <w:sz w:val="24"/>
          <w:szCs w:val="24"/>
        </w:rPr>
        <w:t>Протяженность тепловых сетей в период 2013-2018 годов не изменялась и составляет 47,4 км.</w:t>
      </w:r>
    </w:p>
    <w:p w:rsidR="008F7776" w:rsidRPr="002E3EC0" w:rsidRDefault="008F7776" w:rsidP="00E17C9B">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 xml:space="preserve">Обеспечение города Бородино питьевой водой производится из трех источников: </w:t>
      </w:r>
      <w:proofErr w:type="spellStart"/>
      <w:r w:rsidRPr="002E3EC0">
        <w:rPr>
          <w:rFonts w:ascii="Arial" w:hAnsi="Arial" w:cs="Arial"/>
          <w:sz w:val="24"/>
          <w:szCs w:val="24"/>
        </w:rPr>
        <w:t>р</w:t>
      </w:r>
      <w:proofErr w:type="gramStart"/>
      <w:r w:rsidRPr="002E3EC0">
        <w:rPr>
          <w:rFonts w:ascii="Arial" w:hAnsi="Arial" w:cs="Arial"/>
          <w:sz w:val="24"/>
          <w:szCs w:val="24"/>
        </w:rPr>
        <w:t>.Р</w:t>
      </w:r>
      <w:proofErr w:type="gramEnd"/>
      <w:r w:rsidRPr="002E3EC0">
        <w:rPr>
          <w:rFonts w:ascii="Arial" w:hAnsi="Arial" w:cs="Arial"/>
          <w:sz w:val="24"/>
          <w:szCs w:val="24"/>
        </w:rPr>
        <w:t>ыбная</w:t>
      </w:r>
      <w:proofErr w:type="spellEnd"/>
      <w:r w:rsidRPr="002E3EC0">
        <w:rPr>
          <w:rFonts w:ascii="Arial" w:hAnsi="Arial" w:cs="Arial"/>
          <w:sz w:val="24"/>
          <w:szCs w:val="24"/>
        </w:rPr>
        <w:t xml:space="preserve">, </w:t>
      </w:r>
      <w:proofErr w:type="spellStart"/>
      <w:r w:rsidRPr="002E3EC0">
        <w:rPr>
          <w:rFonts w:ascii="Arial" w:hAnsi="Arial" w:cs="Arial"/>
          <w:sz w:val="24"/>
          <w:szCs w:val="24"/>
        </w:rPr>
        <w:t>Баргинское</w:t>
      </w:r>
      <w:proofErr w:type="spellEnd"/>
      <w:r w:rsidRPr="002E3EC0">
        <w:rPr>
          <w:rFonts w:ascii="Arial" w:hAnsi="Arial" w:cs="Arial"/>
          <w:sz w:val="24"/>
          <w:szCs w:val="24"/>
        </w:rPr>
        <w:t xml:space="preserve"> водохранилище и артезианские скважины </w:t>
      </w:r>
      <w:proofErr w:type="spellStart"/>
      <w:r w:rsidRPr="002E3EC0">
        <w:rPr>
          <w:rFonts w:ascii="Arial" w:hAnsi="Arial" w:cs="Arial"/>
          <w:sz w:val="24"/>
          <w:szCs w:val="24"/>
        </w:rPr>
        <w:t>Баргинского</w:t>
      </w:r>
      <w:proofErr w:type="spellEnd"/>
      <w:r w:rsidR="003326AC">
        <w:rPr>
          <w:rFonts w:ascii="Arial" w:hAnsi="Arial" w:cs="Arial"/>
          <w:sz w:val="24"/>
          <w:szCs w:val="24"/>
        </w:rPr>
        <w:t xml:space="preserve"> </w:t>
      </w:r>
      <w:r w:rsidRPr="002E3EC0">
        <w:rPr>
          <w:rFonts w:ascii="Arial" w:hAnsi="Arial" w:cs="Arial"/>
          <w:sz w:val="24"/>
          <w:szCs w:val="24"/>
        </w:rPr>
        <w:t xml:space="preserve">месторождения в пос. Урал. Состояние подземных </w:t>
      </w:r>
      <w:proofErr w:type="spellStart"/>
      <w:r w:rsidRPr="002E3EC0">
        <w:rPr>
          <w:rFonts w:ascii="Arial" w:hAnsi="Arial" w:cs="Arial"/>
          <w:sz w:val="24"/>
          <w:szCs w:val="24"/>
        </w:rPr>
        <w:t>водоисточников</w:t>
      </w:r>
      <w:proofErr w:type="spellEnd"/>
      <w:r w:rsidRPr="002E3EC0">
        <w:rPr>
          <w:rFonts w:ascii="Arial" w:hAnsi="Arial" w:cs="Arial"/>
          <w:sz w:val="24"/>
          <w:szCs w:val="24"/>
        </w:rPr>
        <w:t xml:space="preserve"> обуславливается повышенным природным содержанием в воде железа, солей</w:t>
      </w:r>
      <w:r>
        <w:rPr>
          <w:rFonts w:ascii="Arial" w:hAnsi="Arial" w:cs="Arial"/>
          <w:sz w:val="24"/>
          <w:szCs w:val="24"/>
        </w:rPr>
        <w:t xml:space="preserve"> жесткости, фторидов, марганца. </w:t>
      </w:r>
      <w:r w:rsidRPr="002E3EC0">
        <w:rPr>
          <w:rFonts w:ascii="Arial" w:hAnsi="Arial" w:cs="Arial"/>
          <w:sz w:val="24"/>
          <w:szCs w:val="24"/>
        </w:rPr>
        <w:t>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w:t>
      </w:r>
      <w:r>
        <w:rPr>
          <w:rFonts w:ascii="Arial" w:hAnsi="Arial" w:cs="Arial"/>
          <w:sz w:val="24"/>
          <w:szCs w:val="24"/>
        </w:rPr>
        <w:t xml:space="preserve">. </w:t>
      </w:r>
      <w:r w:rsidRPr="002E3EC0">
        <w:rPr>
          <w:rFonts w:ascii="Arial" w:hAnsi="Arial" w:cs="Arial"/>
          <w:sz w:val="24"/>
          <w:szCs w:val="24"/>
        </w:rPr>
        <w:t>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м3/</w:t>
      </w:r>
      <w:proofErr w:type="spellStart"/>
      <w:r w:rsidRPr="002E3EC0">
        <w:rPr>
          <w:rFonts w:ascii="Arial" w:hAnsi="Arial" w:cs="Arial"/>
          <w:sz w:val="24"/>
          <w:szCs w:val="24"/>
        </w:rPr>
        <w:t>сут</w:t>
      </w:r>
      <w:proofErr w:type="spellEnd"/>
      <w:r w:rsidRPr="002E3EC0">
        <w:rPr>
          <w:rFonts w:ascii="Arial" w:hAnsi="Arial" w:cs="Arial"/>
          <w:sz w:val="24"/>
          <w:szCs w:val="24"/>
        </w:rPr>
        <w:t>., фактическая 7500 м3/</w:t>
      </w:r>
      <w:proofErr w:type="spellStart"/>
      <w:r w:rsidRPr="002E3EC0">
        <w:rPr>
          <w:rFonts w:ascii="Arial" w:hAnsi="Arial" w:cs="Arial"/>
          <w:sz w:val="24"/>
          <w:szCs w:val="24"/>
        </w:rPr>
        <w:t>сут</w:t>
      </w:r>
      <w:proofErr w:type="spellEnd"/>
      <w:r w:rsidRPr="002E3EC0">
        <w:rPr>
          <w:rFonts w:ascii="Arial" w:hAnsi="Arial" w:cs="Arial"/>
          <w:sz w:val="24"/>
          <w:szCs w:val="24"/>
        </w:rPr>
        <w:t>.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w:t>
      </w:r>
      <w:proofErr w:type="gramStart"/>
      <w:r w:rsidRPr="002E3EC0">
        <w:rPr>
          <w:rFonts w:ascii="Arial" w:hAnsi="Arial" w:cs="Arial"/>
          <w:sz w:val="24"/>
          <w:szCs w:val="24"/>
        </w:rPr>
        <w:t>,</w:t>
      </w:r>
      <w:proofErr w:type="gramEnd"/>
      <w:r w:rsidRPr="002E3EC0">
        <w:rPr>
          <w:rFonts w:ascii="Arial" w:hAnsi="Arial" w:cs="Arial"/>
          <w:sz w:val="24"/>
          <w:szCs w:val="24"/>
        </w:rPr>
        <w:t xml:space="preserve">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w:t>
      </w:r>
      <w:proofErr w:type="spellStart"/>
      <w:r w:rsidRPr="002E3EC0">
        <w:rPr>
          <w:rFonts w:ascii="Arial" w:hAnsi="Arial" w:cs="Arial"/>
          <w:sz w:val="24"/>
          <w:szCs w:val="24"/>
        </w:rPr>
        <w:t>бензопирен</w:t>
      </w:r>
      <w:proofErr w:type="spellEnd"/>
      <w:r w:rsidRPr="002E3EC0">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CF68DD" w:rsidRPr="002E3EC0" w:rsidRDefault="00CF68DD" w:rsidP="002E3EC0">
      <w:pPr>
        <w:widowControl w:val="0"/>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C3180F">
        <w:rPr>
          <w:rFonts w:ascii="Arial" w:hAnsi="Arial" w:cs="Arial"/>
          <w:sz w:val="24"/>
          <w:szCs w:val="24"/>
        </w:rPr>
        <w:t>с 1975 года</w:t>
      </w:r>
      <w:r w:rsidR="00FA4FA6" w:rsidRPr="00C3180F">
        <w:rPr>
          <w:rFonts w:ascii="Arial" w:hAnsi="Arial" w:cs="Arial"/>
          <w:sz w:val="24"/>
          <w:szCs w:val="24"/>
        </w:rPr>
        <w:t xml:space="preserve"> и</w:t>
      </w:r>
      <w:r w:rsidRPr="00C3180F">
        <w:rPr>
          <w:rFonts w:ascii="Arial" w:hAnsi="Arial" w:cs="Arial"/>
          <w:sz w:val="24"/>
          <w:szCs w:val="24"/>
        </w:rPr>
        <w:t xml:space="preserve"> не обеспечивают</w:t>
      </w:r>
      <w:r w:rsidRPr="002E3EC0">
        <w:rPr>
          <w:rFonts w:ascii="Arial" w:hAnsi="Arial" w:cs="Arial"/>
          <w:sz w:val="24"/>
          <w:szCs w:val="24"/>
        </w:rPr>
        <w:t xml:space="preserve"> необходимую степень очистки в соответствии с требованием действующего природоохранного законодательства.</w:t>
      </w:r>
      <w:r w:rsidR="00FA4FA6" w:rsidRPr="002E3EC0">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FA4FA6" w:rsidRPr="002E3EC0">
        <w:rPr>
          <w:rFonts w:ascii="Arial" w:hAnsi="Arial" w:cs="Arial"/>
          <w:sz w:val="24"/>
          <w:szCs w:val="24"/>
        </w:rPr>
        <w:t>Ирша</w:t>
      </w:r>
      <w:proofErr w:type="spellEnd"/>
      <w:r w:rsidR="00FA4FA6" w:rsidRPr="002E3EC0">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rsidR="00CF68DD" w:rsidRPr="002E3EC0" w:rsidRDefault="00CF68DD" w:rsidP="002E3EC0">
      <w:pPr>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недостаточным объемом государственного и частного инвестирования;</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ограниченностью собственных сре</w:t>
      </w:r>
      <w:proofErr w:type="gramStart"/>
      <w:r w:rsidRPr="002E3EC0">
        <w:rPr>
          <w:rFonts w:ascii="Arial" w:hAnsi="Arial" w:cs="Arial"/>
          <w:sz w:val="24"/>
          <w:szCs w:val="24"/>
        </w:rPr>
        <w:t>дств пр</w:t>
      </w:r>
      <w:proofErr w:type="gramEnd"/>
      <w:r w:rsidRPr="002E3EC0">
        <w:rPr>
          <w:rFonts w:ascii="Arial" w:hAnsi="Arial" w:cs="Arial"/>
          <w:sz w:val="24"/>
          <w:szCs w:val="24"/>
        </w:rPr>
        <w:t>едприятий на капитальный ремонт, реконструкцию и обновление основных фондов;</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наличием сверхнормативных затрат энергетических ресурсов на производство;</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CF68DD" w:rsidRPr="002E3EC0" w:rsidRDefault="00CF68DD" w:rsidP="002E3EC0">
      <w:pPr>
        <w:autoSpaceDE w:val="0"/>
        <w:autoSpaceDN w:val="0"/>
        <w:adjustRightInd w:val="0"/>
        <w:spacing w:after="0" w:line="240" w:lineRule="auto"/>
        <w:ind w:firstLine="709"/>
        <w:outlineLvl w:val="3"/>
        <w:rPr>
          <w:rFonts w:ascii="Arial" w:hAnsi="Arial" w:cs="Arial"/>
          <w:sz w:val="24"/>
          <w:szCs w:val="24"/>
        </w:rPr>
      </w:pPr>
      <w:r w:rsidRPr="002E3EC0">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CF68DD" w:rsidRPr="002E3EC0" w:rsidRDefault="00CF68DD" w:rsidP="002E3EC0">
      <w:pPr>
        <w:autoSpaceDE w:val="0"/>
        <w:autoSpaceDN w:val="0"/>
        <w:adjustRightInd w:val="0"/>
        <w:spacing w:after="0" w:line="240" w:lineRule="auto"/>
        <w:ind w:firstLine="709"/>
        <w:outlineLvl w:val="3"/>
        <w:rPr>
          <w:rFonts w:ascii="Arial" w:hAnsi="Arial" w:cs="Arial"/>
          <w:sz w:val="24"/>
          <w:szCs w:val="24"/>
        </w:rPr>
      </w:pPr>
      <w:r w:rsidRPr="002E3EC0">
        <w:rPr>
          <w:rFonts w:ascii="Arial" w:hAnsi="Arial" w:cs="Arial"/>
          <w:sz w:val="24"/>
          <w:szCs w:val="24"/>
        </w:rPr>
        <w:t xml:space="preserve">В городе существует проблема обеспечения объектов теплоснабжения, водозаборных и водоочистных сооружений, сооружений канализации резервными, в </w:t>
      </w:r>
      <w:proofErr w:type="spellStart"/>
      <w:r w:rsidRPr="002E3EC0">
        <w:rPr>
          <w:rFonts w:ascii="Arial" w:hAnsi="Arial" w:cs="Arial"/>
          <w:sz w:val="24"/>
          <w:szCs w:val="24"/>
        </w:rPr>
        <w:t>т.ч</w:t>
      </w:r>
      <w:proofErr w:type="spellEnd"/>
      <w:r w:rsidRPr="002E3EC0">
        <w:rPr>
          <w:rFonts w:ascii="Arial" w:hAnsi="Arial" w:cs="Arial"/>
          <w:sz w:val="24"/>
          <w:szCs w:val="24"/>
        </w:rPr>
        <w:t xml:space="preserve">. автономными, источниками электроснабжения. </w:t>
      </w:r>
    </w:p>
    <w:p w:rsidR="00CF68DD"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 xml:space="preserve">Ситуация с системами тепло и водоснабжения осложнена сложностью рельефа </w:t>
      </w:r>
      <w:proofErr w:type="spellStart"/>
      <w:r w:rsidRPr="002E3EC0">
        <w:rPr>
          <w:rFonts w:ascii="Arial" w:hAnsi="Arial" w:cs="Arial"/>
          <w:sz w:val="24"/>
          <w:szCs w:val="24"/>
        </w:rPr>
        <w:t>иперепадами</w:t>
      </w:r>
      <w:proofErr w:type="spellEnd"/>
      <w:r w:rsidRPr="002E3EC0">
        <w:rPr>
          <w:rFonts w:ascii="Arial" w:hAnsi="Arial" w:cs="Arial"/>
          <w:sz w:val="24"/>
          <w:szCs w:val="24"/>
        </w:rPr>
        <w:t xml:space="preserve"> по </w:t>
      </w:r>
      <w:proofErr w:type="spellStart"/>
      <w:r w:rsidRPr="002E3EC0">
        <w:rPr>
          <w:rFonts w:ascii="Arial" w:hAnsi="Arial" w:cs="Arial"/>
          <w:sz w:val="24"/>
          <w:szCs w:val="24"/>
        </w:rPr>
        <w:t>высоте</w:t>
      </w:r>
      <w:proofErr w:type="gramStart"/>
      <w:r w:rsidRPr="002E3EC0">
        <w:rPr>
          <w:rFonts w:ascii="Arial" w:hAnsi="Arial" w:cs="Arial"/>
          <w:sz w:val="24"/>
          <w:szCs w:val="24"/>
        </w:rPr>
        <w:t>.С</w:t>
      </w:r>
      <w:proofErr w:type="gramEnd"/>
      <w:r w:rsidRPr="002E3EC0">
        <w:rPr>
          <w:rFonts w:ascii="Arial" w:hAnsi="Arial" w:cs="Arial"/>
          <w:sz w:val="24"/>
          <w:szCs w:val="24"/>
        </w:rPr>
        <w:t>уществует</w:t>
      </w:r>
      <w:proofErr w:type="spellEnd"/>
      <w:r w:rsidRPr="002E3EC0">
        <w:rPr>
          <w:rFonts w:ascii="Arial" w:hAnsi="Arial" w:cs="Arial"/>
          <w:sz w:val="24"/>
          <w:szCs w:val="24"/>
        </w:rPr>
        <w:t xml:space="preserve">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rsidR="00CF68DD"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CF68DD" w:rsidRPr="002E3EC0" w:rsidRDefault="00CF68DD" w:rsidP="002E3EC0">
      <w:pPr>
        <w:pStyle w:val="a4"/>
        <w:spacing w:after="0" w:line="240" w:lineRule="auto"/>
        <w:ind w:left="0"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2.1.5. Перечень и характеристика решаемых задач</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2E3EC0">
        <w:rPr>
          <w:rFonts w:ascii="Arial" w:hAnsi="Arial" w:cs="Arial"/>
          <w:sz w:val="24"/>
          <w:szCs w:val="24"/>
        </w:rPr>
        <w:t>функционирования систем жизнеобеспечения населения муниципального образования</w:t>
      </w:r>
      <w:proofErr w:type="gramEnd"/>
      <w:r w:rsidRPr="002E3EC0">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Только путем внедрени</w:t>
      </w:r>
      <w:r w:rsidR="00A40265" w:rsidRPr="002E3EC0">
        <w:rPr>
          <w:rFonts w:ascii="Arial" w:hAnsi="Arial" w:cs="Arial"/>
          <w:sz w:val="24"/>
          <w:szCs w:val="24"/>
        </w:rPr>
        <w:t>я</w:t>
      </w:r>
      <w:r w:rsidRPr="002E3EC0">
        <w:rPr>
          <w:rFonts w:ascii="Arial" w:hAnsi="Arial" w:cs="Arial"/>
          <w:sz w:val="24"/>
          <w:szCs w:val="24"/>
        </w:rPr>
        <w:t xml:space="preserve"> новых технологий, современной трубной продукции, котельного оборудования, водоочистных установок на объектах коммунального комплекса города Бородино, </w:t>
      </w:r>
      <w:proofErr w:type="gramStart"/>
      <w:r w:rsidRPr="002E3EC0">
        <w:rPr>
          <w:rFonts w:ascii="Arial" w:hAnsi="Arial" w:cs="Arial"/>
          <w:sz w:val="24"/>
          <w:szCs w:val="24"/>
        </w:rPr>
        <w:t>возможно</w:t>
      </w:r>
      <w:proofErr w:type="gramEnd"/>
      <w:r w:rsidRPr="002E3EC0">
        <w:rPr>
          <w:rFonts w:ascii="Arial" w:hAnsi="Arial" w:cs="Arial"/>
          <w:sz w:val="24"/>
          <w:szCs w:val="24"/>
        </w:rPr>
        <w:t xml:space="preserve"> качественно повысить </w:t>
      </w:r>
      <w:proofErr w:type="spellStart"/>
      <w:r w:rsidRPr="002E3EC0">
        <w:rPr>
          <w:rFonts w:ascii="Arial" w:hAnsi="Arial" w:cs="Arial"/>
          <w:sz w:val="24"/>
          <w:szCs w:val="24"/>
        </w:rPr>
        <w:t>энергоэффективность</w:t>
      </w:r>
      <w:proofErr w:type="spellEnd"/>
      <w:r w:rsidRPr="002E3EC0">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2E3EC0">
        <w:rPr>
          <w:rFonts w:ascii="Arial" w:hAnsi="Arial" w:cs="Arial"/>
          <w:sz w:val="24"/>
          <w:szCs w:val="24"/>
        </w:rPr>
        <w:t>энергообъектов</w:t>
      </w:r>
      <w:proofErr w:type="spellEnd"/>
      <w:r w:rsidRPr="002E3EC0">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Решение поставленных задач восстановления и модернизации коммунального комплекса города Бородино соответствует установленным приоритетам социально-экономического развития города и возможно только программными плановыми методами, в том числе с использованием мер государственной поддержки.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2.1.6. Промежуточные и конечные социально-экономические </w:t>
      </w: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результаты решения проблемы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pStyle w:val="ConsNormal"/>
        <w:widowControl/>
        <w:ind w:right="0" w:firstLine="709"/>
        <w:rPr>
          <w:sz w:val="24"/>
          <w:szCs w:val="24"/>
        </w:rPr>
      </w:pPr>
      <w:r w:rsidRPr="002E3EC0">
        <w:rPr>
          <w:sz w:val="24"/>
          <w:szCs w:val="24"/>
        </w:rPr>
        <w:t>В 2012 году муниципальным образованием город Бородино были разработаны и утверждены мероприятия постановлением администрации города от 24.06.2011</w:t>
      </w:r>
      <w:r w:rsidR="00355511">
        <w:rPr>
          <w:sz w:val="24"/>
          <w:szCs w:val="24"/>
        </w:rPr>
        <w:t>год</w:t>
      </w:r>
      <w:r w:rsidRPr="002E3EC0">
        <w:rPr>
          <w:sz w:val="24"/>
          <w:szCs w:val="24"/>
        </w:rPr>
        <w:t xml:space="preserve"> № 470 «Об утверждении мероприятий по капитальному ремонту и реконструкции муниципальных объектов жизнеобеспечения города Бородино на 2011-2012 годы». </w:t>
      </w:r>
    </w:p>
    <w:p w:rsidR="00013711" w:rsidRDefault="00CF68DD"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rsidR="00CF68DD" w:rsidRPr="002E3EC0" w:rsidRDefault="00013711" w:rsidP="002E3EC0">
      <w:pPr>
        <w:autoSpaceDE w:val="0"/>
        <w:autoSpaceDN w:val="0"/>
        <w:adjustRightInd w:val="0"/>
        <w:spacing w:after="0" w:line="240" w:lineRule="auto"/>
        <w:ind w:firstLine="709"/>
        <w:outlineLvl w:val="2"/>
        <w:rPr>
          <w:rFonts w:ascii="Arial" w:hAnsi="Arial" w:cs="Arial"/>
          <w:sz w:val="24"/>
          <w:szCs w:val="24"/>
        </w:rPr>
      </w:pPr>
      <w:r>
        <w:rPr>
          <w:rFonts w:ascii="Arial" w:hAnsi="Arial" w:cs="Arial"/>
          <w:sz w:val="24"/>
          <w:szCs w:val="24"/>
        </w:rPr>
        <w:t>Р</w:t>
      </w:r>
      <w:r w:rsidRPr="002E3EC0">
        <w:rPr>
          <w:rFonts w:ascii="Arial" w:hAnsi="Arial" w:cs="Arial"/>
          <w:sz w:val="24"/>
          <w:szCs w:val="24"/>
        </w:rPr>
        <w:t>еализация мероприятий программы 2014 – 201</w:t>
      </w:r>
      <w:r w:rsidR="00E17C9B">
        <w:rPr>
          <w:rFonts w:ascii="Arial" w:hAnsi="Arial" w:cs="Arial"/>
          <w:sz w:val="24"/>
          <w:szCs w:val="24"/>
        </w:rPr>
        <w:t>5</w:t>
      </w:r>
      <w:r w:rsidRPr="002E3EC0">
        <w:rPr>
          <w:rFonts w:ascii="Arial" w:hAnsi="Arial" w:cs="Arial"/>
          <w:sz w:val="24"/>
          <w:szCs w:val="24"/>
        </w:rPr>
        <w:t xml:space="preserve"> годов позволила</w:t>
      </w:r>
      <w:r w:rsidR="00E17C9B">
        <w:rPr>
          <w:rFonts w:ascii="Arial" w:hAnsi="Arial" w:cs="Arial"/>
          <w:sz w:val="24"/>
          <w:szCs w:val="24"/>
        </w:rPr>
        <w:t xml:space="preserve"> снизить показатель износа с 59,7</w:t>
      </w:r>
      <w:r w:rsidR="00F24C8A">
        <w:rPr>
          <w:rFonts w:ascii="Arial" w:hAnsi="Arial" w:cs="Arial"/>
          <w:sz w:val="24"/>
          <w:szCs w:val="24"/>
        </w:rPr>
        <w:t>2</w:t>
      </w:r>
      <w:r w:rsidR="00E17C9B">
        <w:rPr>
          <w:rFonts w:ascii="Arial" w:hAnsi="Arial" w:cs="Arial"/>
          <w:sz w:val="24"/>
          <w:szCs w:val="24"/>
        </w:rPr>
        <w:t>% до 59,71%, но в результате накопленного износа растет количество инцидентов и аварий в системах тепл</w:t>
      </w:r>
      <w:proofErr w:type="gramStart"/>
      <w:r w:rsidR="00E17C9B">
        <w:rPr>
          <w:rFonts w:ascii="Arial" w:hAnsi="Arial" w:cs="Arial"/>
          <w:sz w:val="24"/>
          <w:szCs w:val="24"/>
        </w:rPr>
        <w:t>о-</w:t>
      </w:r>
      <w:proofErr w:type="gramEnd"/>
      <w:r w:rsidR="00E17C9B">
        <w:rPr>
          <w:rFonts w:ascii="Arial" w:hAnsi="Arial" w:cs="Arial"/>
          <w:sz w:val="24"/>
          <w:szCs w:val="24"/>
        </w:rPr>
        <w:t>, электро- и водоснабжения, увеличиваются сроки ликвидации аварий и стоимость ремонтов, с 2016 по 201</w:t>
      </w:r>
      <w:r w:rsidR="00735275">
        <w:rPr>
          <w:rFonts w:ascii="Arial" w:hAnsi="Arial" w:cs="Arial"/>
          <w:sz w:val="24"/>
          <w:szCs w:val="24"/>
        </w:rPr>
        <w:t>9</w:t>
      </w:r>
      <w:r w:rsidR="00E17C9B">
        <w:rPr>
          <w:rFonts w:ascii="Arial" w:hAnsi="Arial" w:cs="Arial"/>
          <w:sz w:val="24"/>
          <w:szCs w:val="24"/>
        </w:rPr>
        <w:t xml:space="preserve"> год </w:t>
      </w:r>
      <w:r w:rsidRPr="002E3EC0">
        <w:rPr>
          <w:rFonts w:ascii="Arial" w:hAnsi="Arial" w:cs="Arial"/>
          <w:sz w:val="24"/>
          <w:szCs w:val="24"/>
        </w:rPr>
        <w:t xml:space="preserve">темпы износа основных фондов отрасли </w:t>
      </w:r>
      <w:r w:rsidR="00AC56FB">
        <w:rPr>
          <w:rFonts w:ascii="Arial" w:hAnsi="Arial" w:cs="Arial"/>
          <w:sz w:val="24"/>
          <w:szCs w:val="24"/>
        </w:rPr>
        <w:t>около</w:t>
      </w:r>
      <w:r w:rsidRPr="002E3EC0">
        <w:rPr>
          <w:rFonts w:ascii="Arial" w:hAnsi="Arial" w:cs="Arial"/>
          <w:sz w:val="24"/>
          <w:szCs w:val="24"/>
        </w:rPr>
        <w:t xml:space="preserve"> 6</w:t>
      </w:r>
      <w:r w:rsidR="00AC56FB">
        <w:rPr>
          <w:rFonts w:ascii="Arial" w:hAnsi="Arial" w:cs="Arial"/>
          <w:sz w:val="24"/>
          <w:szCs w:val="24"/>
        </w:rPr>
        <w:t>5</w:t>
      </w:r>
      <w:r w:rsidRPr="002E3EC0">
        <w:rPr>
          <w:rFonts w:ascii="Arial" w:hAnsi="Arial" w:cs="Arial"/>
          <w:sz w:val="24"/>
          <w:szCs w:val="24"/>
        </w:rPr>
        <w:t xml:space="preserve"> %.</w:t>
      </w:r>
    </w:p>
    <w:p w:rsidR="00CF68DD"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В результате реализации мероприятий 201</w:t>
      </w:r>
      <w:r w:rsidR="00E33DCF" w:rsidRPr="002E3EC0">
        <w:rPr>
          <w:rFonts w:ascii="Arial" w:hAnsi="Arial" w:cs="Arial"/>
          <w:sz w:val="24"/>
          <w:szCs w:val="24"/>
        </w:rPr>
        <w:t>4</w:t>
      </w:r>
      <w:r w:rsidRPr="002E3EC0">
        <w:rPr>
          <w:rFonts w:ascii="Arial" w:hAnsi="Arial" w:cs="Arial"/>
          <w:sz w:val="24"/>
          <w:szCs w:val="24"/>
        </w:rPr>
        <w:t xml:space="preserve"> – 201</w:t>
      </w:r>
      <w:r w:rsidR="00AC56FB">
        <w:rPr>
          <w:rFonts w:ascii="Arial" w:hAnsi="Arial" w:cs="Arial"/>
          <w:sz w:val="24"/>
          <w:szCs w:val="24"/>
        </w:rPr>
        <w:t>8</w:t>
      </w:r>
      <w:r w:rsidR="001742C8" w:rsidRPr="002E3EC0">
        <w:rPr>
          <w:rFonts w:ascii="Arial" w:hAnsi="Arial" w:cs="Arial"/>
          <w:sz w:val="24"/>
          <w:szCs w:val="24"/>
        </w:rPr>
        <w:t xml:space="preserve"> </w:t>
      </w:r>
      <w:r w:rsidRPr="002E3EC0">
        <w:rPr>
          <w:rFonts w:ascii="Arial" w:hAnsi="Arial" w:cs="Arial"/>
          <w:sz w:val="24"/>
          <w:szCs w:val="24"/>
        </w:rPr>
        <w:t xml:space="preserve">годов достигнуты целевые показатели: </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снижение потерь энергоресурсов в инженерных сетях до </w:t>
      </w:r>
      <w:r w:rsidR="00AC56FB">
        <w:rPr>
          <w:rFonts w:ascii="Arial" w:hAnsi="Arial" w:cs="Arial"/>
          <w:sz w:val="24"/>
          <w:szCs w:val="24"/>
        </w:rPr>
        <w:t>16,84</w:t>
      </w:r>
      <w:r w:rsidRPr="002E3EC0">
        <w:rPr>
          <w:rFonts w:ascii="Arial" w:hAnsi="Arial" w:cs="Arial"/>
          <w:sz w:val="24"/>
          <w:szCs w:val="24"/>
        </w:rPr>
        <w:t>%;</w:t>
      </w:r>
    </w:p>
    <w:p w:rsidR="00CF68DD"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снижение удельного расхода топлива до 0,2 </w:t>
      </w:r>
      <w:proofErr w:type="spellStart"/>
      <w:r w:rsidRPr="002E3EC0">
        <w:rPr>
          <w:rFonts w:ascii="Arial" w:hAnsi="Arial" w:cs="Arial"/>
          <w:sz w:val="24"/>
          <w:szCs w:val="24"/>
        </w:rPr>
        <w:t>т.у.</w:t>
      </w:r>
      <w:proofErr w:type="gramStart"/>
      <w:r w:rsidRPr="002E3EC0">
        <w:rPr>
          <w:rFonts w:ascii="Arial" w:hAnsi="Arial" w:cs="Arial"/>
          <w:sz w:val="24"/>
          <w:szCs w:val="24"/>
        </w:rPr>
        <w:t>т</w:t>
      </w:r>
      <w:proofErr w:type="spellEnd"/>
      <w:proofErr w:type="gramEnd"/>
      <w:r w:rsidRPr="002E3EC0">
        <w:rPr>
          <w:rFonts w:ascii="Arial" w:hAnsi="Arial" w:cs="Arial"/>
          <w:sz w:val="24"/>
          <w:szCs w:val="24"/>
        </w:rPr>
        <w:t>.</w:t>
      </w:r>
    </w:p>
    <w:p w:rsidR="00013711" w:rsidRPr="00C3180F" w:rsidRDefault="00013711" w:rsidP="002E3EC0">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Целевые показатели достигнуты за счет капитального ремонта инженерных сетей:</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w:t>
      </w:r>
      <w:r w:rsidR="00F65CBA">
        <w:rPr>
          <w:rFonts w:ascii="Arial" w:hAnsi="Arial" w:cs="Arial"/>
          <w:sz w:val="24"/>
          <w:szCs w:val="24"/>
        </w:rPr>
        <w:t xml:space="preserve"> </w:t>
      </w:r>
      <w:r w:rsidRPr="00C3180F">
        <w:rPr>
          <w:rFonts w:ascii="Arial" w:hAnsi="Arial" w:cs="Arial"/>
          <w:sz w:val="24"/>
          <w:szCs w:val="24"/>
        </w:rPr>
        <w:t xml:space="preserve">2013 год – </w:t>
      </w:r>
      <w:r w:rsidR="00B66B32" w:rsidRPr="00C3180F">
        <w:rPr>
          <w:rFonts w:ascii="Arial" w:hAnsi="Arial" w:cs="Arial"/>
          <w:sz w:val="24"/>
          <w:szCs w:val="24"/>
        </w:rPr>
        <w:t>0,398</w:t>
      </w:r>
      <w:r w:rsidR="00735275">
        <w:rPr>
          <w:rFonts w:ascii="Arial" w:hAnsi="Arial" w:cs="Arial"/>
          <w:sz w:val="24"/>
          <w:szCs w:val="24"/>
        </w:rPr>
        <w:t xml:space="preserve"> км</w:t>
      </w:r>
      <w:r w:rsidRPr="00C3180F">
        <w:rPr>
          <w:rFonts w:ascii="Arial" w:hAnsi="Arial" w:cs="Arial"/>
          <w:sz w:val="24"/>
          <w:szCs w:val="24"/>
        </w:rPr>
        <w:t>;</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w:t>
      </w:r>
      <w:r w:rsidR="00F65CBA">
        <w:rPr>
          <w:rFonts w:ascii="Arial" w:hAnsi="Arial" w:cs="Arial"/>
          <w:sz w:val="24"/>
          <w:szCs w:val="24"/>
        </w:rPr>
        <w:t xml:space="preserve"> </w:t>
      </w:r>
      <w:r w:rsidRPr="00C3180F">
        <w:rPr>
          <w:rFonts w:ascii="Arial" w:hAnsi="Arial" w:cs="Arial"/>
          <w:sz w:val="24"/>
          <w:szCs w:val="24"/>
        </w:rPr>
        <w:t xml:space="preserve">2014 год – </w:t>
      </w:r>
      <w:r w:rsidR="00B66B32" w:rsidRPr="00C3180F">
        <w:rPr>
          <w:rFonts w:ascii="Arial" w:hAnsi="Arial" w:cs="Arial"/>
          <w:sz w:val="24"/>
          <w:szCs w:val="24"/>
        </w:rPr>
        <w:t>1,414</w:t>
      </w:r>
      <w:r w:rsidR="00735275">
        <w:rPr>
          <w:rFonts w:ascii="Arial" w:hAnsi="Arial" w:cs="Arial"/>
          <w:sz w:val="24"/>
          <w:szCs w:val="24"/>
        </w:rPr>
        <w:t xml:space="preserve"> км</w:t>
      </w:r>
      <w:r w:rsidRPr="00C3180F">
        <w:rPr>
          <w:rFonts w:ascii="Arial" w:hAnsi="Arial" w:cs="Arial"/>
          <w:sz w:val="24"/>
          <w:szCs w:val="24"/>
        </w:rPr>
        <w:t>;</w:t>
      </w:r>
    </w:p>
    <w:p w:rsidR="00013711" w:rsidRPr="00C3180F" w:rsidRDefault="00735275" w:rsidP="00013711">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F65CBA">
        <w:rPr>
          <w:rFonts w:ascii="Arial" w:hAnsi="Arial" w:cs="Arial"/>
          <w:sz w:val="24"/>
          <w:szCs w:val="24"/>
        </w:rPr>
        <w:t xml:space="preserve"> </w:t>
      </w:r>
      <w:r>
        <w:rPr>
          <w:rFonts w:ascii="Arial" w:hAnsi="Arial" w:cs="Arial"/>
          <w:sz w:val="24"/>
          <w:szCs w:val="24"/>
        </w:rPr>
        <w:t>2015 год – 5,73 км</w:t>
      </w:r>
      <w:r w:rsidR="00013711" w:rsidRPr="00C3180F">
        <w:rPr>
          <w:rFonts w:ascii="Arial" w:hAnsi="Arial" w:cs="Arial"/>
          <w:sz w:val="24"/>
          <w:szCs w:val="24"/>
        </w:rPr>
        <w:t>;</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w:t>
      </w:r>
      <w:r w:rsidR="00F65CBA">
        <w:rPr>
          <w:rFonts w:ascii="Arial" w:hAnsi="Arial" w:cs="Arial"/>
          <w:sz w:val="24"/>
          <w:szCs w:val="24"/>
        </w:rPr>
        <w:t xml:space="preserve"> </w:t>
      </w:r>
      <w:r w:rsidRPr="00C3180F">
        <w:rPr>
          <w:rFonts w:ascii="Arial" w:hAnsi="Arial" w:cs="Arial"/>
          <w:sz w:val="24"/>
          <w:szCs w:val="24"/>
        </w:rPr>
        <w:t>2016 год – 0,4</w:t>
      </w:r>
      <w:r w:rsidR="00341874" w:rsidRPr="00C3180F">
        <w:rPr>
          <w:rFonts w:ascii="Arial" w:hAnsi="Arial" w:cs="Arial"/>
          <w:sz w:val="24"/>
          <w:szCs w:val="24"/>
        </w:rPr>
        <w:t>9</w:t>
      </w:r>
      <w:r w:rsidRPr="00C3180F">
        <w:rPr>
          <w:rFonts w:ascii="Arial" w:hAnsi="Arial" w:cs="Arial"/>
          <w:sz w:val="24"/>
          <w:szCs w:val="24"/>
        </w:rPr>
        <w:t xml:space="preserve"> км;</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w:t>
      </w:r>
      <w:r w:rsidR="00F65CBA">
        <w:rPr>
          <w:rFonts w:ascii="Arial" w:hAnsi="Arial" w:cs="Arial"/>
          <w:sz w:val="24"/>
          <w:szCs w:val="24"/>
        </w:rPr>
        <w:t xml:space="preserve"> </w:t>
      </w:r>
      <w:r w:rsidRPr="00C3180F">
        <w:rPr>
          <w:rFonts w:ascii="Arial" w:hAnsi="Arial" w:cs="Arial"/>
          <w:sz w:val="24"/>
          <w:szCs w:val="24"/>
        </w:rPr>
        <w:t xml:space="preserve">2017 год – </w:t>
      </w:r>
      <w:r w:rsidR="00C3180F">
        <w:rPr>
          <w:rFonts w:ascii="Arial" w:hAnsi="Arial" w:cs="Arial"/>
          <w:sz w:val="24"/>
          <w:szCs w:val="24"/>
        </w:rPr>
        <w:t>3,268</w:t>
      </w:r>
      <w:r w:rsidRPr="00C3180F">
        <w:rPr>
          <w:rFonts w:ascii="Arial" w:hAnsi="Arial" w:cs="Arial"/>
          <w:sz w:val="24"/>
          <w:szCs w:val="24"/>
        </w:rPr>
        <w:t xml:space="preserve"> км;</w:t>
      </w:r>
    </w:p>
    <w:p w:rsidR="00735275" w:rsidRDefault="00013711" w:rsidP="002E3EC0">
      <w:pPr>
        <w:autoSpaceDE w:val="0"/>
        <w:autoSpaceDN w:val="0"/>
        <w:adjustRightInd w:val="0"/>
        <w:spacing w:after="0" w:line="240" w:lineRule="auto"/>
        <w:ind w:firstLine="709"/>
        <w:rPr>
          <w:rFonts w:ascii="Arial" w:hAnsi="Arial" w:cs="Arial"/>
          <w:sz w:val="24"/>
          <w:szCs w:val="24"/>
        </w:rPr>
      </w:pPr>
      <w:r w:rsidRPr="005D2FE0">
        <w:rPr>
          <w:rFonts w:ascii="Arial" w:hAnsi="Arial" w:cs="Arial"/>
          <w:sz w:val="24"/>
          <w:szCs w:val="24"/>
        </w:rPr>
        <w:t>–</w:t>
      </w:r>
      <w:r w:rsidR="00F65CBA">
        <w:rPr>
          <w:rFonts w:ascii="Arial" w:hAnsi="Arial" w:cs="Arial"/>
          <w:sz w:val="24"/>
          <w:szCs w:val="24"/>
        </w:rPr>
        <w:t xml:space="preserve"> </w:t>
      </w:r>
      <w:r w:rsidRPr="005D2FE0">
        <w:rPr>
          <w:rFonts w:ascii="Arial" w:hAnsi="Arial" w:cs="Arial"/>
          <w:sz w:val="24"/>
          <w:szCs w:val="24"/>
        </w:rPr>
        <w:t>2018 год – 0,</w:t>
      </w:r>
      <w:r w:rsidR="005D2FE0" w:rsidRPr="005D2FE0">
        <w:rPr>
          <w:rFonts w:ascii="Arial" w:hAnsi="Arial" w:cs="Arial"/>
          <w:sz w:val="24"/>
          <w:szCs w:val="24"/>
        </w:rPr>
        <w:t>5</w:t>
      </w:r>
      <w:r w:rsidR="000504C0">
        <w:rPr>
          <w:rFonts w:ascii="Arial" w:hAnsi="Arial" w:cs="Arial"/>
          <w:sz w:val="24"/>
          <w:szCs w:val="24"/>
        </w:rPr>
        <w:t>75</w:t>
      </w:r>
      <w:r w:rsidRPr="005D2FE0">
        <w:rPr>
          <w:rFonts w:ascii="Arial" w:hAnsi="Arial" w:cs="Arial"/>
          <w:sz w:val="24"/>
          <w:szCs w:val="24"/>
        </w:rPr>
        <w:t xml:space="preserve"> км</w:t>
      </w:r>
      <w:r w:rsidR="00735275">
        <w:rPr>
          <w:rFonts w:ascii="Arial" w:hAnsi="Arial" w:cs="Arial"/>
          <w:sz w:val="24"/>
          <w:szCs w:val="24"/>
        </w:rPr>
        <w:t>;</w:t>
      </w:r>
    </w:p>
    <w:p w:rsidR="00013711" w:rsidRPr="005D2FE0" w:rsidRDefault="00735275"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- 2019 год – 0,877 км</w:t>
      </w:r>
      <w:r w:rsidR="00013711" w:rsidRPr="005D2FE0">
        <w:rPr>
          <w:rFonts w:ascii="Arial" w:hAnsi="Arial" w:cs="Arial"/>
          <w:sz w:val="24"/>
          <w:szCs w:val="24"/>
        </w:rPr>
        <w:t>.</w:t>
      </w:r>
    </w:p>
    <w:p w:rsidR="00013711" w:rsidRPr="005D2FE0" w:rsidRDefault="001233F8" w:rsidP="002E3EC0">
      <w:pPr>
        <w:autoSpaceDE w:val="0"/>
        <w:autoSpaceDN w:val="0"/>
        <w:adjustRightInd w:val="0"/>
        <w:spacing w:after="0" w:line="240" w:lineRule="auto"/>
        <w:ind w:firstLine="709"/>
        <w:rPr>
          <w:rFonts w:ascii="Arial" w:hAnsi="Arial" w:cs="Arial"/>
          <w:sz w:val="24"/>
          <w:szCs w:val="24"/>
        </w:rPr>
      </w:pPr>
      <w:r w:rsidRPr="005D2FE0">
        <w:rPr>
          <w:rFonts w:ascii="Arial" w:hAnsi="Arial" w:cs="Arial"/>
          <w:sz w:val="24"/>
          <w:szCs w:val="24"/>
        </w:rPr>
        <w:t>Кроме инженерных сетей в период действия подпрограммы капитально отремонтированы:</w:t>
      </w:r>
    </w:p>
    <w:p w:rsidR="001233F8" w:rsidRDefault="001233F8"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F65CBA">
        <w:rPr>
          <w:rFonts w:ascii="Arial" w:hAnsi="Arial" w:cs="Arial"/>
          <w:sz w:val="24"/>
          <w:szCs w:val="24"/>
        </w:rPr>
        <w:t xml:space="preserve"> </w:t>
      </w:r>
      <w:r>
        <w:rPr>
          <w:rFonts w:ascii="Arial" w:hAnsi="Arial" w:cs="Arial"/>
          <w:sz w:val="24"/>
          <w:szCs w:val="24"/>
        </w:rPr>
        <w:t>9 шт. теплообменников;</w:t>
      </w:r>
    </w:p>
    <w:p w:rsidR="001233F8" w:rsidRDefault="001233F8"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F65CBA">
        <w:rPr>
          <w:rFonts w:ascii="Arial" w:hAnsi="Arial" w:cs="Arial"/>
          <w:sz w:val="24"/>
          <w:szCs w:val="24"/>
        </w:rPr>
        <w:t xml:space="preserve"> </w:t>
      </w:r>
      <w:r>
        <w:rPr>
          <w:rFonts w:ascii="Arial" w:hAnsi="Arial" w:cs="Arial"/>
          <w:sz w:val="24"/>
          <w:szCs w:val="24"/>
        </w:rPr>
        <w:t>1</w:t>
      </w:r>
      <w:r w:rsidR="00F65CBA">
        <w:rPr>
          <w:rFonts w:ascii="Arial" w:hAnsi="Arial" w:cs="Arial"/>
          <w:sz w:val="24"/>
          <w:szCs w:val="24"/>
        </w:rPr>
        <w:t xml:space="preserve"> </w:t>
      </w:r>
      <w:r>
        <w:rPr>
          <w:rFonts w:ascii="Arial" w:hAnsi="Arial" w:cs="Arial"/>
          <w:sz w:val="24"/>
          <w:szCs w:val="24"/>
        </w:rPr>
        <w:t>котельная собственных нужд очистных канализационных сооружений, мощностью 1,38 Гкал/час с заменой 2 котлов;</w:t>
      </w:r>
    </w:p>
    <w:p w:rsidR="001233F8" w:rsidRDefault="001233F8"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F65CBA">
        <w:rPr>
          <w:rFonts w:ascii="Arial" w:hAnsi="Arial" w:cs="Arial"/>
          <w:sz w:val="24"/>
          <w:szCs w:val="24"/>
        </w:rPr>
        <w:t xml:space="preserve"> </w:t>
      </w:r>
      <w:r w:rsidR="009802F7">
        <w:rPr>
          <w:rFonts w:ascii="Arial" w:hAnsi="Arial" w:cs="Arial"/>
          <w:sz w:val="24"/>
          <w:szCs w:val="24"/>
        </w:rPr>
        <w:t>2</w:t>
      </w:r>
      <w:r>
        <w:rPr>
          <w:rFonts w:ascii="Arial" w:hAnsi="Arial" w:cs="Arial"/>
          <w:sz w:val="24"/>
          <w:szCs w:val="24"/>
        </w:rPr>
        <w:t xml:space="preserve"> резервуар</w:t>
      </w:r>
      <w:r w:rsidR="009802F7">
        <w:rPr>
          <w:rFonts w:ascii="Arial" w:hAnsi="Arial" w:cs="Arial"/>
          <w:sz w:val="24"/>
          <w:szCs w:val="24"/>
        </w:rPr>
        <w:t>а чистой воды, объемом 8</w:t>
      </w:r>
      <w:r w:rsidR="00B848FD">
        <w:rPr>
          <w:rFonts w:ascii="Arial" w:hAnsi="Arial" w:cs="Arial"/>
          <w:sz w:val="24"/>
          <w:szCs w:val="24"/>
        </w:rPr>
        <w:t xml:space="preserve">00 </w:t>
      </w:r>
      <w:proofErr w:type="spellStart"/>
      <w:r w:rsidR="00B848FD">
        <w:rPr>
          <w:rFonts w:ascii="Arial" w:hAnsi="Arial" w:cs="Arial"/>
          <w:sz w:val="24"/>
          <w:szCs w:val="24"/>
        </w:rPr>
        <w:t>куб</w:t>
      </w:r>
      <w:proofErr w:type="gramStart"/>
      <w:r w:rsidR="00B848FD">
        <w:rPr>
          <w:rFonts w:ascii="Arial" w:hAnsi="Arial" w:cs="Arial"/>
          <w:sz w:val="24"/>
          <w:szCs w:val="24"/>
        </w:rPr>
        <w:t>.м</w:t>
      </w:r>
      <w:proofErr w:type="spellEnd"/>
      <w:proofErr w:type="gramEnd"/>
      <w:r w:rsidR="00B848FD">
        <w:rPr>
          <w:rFonts w:ascii="Arial" w:hAnsi="Arial" w:cs="Arial"/>
          <w:sz w:val="24"/>
          <w:szCs w:val="24"/>
        </w:rPr>
        <w:t>;</w:t>
      </w:r>
    </w:p>
    <w:p w:rsidR="001233F8" w:rsidRDefault="001233F8" w:rsidP="001233F8">
      <w:pPr>
        <w:spacing w:after="0" w:line="240" w:lineRule="auto"/>
        <w:ind w:firstLine="709"/>
        <w:rPr>
          <w:rFonts w:ascii="Arial" w:hAnsi="Arial" w:cs="Arial"/>
          <w:sz w:val="24"/>
          <w:szCs w:val="24"/>
        </w:rPr>
      </w:pPr>
      <w:r>
        <w:rPr>
          <w:rFonts w:ascii="Arial" w:hAnsi="Arial" w:cs="Arial"/>
          <w:sz w:val="24"/>
          <w:szCs w:val="24"/>
        </w:rPr>
        <w:t>–</w:t>
      </w:r>
      <w:r w:rsidR="00F65CBA">
        <w:rPr>
          <w:rFonts w:ascii="Arial" w:hAnsi="Arial" w:cs="Arial"/>
          <w:sz w:val="24"/>
          <w:szCs w:val="24"/>
        </w:rPr>
        <w:t xml:space="preserve"> </w:t>
      </w:r>
      <w:r w:rsidRPr="00DE0BD5">
        <w:rPr>
          <w:rFonts w:ascii="Arial" w:hAnsi="Arial" w:cs="Arial"/>
          <w:sz w:val="24"/>
          <w:szCs w:val="24"/>
        </w:rPr>
        <w:t>приобретено</w:t>
      </w:r>
      <w:r w:rsidR="00F65CBA">
        <w:rPr>
          <w:rFonts w:ascii="Arial" w:hAnsi="Arial" w:cs="Arial"/>
          <w:sz w:val="24"/>
          <w:szCs w:val="24"/>
        </w:rPr>
        <w:t xml:space="preserve"> </w:t>
      </w:r>
      <w:r w:rsidRPr="00DE0BD5">
        <w:rPr>
          <w:rFonts w:ascii="Arial" w:hAnsi="Arial" w:cs="Arial"/>
          <w:sz w:val="24"/>
          <w:szCs w:val="24"/>
        </w:rPr>
        <w:t xml:space="preserve">насосное оборудование </w:t>
      </w:r>
      <w:r w:rsidR="00471FFD">
        <w:rPr>
          <w:rFonts w:ascii="Arial" w:hAnsi="Arial" w:cs="Arial"/>
          <w:sz w:val="24"/>
          <w:szCs w:val="24"/>
        </w:rPr>
        <w:t>–</w:t>
      </w:r>
      <w:r w:rsidRPr="00DE0BD5">
        <w:rPr>
          <w:rFonts w:ascii="Arial" w:hAnsi="Arial" w:cs="Arial"/>
          <w:sz w:val="24"/>
          <w:szCs w:val="24"/>
        </w:rPr>
        <w:t xml:space="preserve"> 4 шт.</w:t>
      </w:r>
    </w:p>
    <w:p w:rsidR="00920FC1" w:rsidRDefault="00920FC1" w:rsidP="001233F8">
      <w:pPr>
        <w:spacing w:after="0" w:line="240" w:lineRule="auto"/>
        <w:ind w:firstLine="709"/>
        <w:rPr>
          <w:rFonts w:ascii="Arial" w:hAnsi="Arial" w:cs="Arial"/>
          <w:sz w:val="24"/>
          <w:szCs w:val="24"/>
        </w:rPr>
      </w:pPr>
      <w:r w:rsidRPr="001233F8">
        <w:rPr>
          <w:rFonts w:ascii="Arial" w:hAnsi="Arial" w:cs="Arial"/>
          <w:sz w:val="24"/>
          <w:szCs w:val="24"/>
        </w:rPr>
        <w:t>Экономический эффект от реализации мероприятий подпрограммы</w:t>
      </w:r>
      <w:r>
        <w:rPr>
          <w:rFonts w:ascii="Arial" w:hAnsi="Arial" w:cs="Arial"/>
          <w:sz w:val="24"/>
          <w:szCs w:val="24"/>
        </w:rPr>
        <w:t xml:space="preserve"> за 2014–2016 годы составил 3 816,6 тыс. рублей, в том числе</w:t>
      </w:r>
      <w:r w:rsidR="005716AA">
        <w:rPr>
          <w:rFonts w:ascii="Arial" w:hAnsi="Arial" w:cs="Arial"/>
          <w:sz w:val="24"/>
          <w:szCs w:val="24"/>
        </w:rPr>
        <w:t>:</w:t>
      </w:r>
    </w:p>
    <w:p w:rsidR="00920FC1" w:rsidRDefault="00920FC1" w:rsidP="001233F8">
      <w:pPr>
        <w:spacing w:after="0" w:line="240" w:lineRule="auto"/>
        <w:ind w:firstLine="709"/>
        <w:rPr>
          <w:rFonts w:ascii="Arial" w:hAnsi="Arial" w:cs="Arial"/>
          <w:sz w:val="24"/>
          <w:szCs w:val="24"/>
        </w:rPr>
      </w:pPr>
      <w:r w:rsidRPr="001233F8">
        <w:rPr>
          <w:rFonts w:ascii="Arial" w:hAnsi="Arial" w:cs="Arial"/>
          <w:sz w:val="24"/>
          <w:szCs w:val="24"/>
        </w:rPr>
        <w:t>за счет экономии энергоресурсов</w:t>
      </w:r>
      <w:r>
        <w:rPr>
          <w:rFonts w:ascii="Arial" w:hAnsi="Arial" w:cs="Arial"/>
          <w:sz w:val="24"/>
          <w:szCs w:val="24"/>
        </w:rPr>
        <w:t>– 1 105,6 тыс. рублей.</w:t>
      </w:r>
    </w:p>
    <w:p w:rsidR="00920FC1" w:rsidRDefault="00471FFD" w:rsidP="001233F8">
      <w:pPr>
        <w:spacing w:after="0" w:line="240" w:lineRule="auto"/>
        <w:ind w:firstLine="709"/>
        <w:rPr>
          <w:rFonts w:ascii="Arial" w:hAnsi="Arial" w:cs="Arial"/>
          <w:sz w:val="24"/>
          <w:szCs w:val="24"/>
        </w:rPr>
      </w:pPr>
      <w:r w:rsidRPr="001233F8">
        <w:rPr>
          <w:rFonts w:ascii="Arial" w:hAnsi="Arial" w:cs="Arial"/>
          <w:sz w:val="24"/>
          <w:szCs w:val="24"/>
        </w:rPr>
        <w:t>З</w:t>
      </w:r>
      <w:r w:rsidR="00920FC1" w:rsidRPr="001233F8">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w:t>
      </w:r>
      <w:r w:rsidR="00920FC1">
        <w:rPr>
          <w:rFonts w:ascii="Arial" w:hAnsi="Arial" w:cs="Arial"/>
          <w:sz w:val="24"/>
          <w:szCs w:val="24"/>
        </w:rPr>
        <w:t>– 2 711,00 тыс. рублей</w:t>
      </w:r>
      <w:r w:rsidR="005716AA">
        <w:rPr>
          <w:rFonts w:ascii="Arial" w:hAnsi="Arial" w:cs="Arial"/>
          <w:sz w:val="24"/>
          <w:szCs w:val="24"/>
        </w:rPr>
        <w:t>.</w:t>
      </w:r>
    </w:p>
    <w:p w:rsidR="00920FC1" w:rsidRDefault="00920FC1" w:rsidP="001233F8">
      <w:pPr>
        <w:spacing w:after="0" w:line="240" w:lineRule="auto"/>
        <w:ind w:firstLine="709"/>
        <w:rPr>
          <w:rFonts w:ascii="Arial" w:hAnsi="Arial" w:cs="Arial"/>
          <w:sz w:val="24"/>
          <w:szCs w:val="24"/>
        </w:rPr>
      </w:pPr>
      <w:r w:rsidRPr="001233F8">
        <w:rPr>
          <w:rFonts w:ascii="Arial" w:hAnsi="Arial" w:cs="Arial"/>
          <w:sz w:val="24"/>
          <w:szCs w:val="24"/>
        </w:rPr>
        <w:t>Экономия энергоресурсов в натуральных показателях</w:t>
      </w:r>
      <w:r>
        <w:rPr>
          <w:rFonts w:ascii="Arial" w:hAnsi="Arial" w:cs="Arial"/>
          <w:sz w:val="24"/>
          <w:szCs w:val="24"/>
        </w:rPr>
        <w:t>:</w:t>
      </w:r>
    </w:p>
    <w:p w:rsidR="00920FC1" w:rsidRDefault="00920FC1" w:rsidP="001233F8">
      <w:pPr>
        <w:spacing w:after="0" w:line="240" w:lineRule="auto"/>
        <w:ind w:firstLine="709"/>
        <w:rPr>
          <w:rFonts w:ascii="Arial" w:hAnsi="Arial" w:cs="Arial"/>
          <w:sz w:val="24"/>
          <w:szCs w:val="24"/>
        </w:rPr>
      </w:pPr>
      <w:r>
        <w:rPr>
          <w:rFonts w:ascii="Arial" w:hAnsi="Arial" w:cs="Arial"/>
          <w:sz w:val="24"/>
          <w:szCs w:val="24"/>
        </w:rPr>
        <w:t>снижение потерь тепловой энергии 622 Гкал/год</w:t>
      </w:r>
      <w:r w:rsidR="005716AA">
        <w:rPr>
          <w:rFonts w:ascii="Arial" w:hAnsi="Arial" w:cs="Arial"/>
          <w:sz w:val="24"/>
          <w:szCs w:val="24"/>
        </w:rPr>
        <w:t>;</w:t>
      </w:r>
    </w:p>
    <w:p w:rsidR="00920FC1" w:rsidRDefault="00920FC1" w:rsidP="001233F8">
      <w:pPr>
        <w:spacing w:after="0" w:line="240" w:lineRule="auto"/>
        <w:ind w:firstLine="709"/>
        <w:rPr>
          <w:rFonts w:ascii="Arial" w:hAnsi="Arial" w:cs="Arial"/>
          <w:sz w:val="24"/>
          <w:szCs w:val="24"/>
        </w:rPr>
      </w:pPr>
      <w:r>
        <w:rPr>
          <w:rFonts w:ascii="Arial" w:hAnsi="Arial" w:cs="Arial"/>
          <w:sz w:val="24"/>
          <w:szCs w:val="24"/>
        </w:rPr>
        <w:t>снижение расхода топлива (уголь) – 130 тонн/год</w:t>
      </w:r>
      <w:r w:rsidR="005716AA">
        <w:rPr>
          <w:rFonts w:ascii="Arial" w:hAnsi="Arial" w:cs="Arial"/>
          <w:sz w:val="24"/>
          <w:szCs w:val="24"/>
        </w:rPr>
        <w:t>;</w:t>
      </w:r>
    </w:p>
    <w:p w:rsidR="00920FC1" w:rsidRPr="001233F8" w:rsidRDefault="00920FC1" w:rsidP="00920FC1">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холодной воды </w:t>
      </w:r>
      <w:r>
        <w:rPr>
          <w:rFonts w:ascii="Arial" w:hAnsi="Arial" w:cs="Arial"/>
          <w:sz w:val="24"/>
          <w:szCs w:val="24"/>
        </w:rPr>
        <w:t xml:space="preserve">–2 533,2 </w:t>
      </w:r>
      <w:r w:rsidRPr="001233F8">
        <w:rPr>
          <w:rFonts w:ascii="Arial" w:hAnsi="Arial" w:cs="Arial"/>
          <w:sz w:val="24"/>
          <w:szCs w:val="24"/>
        </w:rPr>
        <w:t>м</w:t>
      </w:r>
      <w:r w:rsidR="003D3287">
        <w:rPr>
          <w:rFonts w:ascii="Arial" w:hAnsi="Arial" w:cs="Arial"/>
          <w:sz w:val="24"/>
          <w:szCs w:val="24"/>
          <w:vertAlign w:val="superscript"/>
        </w:rPr>
        <w:t>3</w:t>
      </w:r>
      <w:r w:rsidRPr="001233F8">
        <w:rPr>
          <w:rFonts w:ascii="Arial" w:hAnsi="Arial" w:cs="Arial"/>
          <w:sz w:val="24"/>
          <w:szCs w:val="24"/>
        </w:rPr>
        <w:t>/год;</w:t>
      </w:r>
    </w:p>
    <w:p w:rsidR="00920FC1" w:rsidRDefault="00920FC1" w:rsidP="00920FC1">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горячей воды </w:t>
      </w:r>
      <w:r>
        <w:rPr>
          <w:rFonts w:ascii="Arial" w:hAnsi="Arial" w:cs="Arial"/>
          <w:sz w:val="24"/>
          <w:szCs w:val="24"/>
        </w:rPr>
        <w:t xml:space="preserve">–857 </w:t>
      </w:r>
      <w:r w:rsidR="003D3287" w:rsidRPr="001233F8">
        <w:rPr>
          <w:rFonts w:ascii="Arial" w:hAnsi="Arial" w:cs="Arial"/>
          <w:sz w:val="24"/>
          <w:szCs w:val="24"/>
        </w:rPr>
        <w:t>м</w:t>
      </w:r>
      <w:r w:rsidR="003D3287">
        <w:rPr>
          <w:rFonts w:ascii="Arial" w:hAnsi="Arial" w:cs="Arial"/>
          <w:sz w:val="24"/>
          <w:szCs w:val="24"/>
          <w:vertAlign w:val="superscript"/>
        </w:rPr>
        <w:t>3</w:t>
      </w:r>
      <w:r w:rsidR="003D3287" w:rsidRPr="001233F8">
        <w:rPr>
          <w:rFonts w:ascii="Arial" w:hAnsi="Arial" w:cs="Arial"/>
          <w:sz w:val="24"/>
          <w:szCs w:val="24"/>
        </w:rPr>
        <w:t>/год</w:t>
      </w:r>
      <w:r w:rsidRPr="001233F8">
        <w:rPr>
          <w:rFonts w:ascii="Arial" w:hAnsi="Arial" w:cs="Arial"/>
          <w:sz w:val="24"/>
          <w:szCs w:val="24"/>
        </w:rPr>
        <w:t>.</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Экономический эффект от реализации мероприятий подпрограммы за 2017 год составил 805,1 тыс. в том числе:</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за счет экономии энергоресурсов – 126,1 тыс. рублей;</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Экономия энергоресурсов в натуральных показателях за 2017 год составила:</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холодной воды </w:t>
      </w:r>
      <w:r w:rsidR="00920FC1">
        <w:rPr>
          <w:rFonts w:ascii="Arial" w:hAnsi="Arial" w:cs="Arial"/>
          <w:sz w:val="24"/>
          <w:szCs w:val="24"/>
        </w:rPr>
        <w:t>–</w:t>
      </w:r>
      <w:r w:rsidRPr="001233F8">
        <w:rPr>
          <w:rFonts w:ascii="Arial" w:hAnsi="Arial" w:cs="Arial"/>
          <w:sz w:val="24"/>
          <w:szCs w:val="24"/>
        </w:rPr>
        <w:t xml:space="preserve"> 1433 </w:t>
      </w:r>
      <w:r w:rsidR="003D3287" w:rsidRPr="001233F8">
        <w:rPr>
          <w:rFonts w:ascii="Arial" w:hAnsi="Arial" w:cs="Arial"/>
          <w:sz w:val="24"/>
          <w:szCs w:val="24"/>
        </w:rPr>
        <w:t>м</w:t>
      </w:r>
      <w:r w:rsidR="003D3287">
        <w:rPr>
          <w:rFonts w:ascii="Arial" w:hAnsi="Arial" w:cs="Arial"/>
          <w:sz w:val="24"/>
          <w:szCs w:val="24"/>
          <w:vertAlign w:val="superscript"/>
        </w:rPr>
        <w:t>3</w:t>
      </w:r>
      <w:r w:rsidR="003D3287" w:rsidRPr="001233F8">
        <w:rPr>
          <w:rFonts w:ascii="Arial" w:hAnsi="Arial" w:cs="Arial"/>
          <w:sz w:val="24"/>
          <w:szCs w:val="24"/>
        </w:rPr>
        <w:t>/год</w:t>
      </w:r>
      <w:r w:rsidRPr="001233F8">
        <w:rPr>
          <w:rFonts w:ascii="Arial" w:hAnsi="Arial" w:cs="Arial"/>
          <w:sz w:val="24"/>
          <w:szCs w:val="24"/>
        </w:rPr>
        <w:t>;</w:t>
      </w:r>
    </w:p>
    <w:p w:rsid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горячей воды </w:t>
      </w:r>
      <w:r w:rsidR="00920FC1">
        <w:rPr>
          <w:rFonts w:ascii="Arial" w:hAnsi="Arial" w:cs="Arial"/>
          <w:sz w:val="24"/>
          <w:szCs w:val="24"/>
        </w:rPr>
        <w:t>–</w:t>
      </w:r>
      <w:r w:rsidRPr="001233F8">
        <w:rPr>
          <w:rFonts w:ascii="Arial" w:hAnsi="Arial" w:cs="Arial"/>
          <w:sz w:val="24"/>
          <w:szCs w:val="24"/>
        </w:rPr>
        <w:t xml:space="preserve"> 320 </w:t>
      </w:r>
      <w:r w:rsidR="003D3287" w:rsidRPr="001233F8">
        <w:rPr>
          <w:rFonts w:ascii="Arial" w:hAnsi="Arial" w:cs="Arial"/>
          <w:sz w:val="24"/>
          <w:szCs w:val="24"/>
        </w:rPr>
        <w:t>м</w:t>
      </w:r>
      <w:r w:rsidR="003D3287">
        <w:rPr>
          <w:rFonts w:ascii="Arial" w:hAnsi="Arial" w:cs="Arial"/>
          <w:sz w:val="24"/>
          <w:szCs w:val="24"/>
          <w:vertAlign w:val="superscript"/>
        </w:rPr>
        <w:t>3</w:t>
      </w:r>
      <w:r w:rsidR="003D3287" w:rsidRPr="001233F8">
        <w:rPr>
          <w:rFonts w:ascii="Arial" w:hAnsi="Arial" w:cs="Arial"/>
          <w:sz w:val="24"/>
          <w:szCs w:val="24"/>
        </w:rPr>
        <w:t>/год</w:t>
      </w:r>
      <w:r w:rsidRPr="001233F8">
        <w:rPr>
          <w:rFonts w:ascii="Arial" w:hAnsi="Arial" w:cs="Arial"/>
          <w:sz w:val="24"/>
          <w:szCs w:val="24"/>
        </w:rPr>
        <w:t>.</w:t>
      </w:r>
    </w:p>
    <w:p w:rsidR="00A86AEA" w:rsidRPr="001233F8" w:rsidRDefault="00A86AEA" w:rsidP="00A86AEA">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Экономия энергоресурсов в натуральных показателях за 201</w:t>
      </w:r>
      <w:r>
        <w:rPr>
          <w:rFonts w:ascii="Arial" w:hAnsi="Arial" w:cs="Arial"/>
          <w:sz w:val="24"/>
          <w:szCs w:val="24"/>
        </w:rPr>
        <w:t>8</w:t>
      </w:r>
      <w:r w:rsidRPr="001233F8">
        <w:rPr>
          <w:rFonts w:ascii="Arial" w:hAnsi="Arial" w:cs="Arial"/>
          <w:sz w:val="24"/>
          <w:szCs w:val="24"/>
        </w:rPr>
        <w:t xml:space="preserve"> год составила:</w:t>
      </w:r>
    </w:p>
    <w:p w:rsidR="00A86AEA" w:rsidRDefault="00A86AEA" w:rsidP="00A86AEA">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холодной воды </w:t>
      </w:r>
      <w:r>
        <w:rPr>
          <w:rFonts w:ascii="Arial" w:hAnsi="Arial" w:cs="Arial"/>
          <w:sz w:val="24"/>
          <w:szCs w:val="24"/>
        </w:rPr>
        <w:t>–</w:t>
      </w:r>
      <w:r w:rsidRPr="001233F8">
        <w:rPr>
          <w:rFonts w:ascii="Arial" w:hAnsi="Arial" w:cs="Arial"/>
          <w:sz w:val="24"/>
          <w:szCs w:val="24"/>
        </w:rPr>
        <w:t xml:space="preserve"> </w:t>
      </w:r>
      <w:r>
        <w:rPr>
          <w:rFonts w:ascii="Arial" w:hAnsi="Arial" w:cs="Arial"/>
          <w:sz w:val="24"/>
          <w:szCs w:val="24"/>
        </w:rPr>
        <w:t>1837</w:t>
      </w:r>
      <w:r w:rsidRPr="001233F8">
        <w:rPr>
          <w:rFonts w:ascii="Arial" w:hAnsi="Arial" w:cs="Arial"/>
          <w:sz w:val="24"/>
          <w:szCs w:val="24"/>
        </w:rPr>
        <w:t xml:space="preserve"> м</w:t>
      </w:r>
      <w:r>
        <w:rPr>
          <w:rFonts w:ascii="Arial" w:hAnsi="Arial" w:cs="Arial"/>
          <w:sz w:val="24"/>
          <w:szCs w:val="24"/>
          <w:vertAlign w:val="superscript"/>
        </w:rPr>
        <w:t>3</w:t>
      </w:r>
      <w:r w:rsidR="00AC56FB">
        <w:rPr>
          <w:rFonts w:ascii="Arial" w:hAnsi="Arial" w:cs="Arial"/>
          <w:sz w:val="24"/>
          <w:szCs w:val="24"/>
        </w:rPr>
        <w:t>/год.</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roofErr w:type="gramStart"/>
      <w:r w:rsidRPr="002E3EC0">
        <w:rPr>
          <w:rFonts w:ascii="Arial" w:hAnsi="Arial" w:cs="Arial"/>
          <w:sz w:val="24"/>
          <w:szCs w:val="24"/>
        </w:rPr>
        <w:t>Продолжение решения проблем в коммунальном комплексе в 201</w:t>
      </w:r>
      <w:r w:rsidR="00E33DCF" w:rsidRPr="002E3EC0">
        <w:rPr>
          <w:rFonts w:ascii="Arial" w:hAnsi="Arial" w:cs="Arial"/>
          <w:sz w:val="24"/>
          <w:szCs w:val="24"/>
        </w:rPr>
        <w:t>9</w:t>
      </w:r>
      <w:r w:rsidRPr="002E3EC0">
        <w:rPr>
          <w:rFonts w:ascii="Arial" w:hAnsi="Arial" w:cs="Arial"/>
          <w:sz w:val="24"/>
          <w:szCs w:val="24"/>
        </w:rPr>
        <w:t>-20</w:t>
      </w:r>
      <w:r w:rsidR="00E33DCF" w:rsidRPr="002E3EC0">
        <w:rPr>
          <w:rFonts w:ascii="Arial" w:hAnsi="Arial" w:cs="Arial"/>
          <w:sz w:val="24"/>
          <w:szCs w:val="24"/>
        </w:rPr>
        <w:t>2</w:t>
      </w:r>
      <w:r w:rsidR="005F01E5">
        <w:rPr>
          <w:rFonts w:ascii="Arial" w:hAnsi="Arial" w:cs="Arial"/>
          <w:sz w:val="24"/>
          <w:szCs w:val="24"/>
        </w:rPr>
        <w:t>2</w:t>
      </w:r>
      <w:r w:rsidRPr="002E3EC0">
        <w:rPr>
          <w:rFonts w:ascii="Arial" w:hAnsi="Arial" w:cs="Arial"/>
          <w:sz w:val="24"/>
          <w:szCs w:val="24"/>
        </w:rPr>
        <w:t>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края,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w:t>
      </w:r>
      <w:proofErr w:type="gramEnd"/>
      <w:r w:rsidRPr="002E3EC0">
        <w:rPr>
          <w:rFonts w:ascii="Arial" w:hAnsi="Arial" w:cs="Arial"/>
          <w:sz w:val="24"/>
          <w:szCs w:val="24"/>
        </w:rPr>
        <w:t xml:space="preserve"> и использования энергоресурсов, развития </w:t>
      </w:r>
      <w:proofErr w:type="spellStart"/>
      <w:r w:rsidRPr="002E3EC0">
        <w:rPr>
          <w:rFonts w:ascii="Arial" w:hAnsi="Arial" w:cs="Arial"/>
          <w:sz w:val="24"/>
          <w:szCs w:val="24"/>
        </w:rPr>
        <w:t>энергоресурсосбережения</w:t>
      </w:r>
      <w:proofErr w:type="spellEnd"/>
      <w:r w:rsidRPr="002E3EC0">
        <w:rPr>
          <w:rFonts w:ascii="Arial" w:hAnsi="Arial" w:cs="Arial"/>
          <w:sz w:val="24"/>
          <w:szCs w:val="24"/>
        </w:rPr>
        <w:t xml:space="preserve"> в коммунальном хозяйстве.</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Дальнейшее решение </w:t>
      </w:r>
      <w:proofErr w:type="gramStart"/>
      <w:r w:rsidRPr="002E3EC0">
        <w:rPr>
          <w:rFonts w:ascii="Arial" w:hAnsi="Arial" w:cs="Arial"/>
          <w:sz w:val="24"/>
          <w:szCs w:val="24"/>
        </w:rPr>
        <w:t>задач восстановления основных фондов инженерной инфраструктуры коммунального комплекса края</w:t>
      </w:r>
      <w:proofErr w:type="gramEnd"/>
      <w:r w:rsidRPr="002E3EC0">
        <w:rPr>
          <w:rFonts w:ascii="Arial" w:hAnsi="Arial" w:cs="Arial"/>
          <w:sz w:val="24"/>
          <w:szCs w:val="24"/>
        </w:rPr>
        <w:t xml:space="preserve">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8C395F" w:rsidRDefault="008C395F"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2.2. Основные цели, задачи, этапы и сроки выполнения подпрограммы,</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целевые индикаторы и показатели результативности</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777850"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2.2.1. Целью подпрограммы является: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2.2.2. Для достижения поставленной цели необходимо решение следующ</w:t>
      </w:r>
      <w:r w:rsidR="004C0630" w:rsidRPr="002E3EC0">
        <w:rPr>
          <w:rFonts w:ascii="Arial" w:hAnsi="Arial" w:cs="Arial"/>
          <w:sz w:val="24"/>
          <w:szCs w:val="24"/>
        </w:rPr>
        <w:t>ей</w:t>
      </w:r>
      <w:r w:rsidRPr="002E3EC0">
        <w:rPr>
          <w:rFonts w:ascii="Arial" w:hAnsi="Arial" w:cs="Arial"/>
          <w:sz w:val="24"/>
          <w:szCs w:val="24"/>
        </w:rPr>
        <w:t xml:space="preserve"> задач</w:t>
      </w:r>
      <w:r w:rsidR="004C0630" w:rsidRPr="002E3EC0">
        <w:rPr>
          <w:rFonts w:ascii="Arial" w:hAnsi="Arial" w:cs="Arial"/>
          <w:sz w:val="24"/>
          <w:szCs w:val="24"/>
        </w:rPr>
        <w:t>и</w:t>
      </w:r>
      <w:r w:rsidRPr="002E3EC0">
        <w:rPr>
          <w:rFonts w:ascii="Arial" w:hAnsi="Arial" w:cs="Arial"/>
          <w:sz w:val="24"/>
          <w:szCs w:val="24"/>
        </w:rPr>
        <w:t>:</w:t>
      </w:r>
    </w:p>
    <w:p w:rsidR="00CF68DD" w:rsidRPr="002E3EC0" w:rsidRDefault="00907ECE"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w:t>
      </w:r>
      <w:r w:rsidR="004C30F3" w:rsidRPr="002E3EC0">
        <w:rPr>
          <w:rFonts w:ascii="Arial" w:hAnsi="Arial" w:cs="Arial"/>
          <w:sz w:val="24"/>
          <w:szCs w:val="24"/>
        </w:rPr>
        <w:t xml:space="preserve">предотвращение критического уровня износа систем коммунальной инфраструктуры, обеспечение безопасного функционирования </w:t>
      </w:r>
      <w:proofErr w:type="spellStart"/>
      <w:r w:rsidR="004C30F3" w:rsidRPr="002E3EC0">
        <w:rPr>
          <w:rFonts w:ascii="Arial" w:hAnsi="Arial" w:cs="Arial"/>
          <w:sz w:val="24"/>
          <w:szCs w:val="24"/>
        </w:rPr>
        <w:t>энергообъектов</w:t>
      </w:r>
      <w:proofErr w:type="spellEnd"/>
      <w:r w:rsidR="00AF7059" w:rsidRPr="002E3EC0">
        <w:rPr>
          <w:rFonts w:ascii="Arial" w:hAnsi="Arial" w:cs="Arial"/>
          <w:sz w:val="24"/>
          <w:szCs w:val="24"/>
        </w:rPr>
        <w:t>.</w:t>
      </w:r>
    </w:p>
    <w:p w:rsidR="00CF68DD" w:rsidRPr="002E3EC0" w:rsidRDefault="00CF68DD"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2.2.3. В 2014 </w:t>
      </w:r>
      <w:r w:rsidR="00471FFD">
        <w:rPr>
          <w:rFonts w:ascii="Arial" w:hAnsi="Arial" w:cs="Arial"/>
          <w:sz w:val="24"/>
          <w:szCs w:val="24"/>
        </w:rPr>
        <w:t>–</w:t>
      </w:r>
      <w:r w:rsidRPr="002E3EC0">
        <w:rPr>
          <w:rFonts w:ascii="Arial" w:hAnsi="Arial" w:cs="Arial"/>
          <w:sz w:val="24"/>
          <w:szCs w:val="24"/>
        </w:rPr>
        <w:t xml:space="preserve"> 20</w:t>
      </w:r>
      <w:r w:rsidR="00D24F95" w:rsidRPr="002E3EC0">
        <w:rPr>
          <w:rFonts w:ascii="Arial" w:hAnsi="Arial" w:cs="Arial"/>
          <w:sz w:val="24"/>
          <w:szCs w:val="24"/>
        </w:rPr>
        <w:t>2</w:t>
      </w:r>
      <w:r w:rsidR="005F01E5">
        <w:rPr>
          <w:rFonts w:ascii="Arial" w:hAnsi="Arial" w:cs="Arial"/>
          <w:sz w:val="24"/>
          <w:szCs w:val="24"/>
        </w:rPr>
        <w:t>2</w:t>
      </w:r>
      <w:r w:rsidRPr="002E3EC0">
        <w:rPr>
          <w:rFonts w:ascii="Arial" w:hAnsi="Arial" w:cs="Arial"/>
          <w:sz w:val="24"/>
          <w:szCs w:val="24"/>
        </w:rPr>
        <w:t xml:space="preserve"> годах муниципальным заказчиком является </w:t>
      </w:r>
      <w:r w:rsidR="00777850" w:rsidRPr="002E3EC0">
        <w:rPr>
          <w:rFonts w:ascii="Arial" w:hAnsi="Arial" w:cs="Arial"/>
          <w:sz w:val="24"/>
          <w:szCs w:val="24"/>
        </w:rPr>
        <w:t>Муниципальное казенное учреждение «Служба единого заказчика»</w:t>
      </w:r>
      <w:r w:rsidRPr="002E3EC0">
        <w:rPr>
          <w:rFonts w:ascii="Arial" w:hAnsi="Arial" w:cs="Arial"/>
          <w:sz w:val="24"/>
          <w:szCs w:val="24"/>
        </w:rPr>
        <w:t xml:space="preserve">. К компетенции Администрации города Бородино в соответствии с Федеральным законом </w:t>
      </w:r>
      <w:r w:rsidR="004576B8" w:rsidRPr="002E3EC0">
        <w:rPr>
          <w:rFonts w:ascii="Arial" w:hAnsi="Arial" w:cs="Arial"/>
          <w:sz w:val="24"/>
          <w:szCs w:val="24"/>
        </w:rPr>
        <w:t xml:space="preserve">от 06.10.2003 N 131-ФЗ </w:t>
      </w:r>
      <w:r w:rsidR="00471FFD">
        <w:rPr>
          <w:rFonts w:ascii="Arial" w:hAnsi="Arial" w:cs="Arial"/>
          <w:sz w:val="24"/>
          <w:szCs w:val="24"/>
        </w:rPr>
        <w:t>«</w:t>
      </w:r>
      <w:r w:rsidRPr="002E3EC0">
        <w:rPr>
          <w:rFonts w:ascii="Arial" w:hAnsi="Arial" w:cs="Arial"/>
          <w:sz w:val="24"/>
          <w:szCs w:val="24"/>
        </w:rPr>
        <w:t>Об общих принципах организации местного самоуправления в РФ</w:t>
      </w:r>
      <w:r w:rsidR="00471FFD">
        <w:rPr>
          <w:rFonts w:ascii="Arial" w:hAnsi="Arial" w:cs="Arial"/>
          <w:sz w:val="24"/>
          <w:szCs w:val="24"/>
        </w:rPr>
        <w:t>»</w:t>
      </w:r>
      <w:r w:rsidRPr="002E3EC0">
        <w:rPr>
          <w:rFonts w:ascii="Arial" w:hAnsi="Arial" w:cs="Arial"/>
          <w:sz w:val="24"/>
          <w:szCs w:val="24"/>
        </w:rPr>
        <w:t xml:space="preserve"> (закон о МСУ) и Уставом города Бородино относятся:</w:t>
      </w:r>
    </w:p>
    <w:p w:rsidR="00CF68DD" w:rsidRPr="002E3EC0" w:rsidRDefault="00777850"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CF68DD" w:rsidRPr="002E3EC0" w:rsidRDefault="00777850"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CF68DD" w:rsidRPr="002E3EC0" w:rsidRDefault="00777850"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обеспечение реализации энергосберегающей муниципальной политики.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Кроме того, в целях осуществления функций муниципального заказчика программы МКУ «Служба единого заказчика» осуществляет:</w:t>
      </w:r>
    </w:p>
    <w:p w:rsidR="00CF68DD" w:rsidRPr="002E3EC0" w:rsidRDefault="00B31B64"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мониторинг реализации подпрограммных мероприятий;</w:t>
      </w:r>
    </w:p>
    <w:p w:rsidR="00CF68DD" w:rsidRPr="002E3EC0" w:rsidRDefault="00B31B64"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 xml:space="preserve">непосредственный </w:t>
      </w:r>
      <w:proofErr w:type="gramStart"/>
      <w:r w:rsidR="00CF68DD" w:rsidRPr="002E3EC0">
        <w:rPr>
          <w:rFonts w:ascii="Arial" w:hAnsi="Arial" w:cs="Arial"/>
          <w:sz w:val="24"/>
          <w:szCs w:val="24"/>
        </w:rPr>
        <w:t>контроль за</w:t>
      </w:r>
      <w:proofErr w:type="gramEnd"/>
      <w:r w:rsidR="00CF68DD" w:rsidRPr="002E3EC0">
        <w:rPr>
          <w:rFonts w:ascii="Arial" w:hAnsi="Arial" w:cs="Arial"/>
          <w:sz w:val="24"/>
          <w:szCs w:val="24"/>
        </w:rPr>
        <w:t xml:space="preserve"> ходом реализации мероприятий подпрограммы;</w:t>
      </w:r>
    </w:p>
    <w:p w:rsidR="00CF68DD" w:rsidRPr="002E3EC0" w:rsidRDefault="00B31B64"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подготовка отчетов о реализации подпрограммы;</w:t>
      </w:r>
    </w:p>
    <w:p w:rsidR="00617785" w:rsidRPr="002E3EC0" w:rsidRDefault="0061778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w:t>
      </w:r>
      <w:r w:rsidR="00617785" w:rsidRPr="002E3EC0">
        <w:rPr>
          <w:rFonts w:ascii="Arial" w:hAnsi="Arial" w:cs="Arial"/>
          <w:sz w:val="24"/>
          <w:szCs w:val="24"/>
        </w:rPr>
        <w:t>5</w:t>
      </w:r>
      <w:r w:rsidRPr="002E3EC0">
        <w:rPr>
          <w:rFonts w:ascii="Arial" w:hAnsi="Arial" w:cs="Arial"/>
          <w:sz w:val="24"/>
          <w:szCs w:val="24"/>
        </w:rPr>
        <w:t xml:space="preserve">. Срок реализации подпрограммы </w:t>
      </w:r>
      <w:r w:rsidR="00471FFD">
        <w:rPr>
          <w:rFonts w:ascii="Arial" w:hAnsi="Arial" w:cs="Arial"/>
          <w:sz w:val="24"/>
          <w:szCs w:val="24"/>
        </w:rPr>
        <w:t>–</w:t>
      </w:r>
      <w:r w:rsidRPr="002E3EC0">
        <w:rPr>
          <w:rFonts w:ascii="Arial" w:hAnsi="Arial" w:cs="Arial"/>
          <w:sz w:val="24"/>
          <w:szCs w:val="24"/>
        </w:rPr>
        <w:t xml:space="preserve"> 2014 </w:t>
      </w:r>
      <w:r w:rsidR="00471FFD">
        <w:rPr>
          <w:rFonts w:ascii="Arial" w:hAnsi="Arial" w:cs="Arial"/>
          <w:sz w:val="24"/>
          <w:szCs w:val="24"/>
        </w:rPr>
        <w:t>–</w:t>
      </w:r>
      <w:r w:rsidRPr="002E3EC0">
        <w:rPr>
          <w:rFonts w:ascii="Arial" w:hAnsi="Arial" w:cs="Arial"/>
          <w:sz w:val="24"/>
          <w:szCs w:val="24"/>
        </w:rPr>
        <w:t xml:space="preserve"> 20</w:t>
      </w:r>
      <w:r w:rsidR="00D24F95" w:rsidRPr="002E3EC0">
        <w:rPr>
          <w:rFonts w:ascii="Arial" w:hAnsi="Arial" w:cs="Arial"/>
          <w:sz w:val="24"/>
          <w:szCs w:val="24"/>
        </w:rPr>
        <w:t>2</w:t>
      </w:r>
      <w:r w:rsidR="005F01E5">
        <w:rPr>
          <w:rFonts w:ascii="Arial" w:hAnsi="Arial" w:cs="Arial"/>
          <w:sz w:val="24"/>
          <w:szCs w:val="24"/>
        </w:rPr>
        <w:t>2</w:t>
      </w:r>
      <w:r w:rsidRPr="002E3EC0">
        <w:rPr>
          <w:rFonts w:ascii="Arial" w:hAnsi="Arial" w:cs="Arial"/>
          <w:sz w:val="24"/>
          <w:szCs w:val="24"/>
        </w:rPr>
        <w:t xml:space="preserve"> годы. Этапы реализации подпрограммы:</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I этап </w:t>
      </w:r>
      <w:r w:rsidR="00205D10">
        <w:rPr>
          <w:rFonts w:ascii="Arial" w:hAnsi="Arial" w:cs="Arial"/>
          <w:sz w:val="24"/>
          <w:szCs w:val="24"/>
        </w:rPr>
        <w:t>–</w:t>
      </w:r>
      <w:r w:rsidRPr="002E3EC0">
        <w:rPr>
          <w:rFonts w:ascii="Arial" w:hAnsi="Arial" w:cs="Arial"/>
          <w:sz w:val="24"/>
          <w:szCs w:val="24"/>
        </w:rPr>
        <w:t xml:space="preserve"> 2014 год;</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II этап </w:t>
      </w:r>
      <w:r w:rsidR="00205D10">
        <w:rPr>
          <w:rFonts w:ascii="Arial" w:hAnsi="Arial" w:cs="Arial"/>
          <w:sz w:val="24"/>
          <w:szCs w:val="24"/>
        </w:rPr>
        <w:t>–</w:t>
      </w:r>
      <w:r w:rsidRPr="002E3EC0">
        <w:rPr>
          <w:rFonts w:ascii="Arial" w:hAnsi="Arial" w:cs="Arial"/>
          <w:sz w:val="24"/>
          <w:szCs w:val="24"/>
        </w:rPr>
        <w:t xml:space="preserve"> 2015 год;</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III этап </w:t>
      </w:r>
      <w:r w:rsidR="00205D10">
        <w:rPr>
          <w:rFonts w:ascii="Arial" w:hAnsi="Arial" w:cs="Arial"/>
          <w:sz w:val="24"/>
          <w:szCs w:val="24"/>
        </w:rPr>
        <w:t>–</w:t>
      </w:r>
      <w:r w:rsidRPr="002E3EC0">
        <w:rPr>
          <w:rFonts w:ascii="Arial" w:hAnsi="Arial" w:cs="Arial"/>
          <w:sz w:val="24"/>
          <w:szCs w:val="24"/>
        </w:rPr>
        <w:t xml:space="preserve"> 2016 год;</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IV</w:t>
      </w:r>
      <w:r w:rsidR="006462D5" w:rsidRPr="002E3EC0">
        <w:rPr>
          <w:rFonts w:ascii="Arial" w:hAnsi="Arial" w:cs="Arial"/>
          <w:sz w:val="24"/>
          <w:szCs w:val="24"/>
        </w:rPr>
        <w:t xml:space="preserve"> этап – 2017 год;</w:t>
      </w:r>
    </w:p>
    <w:p w:rsidR="006462D5" w:rsidRPr="002E3EC0" w:rsidRDefault="006462D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V</w:t>
      </w:r>
      <w:r w:rsidR="00323129" w:rsidRPr="002E3EC0">
        <w:rPr>
          <w:rFonts w:ascii="Arial" w:hAnsi="Arial" w:cs="Arial"/>
          <w:sz w:val="24"/>
          <w:szCs w:val="24"/>
        </w:rPr>
        <w:t xml:space="preserve"> этап – 2018 год;</w:t>
      </w:r>
    </w:p>
    <w:p w:rsidR="00323129" w:rsidRPr="002E3EC0" w:rsidRDefault="0032312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VI</w:t>
      </w:r>
      <w:r w:rsidR="00D24F95" w:rsidRPr="002E3EC0">
        <w:rPr>
          <w:rFonts w:ascii="Arial" w:hAnsi="Arial" w:cs="Arial"/>
          <w:sz w:val="24"/>
          <w:szCs w:val="24"/>
        </w:rPr>
        <w:t>этап – 2019 год;</w:t>
      </w:r>
    </w:p>
    <w:p w:rsidR="00D24F95" w:rsidRPr="002E3EC0" w:rsidRDefault="00D24F95" w:rsidP="002E3EC0">
      <w:pPr>
        <w:autoSpaceDE w:val="0"/>
        <w:autoSpaceDN w:val="0"/>
        <w:adjustRightInd w:val="0"/>
        <w:spacing w:after="0" w:line="240" w:lineRule="auto"/>
        <w:ind w:firstLine="709"/>
        <w:rPr>
          <w:rFonts w:ascii="Arial" w:hAnsi="Arial" w:cs="Arial"/>
          <w:sz w:val="24"/>
          <w:szCs w:val="24"/>
        </w:rPr>
      </w:pPr>
      <w:proofErr w:type="gramStart"/>
      <w:r w:rsidRPr="002E3EC0">
        <w:rPr>
          <w:rFonts w:ascii="Arial" w:hAnsi="Arial" w:cs="Arial"/>
          <w:sz w:val="24"/>
          <w:szCs w:val="24"/>
          <w:lang w:val="en-US"/>
        </w:rPr>
        <w:t>VII</w:t>
      </w:r>
      <w:r w:rsidRPr="002E3EC0">
        <w:rPr>
          <w:rFonts w:ascii="Arial" w:hAnsi="Arial" w:cs="Arial"/>
          <w:sz w:val="24"/>
          <w:szCs w:val="24"/>
        </w:rPr>
        <w:t xml:space="preserve"> этап – 2020 год.</w:t>
      </w:r>
      <w:proofErr w:type="gramEnd"/>
    </w:p>
    <w:p w:rsidR="00BC7625" w:rsidRDefault="000B0127" w:rsidP="002E3EC0">
      <w:pPr>
        <w:autoSpaceDE w:val="0"/>
        <w:autoSpaceDN w:val="0"/>
        <w:adjustRightInd w:val="0"/>
        <w:spacing w:after="0" w:line="240" w:lineRule="auto"/>
        <w:ind w:firstLine="709"/>
        <w:rPr>
          <w:rFonts w:ascii="Arial" w:hAnsi="Arial" w:cs="Arial"/>
          <w:sz w:val="24"/>
          <w:szCs w:val="24"/>
        </w:rPr>
      </w:pPr>
      <w:proofErr w:type="gramStart"/>
      <w:r w:rsidRPr="002E3EC0">
        <w:rPr>
          <w:rFonts w:ascii="Arial" w:hAnsi="Arial" w:cs="Arial"/>
          <w:sz w:val="24"/>
          <w:szCs w:val="24"/>
          <w:lang w:val="en-US"/>
        </w:rPr>
        <w:t>VIII</w:t>
      </w:r>
      <w:r w:rsidRPr="002E3EC0">
        <w:rPr>
          <w:rFonts w:ascii="Arial" w:hAnsi="Arial" w:cs="Arial"/>
          <w:sz w:val="24"/>
          <w:szCs w:val="24"/>
        </w:rPr>
        <w:t xml:space="preserve"> этап – 2021 год.</w:t>
      </w:r>
      <w:proofErr w:type="gramEnd"/>
    </w:p>
    <w:p w:rsidR="005F01E5" w:rsidRPr="004E2C29" w:rsidRDefault="005F01E5"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lang w:val="en-US"/>
        </w:rPr>
        <w:t>IX</w:t>
      </w:r>
      <w:r w:rsidR="004E2C29">
        <w:rPr>
          <w:rFonts w:ascii="Arial" w:hAnsi="Arial" w:cs="Arial"/>
          <w:sz w:val="24"/>
          <w:szCs w:val="24"/>
        </w:rPr>
        <w:t>этап – 2022 год</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w:t>
      </w:r>
      <w:r w:rsidR="00C37B9A" w:rsidRPr="002E3EC0">
        <w:rPr>
          <w:rFonts w:ascii="Arial" w:hAnsi="Arial" w:cs="Arial"/>
          <w:sz w:val="24"/>
          <w:szCs w:val="24"/>
        </w:rPr>
        <w:t>6</w:t>
      </w:r>
      <w:r w:rsidRPr="002E3EC0">
        <w:rPr>
          <w:rFonts w:ascii="Arial" w:hAnsi="Arial" w:cs="Arial"/>
          <w:sz w:val="24"/>
          <w:szCs w:val="24"/>
        </w:rPr>
        <w:t xml:space="preserve">. Показатели результативности </w:t>
      </w:r>
      <w:r w:rsidR="000B0127" w:rsidRPr="002E3EC0">
        <w:rPr>
          <w:rFonts w:ascii="Arial" w:hAnsi="Arial" w:cs="Arial"/>
          <w:sz w:val="24"/>
          <w:szCs w:val="24"/>
        </w:rPr>
        <w:t>и п</w:t>
      </w:r>
      <w:r w:rsidRPr="002E3EC0">
        <w:rPr>
          <w:rFonts w:ascii="Arial" w:hAnsi="Arial" w:cs="Arial"/>
          <w:sz w:val="24"/>
          <w:szCs w:val="24"/>
        </w:rPr>
        <w:t>еречень целевых индикаторов подпрограммы приведен в Приложении 1 подпрограммы.</w:t>
      </w:r>
    </w:p>
    <w:p w:rsidR="00CF68DD" w:rsidRPr="002E3EC0" w:rsidRDefault="00CF68DD" w:rsidP="002E3EC0">
      <w:pPr>
        <w:autoSpaceDE w:val="0"/>
        <w:autoSpaceDN w:val="0"/>
        <w:adjustRightInd w:val="0"/>
        <w:spacing w:after="0" w:line="240" w:lineRule="auto"/>
        <w:ind w:firstLine="709"/>
        <w:outlineLvl w:val="2"/>
        <w:rPr>
          <w:rFonts w:ascii="Arial" w:hAnsi="Arial" w:cs="Arial"/>
          <w:sz w:val="24"/>
          <w:szCs w:val="24"/>
        </w:rPr>
      </w:pPr>
    </w:p>
    <w:p w:rsidR="00CF68DD"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2.3. Механизм реализации подпрограммы</w:t>
      </w:r>
    </w:p>
    <w:p w:rsidR="004E2C29" w:rsidRPr="002E3EC0" w:rsidRDefault="004E2C29" w:rsidP="002E3EC0">
      <w:pPr>
        <w:autoSpaceDE w:val="0"/>
        <w:autoSpaceDN w:val="0"/>
        <w:adjustRightInd w:val="0"/>
        <w:spacing w:after="0" w:line="240" w:lineRule="auto"/>
        <w:ind w:firstLine="709"/>
        <w:jc w:val="center"/>
        <w:outlineLvl w:val="2"/>
        <w:rPr>
          <w:rFonts w:ascii="Arial" w:hAnsi="Arial" w:cs="Arial"/>
          <w:sz w:val="24"/>
          <w:szCs w:val="24"/>
        </w:rPr>
      </w:pPr>
    </w:p>
    <w:p w:rsidR="000C5FDB" w:rsidRPr="00C3180F" w:rsidRDefault="000C5FDB" w:rsidP="000C5FDB">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 xml:space="preserve">Модернизация систем коммунальной инфраструктуры </w:t>
      </w:r>
      <w:r w:rsidR="00471FFD" w:rsidRPr="00C3180F">
        <w:rPr>
          <w:rFonts w:ascii="Arial" w:hAnsi="Arial" w:cs="Arial"/>
          <w:sz w:val="24"/>
          <w:szCs w:val="24"/>
        </w:rPr>
        <w:t>–</w:t>
      </w:r>
      <w:r w:rsidR="00256C55">
        <w:rPr>
          <w:rFonts w:ascii="Arial" w:hAnsi="Arial" w:cs="Arial"/>
          <w:sz w:val="24"/>
          <w:szCs w:val="24"/>
        </w:rPr>
        <w:t xml:space="preserve"> </w:t>
      </w:r>
      <w:r w:rsidR="00C3180F" w:rsidRPr="00C3180F">
        <w:rPr>
          <w:rFonts w:ascii="Arial" w:hAnsi="Arial" w:cs="Arial"/>
          <w:sz w:val="24"/>
          <w:szCs w:val="24"/>
        </w:rPr>
        <w:t xml:space="preserve">это </w:t>
      </w:r>
      <w:r w:rsidRPr="00C3180F">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rsidR="001E2613" w:rsidRPr="00490C2F" w:rsidRDefault="000C5FDB" w:rsidP="00067E0B">
      <w:pPr>
        <w:autoSpaceDE w:val="0"/>
        <w:autoSpaceDN w:val="0"/>
        <w:adjustRightInd w:val="0"/>
        <w:spacing w:after="0" w:line="240" w:lineRule="auto"/>
        <w:ind w:firstLine="709"/>
        <w:rPr>
          <w:rFonts w:ascii="Arial" w:hAnsi="Arial" w:cs="Arial"/>
          <w:sz w:val="24"/>
          <w:szCs w:val="24"/>
          <w:highlight w:val="yellow"/>
        </w:rPr>
      </w:pPr>
      <w:r w:rsidRPr="00C3180F">
        <w:rPr>
          <w:rFonts w:ascii="Arial" w:hAnsi="Arial" w:cs="Arial"/>
          <w:sz w:val="24"/>
          <w:szCs w:val="24"/>
        </w:rPr>
        <w:t>Органами</w:t>
      </w:r>
      <w:r w:rsidR="00B848FD">
        <w:rPr>
          <w:rFonts w:ascii="Arial" w:hAnsi="Arial" w:cs="Arial"/>
          <w:sz w:val="24"/>
          <w:szCs w:val="24"/>
        </w:rPr>
        <w:t xml:space="preserve"> </w:t>
      </w:r>
      <w:r w:rsidR="001E2613" w:rsidRPr="00C3180F">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C3180F">
        <w:rPr>
          <w:rFonts w:ascii="Arial" w:hAnsi="Arial" w:cs="Arial"/>
          <w:sz w:val="24"/>
          <w:szCs w:val="24"/>
        </w:rPr>
        <w:t xml:space="preserve"> на</w:t>
      </w:r>
      <w:r w:rsidR="001E2613" w:rsidRPr="00C3180F">
        <w:rPr>
          <w:rFonts w:ascii="Arial" w:hAnsi="Arial" w:cs="Arial"/>
          <w:sz w:val="24"/>
          <w:szCs w:val="24"/>
        </w:rPr>
        <w:t xml:space="preserve"> объекта</w:t>
      </w:r>
      <w:r w:rsidR="00B542AE" w:rsidRPr="00C3180F">
        <w:rPr>
          <w:rFonts w:ascii="Arial" w:hAnsi="Arial" w:cs="Arial"/>
          <w:sz w:val="24"/>
          <w:szCs w:val="24"/>
        </w:rPr>
        <w:t>х</w:t>
      </w:r>
      <w:r w:rsidR="001E2613" w:rsidRPr="00C3180F">
        <w:rPr>
          <w:rFonts w:ascii="Arial" w:hAnsi="Arial" w:cs="Arial"/>
          <w:sz w:val="24"/>
          <w:szCs w:val="24"/>
        </w:rPr>
        <w:t xml:space="preserve"> коммунальной инфраструктуры, </w:t>
      </w:r>
      <w:r w:rsidR="00B542AE" w:rsidRPr="00C3180F">
        <w:rPr>
          <w:rFonts w:ascii="Arial" w:hAnsi="Arial" w:cs="Arial"/>
          <w:sz w:val="24"/>
          <w:szCs w:val="24"/>
        </w:rPr>
        <w:t>для определения целесообразности</w:t>
      </w:r>
      <w:r w:rsidR="001E2613" w:rsidRPr="00C3180F">
        <w:rPr>
          <w:rFonts w:ascii="Arial" w:hAnsi="Arial" w:cs="Arial"/>
          <w:sz w:val="24"/>
          <w:szCs w:val="24"/>
        </w:rPr>
        <w:t xml:space="preserve"> проведения его капитального ремонта</w:t>
      </w:r>
      <w:r w:rsidR="00B542AE" w:rsidRPr="00C3180F">
        <w:rPr>
          <w:rFonts w:ascii="Arial" w:hAnsi="Arial" w:cs="Arial"/>
          <w:sz w:val="24"/>
          <w:szCs w:val="24"/>
        </w:rPr>
        <w:t>. После формируется заявка</w:t>
      </w:r>
      <w:r w:rsidRPr="00C3180F">
        <w:rPr>
          <w:rFonts w:ascii="Arial" w:hAnsi="Arial" w:cs="Arial"/>
          <w:sz w:val="24"/>
          <w:szCs w:val="24"/>
        </w:rPr>
        <w:t>,</w:t>
      </w:r>
      <w:r w:rsidR="00B542AE" w:rsidRPr="00C3180F">
        <w:rPr>
          <w:rFonts w:ascii="Arial" w:hAnsi="Arial" w:cs="Arial"/>
          <w:sz w:val="24"/>
          <w:szCs w:val="24"/>
        </w:rPr>
        <w:t xml:space="preserve"> по форме установленной </w:t>
      </w:r>
      <w:r w:rsidR="00067E0B">
        <w:rPr>
          <w:rFonts w:ascii="Arial" w:hAnsi="Arial" w:cs="Arial"/>
          <w:sz w:val="24"/>
          <w:szCs w:val="24"/>
        </w:rPr>
        <w:t xml:space="preserve">постановлением Правительства </w:t>
      </w:r>
      <w:r w:rsidR="00067E0B" w:rsidRPr="00067E0B">
        <w:rPr>
          <w:rFonts w:ascii="Arial" w:hAnsi="Arial" w:cs="Arial"/>
          <w:sz w:val="24"/>
          <w:szCs w:val="24"/>
        </w:rPr>
        <w:t xml:space="preserve">от </w:t>
      </w:r>
      <w:r w:rsidR="00256C55">
        <w:rPr>
          <w:rFonts w:ascii="Arial" w:hAnsi="Arial" w:cs="Arial"/>
          <w:sz w:val="24"/>
          <w:szCs w:val="24"/>
        </w:rPr>
        <w:t xml:space="preserve">30.09.2013 </w:t>
      </w:r>
      <w:r w:rsidR="004E2C29">
        <w:rPr>
          <w:rFonts w:ascii="Arial" w:hAnsi="Arial" w:cs="Arial"/>
          <w:sz w:val="24"/>
          <w:szCs w:val="24"/>
        </w:rPr>
        <w:t>№</w:t>
      </w:r>
      <w:r w:rsidR="00067E0B" w:rsidRPr="00067E0B">
        <w:rPr>
          <w:rFonts w:ascii="Arial" w:hAnsi="Arial" w:cs="Arial"/>
          <w:sz w:val="24"/>
          <w:szCs w:val="24"/>
        </w:rPr>
        <w:t xml:space="preserve"> 503-п</w:t>
      </w:r>
      <w:r w:rsidR="00067E0B">
        <w:rPr>
          <w:rFonts w:ascii="Arial" w:hAnsi="Arial" w:cs="Arial"/>
          <w:sz w:val="24"/>
          <w:szCs w:val="24"/>
        </w:rPr>
        <w:t xml:space="preserve"> </w:t>
      </w:r>
      <w:r w:rsidR="00B848FD">
        <w:rPr>
          <w:rFonts w:ascii="Arial" w:hAnsi="Arial" w:cs="Arial"/>
          <w:sz w:val="24"/>
          <w:szCs w:val="24"/>
        </w:rPr>
        <w:t>«</w:t>
      </w:r>
      <w:r w:rsidR="00067E0B">
        <w:rPr>
          <w:rFonts w:ascii="Arial" w:hAnsi="Arial" w:cs="Arial"/>
          <w:sz w:val="24"/>
          <w:szCs w:val="24"/>
        </w:rPr>
        <w:t>Об утверждении государственной программы красноярского края "реформирование и модернизация жилищно-коммунального хозяйства</w:t>
      </w:r>
      <w:r w:rsidR="00B848FD">
        <w:rPr>
          <w:rFonts w:ascii="Arial" w:hAnsi="Arial" w:cs="Arial"/>
          <w:sz w:val="24"/>
          <w:szCs w:val="24"/>
        </w:rPr>
        <w:t>»</w:t>
      </w:r>
      <w:r w:rsidRPr="00C3180F">
        <w:rPr>
          <w:rFonts w:ascii="Arial" w:hAnsi="Arial" w:cs="Arial"/>
          <w:sz w:val="24"/>
          <w:szCs w:val="24"/>
        </w:rPr>
        <w:t xml:space="preserve">. </w:t>
      </w:r>
      <w:r w:rsidR="001E2613" w:rsidRPr="00C3180F">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w:t>
      </w:r>
      <w:r w:rsidR="001E2613" w:rsidRPr="00067E0B">
        <w:rPr>
          <w:rFonts w:ascii="Arial" w:hAnsi="Arial" w:cs="Arial"/>
          <w:sz w:val="24"/>
          <w:szCs w:val="24"/>
        </w:rPr>
        <w:t xml:space="preserve">требованиям, установленным </w:t>
      </w:r>
      <w:r w:rsidR="00067E0B">
        <w:rPr>
          <w:rFonts w:ascii="Arial" w:hAnsi="Arial" w:cs="Arial"/>
          <w:sz w:val="24"/>
          <w:szCs w:val="24"/>
        </w:rPr>
        <w:t>постановлением правительства</w:t>
      </w:r>
      <w:r w:rsidR="001E2613" w:rsidRPr="00067E0B">
        <w:rPr>
          <w:rFonts w:ascii="Arial" w:hAnsi="Arial" w:cs="Arial"/>
          <w:sz w:val="24"/>
          <w:szCs w:val="24"/>
        </w:rPr>
        <w:t>. Перечень</w:t>
      </w:r>
      <w:r w:rsidR="00B848FD">
        <w:rPr>
          <w:rFonts w:ascii="Arial" w:hAnsi="Arial" w:cs="Arial"/>
          <w:sz w:val="24"/>
          <w:szCs w:val="24"/>
        </w:rPr>
        <w:t xml:space="preserve"> </w:t>
      </w:r>
      <w:r w:rsidR="001E2613" w:rsidRPr="00067E0B">
        <w:rPr>
          <w:rFonts w:ascii="Arial" w:hAnsi="Arial" w:cs="Arial"/>
          <w:sz w:val="24"/>
          <w:szCs w:val="24"/>
        </w:rPr>
        <w:t>документов</w:t>
      </w:r>
      <w:r w:rsidR="00067E0B">
        <w:rPr>
          <w:rFonts w:ascii="Arial" w:hAnsi="Arial" w:cs="Arial"/>
          <w:sz w:val="24"/>
          <w:szCs w:val="24"/>
        </w:rPr>
        <w:t xml:space="preserve">, указанных в постановлении, </w:t>
      </w:r>
      <w:r w:rsidR="00067E0B" w:rsidRPr="00067E0B">
        <w:rPr>
          <w:rFonts w:ascii="Arial" w:hAnsi="Arial" w:cs="Arial"/>
          <w:sz w:val="24"/>
          <w:szCs w:val="24"/>
        </w:rPr>
        <w:t>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r w:rsidR="00067E0B">
        <w:rPr>
          <w:rFonts w:ascii="Arial" w:hAnsi="Arial" w:cs="Arial"/>
          <w:sz w:val="24"/>
          <w:szCs w:val="24"/>
        </w:rPr>
        <w:t>.</w:t>
      </w:r>
    </w:p>
    <w:p w:rsidR="00067E0B" w:rsidRPr="00067E0B" w:rsidRDefault="00490C2F"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067E0B">
        <w:rPr>
          <w:rFonts w:ascii="Arial" w:hAnsi="Arial" w:cs="Arial"/>
          <w:sz w:val="24"/>
          <w:szCs w:val="24"/>
        </w:rPr>
        <w:t>проводит</w:t>
      </w:r>
      <w:r w:rsidRPr="00067E0B">
        <w:rPr>
          <w:rFonts w:ascii="Arial" w:hAnsi="Arial" w:cs="Arial"/>
          <w:sz w:val="24"/>
          <w:szCs w:val="24"/>
        </w:rPr>
        <w:t>ся</w:t>
      </w:r>
      <w:r w:rsidR="001E2613" w:rsidRPr="00067E0B">
        <w:rPr>
          <w:rFonts w:ascii="Arial" w:hAnsi="Arial" w:cs="Arial"/>
          <w:sz w:val="24"/>
          <w:szCs w:val="24"/>
        </w:rPr>
        <w:t xml:space="preserve"> проверк</w:t>
      </w:r>
      <w:r w:rsidRPr="00067E0B">
        <w:rPr>
          <w:rFonts w:ascii="Arial" w:hAnsi="Arial" w:cs="Arial"/>
          <w:sz w:val="24"/>
          <w:szCs w:val="24"/>
        </w:rPr>
        <w:t>а</w:t>
      </w:r>
      <w:r w:rsidR="001E2613" w:rsidRPr="00067E0B">
        <w:rPr>
          <w:rFonts w:ascii="Arial" w:hAnsi="Arial" w:cs="Arial"/>
          <w:sz w:val="24"/>
          <w:szCs w:val="24"/>
        </w:rPr>
        <w:t xml:space="preserve"> соответствия заявки и документов требованиям. </w:t>
      </w:r>
      <w:r w:rsidR="00067E0B" w:rsidRPr="00067E0B">
        <w:rPr>
          <w:rFonts w:ascii="Arial" w:hAnsi="Arial" w:cs="Arial"/>
          <w:sz w:val="24"/>
          <w:szCs w:val="24"/>
        </w:rPr>
        <w:t>Формы заявок и документов, подтве</w:t>
      </w:r>
      <w:r w:rsidR="00067E0B">
        <w:rPr>
          <w:rFonts w:ascii="Arial" w:hAnsi="Arial" w:cs="Arial"/>
          <w:sz w:val="24"/>
          <w:szCs w:val="24"/>
        </w:rPr>
        <w:t xml:space="preserve">рждающих соответствие условиям, </w:t>
      </w:r>
      <w:r w:rsidR="00067E0B" w:rsidRPr="00067E0B">
        <w:rPr>
          <w:rFonts w:ascii="Arial" w:hAnsi="Arial" w:cs="Arial"/>
          <w:sz w:val="24"/>
          <w:szCs w:val="24"/>
        </w:rPr>
        <w:t>определяются Министерством</w:t>
      </w:r>
      <w:r w:rsidR="00067E0B">
        <w:rPr>
          <w:rFonts w:ascii="Arial" w:hAnsi="Arial" w:cs="Arial"/>
          <w:sz w:val="24"/>
          <w:szCs w:val="24"/>
        </w:rPr>
        <w:t xml:space="preserve">. </w:t>
      </w:r>
      <w:r w:rsidR="00067E0B" w:rsidRPr="00067E0B">
        <w:rPr>
          <w:rFonts w:ascii="Arial" w:hAnsi="Arial" w:cs="Arial"/>
          <w:sz w:val="24"/>
          <w:szCs w:val="24"/>
        </w:rPr>
        <w:t>Министерство ра</w:t>
      </w:r>
      <w:r w:rsidR="00067E0B">
        <w:rPr>
          <w:rFonts w:ascii="Arial" w:hAnsi="Arial" w:cs="Arial"/>
          <w:sz w:val="24"/>
          <w:szCs w:val="24"/>
        </w:rPr>
        <w:t>ссматривает заявки и документы,</w:t>
      </w:r>
      <w:r w:rsidR="00B848FD">
        <w:rPr>
          <w:rFonts w:ascii="Arial" w:hAnsi="Arial" w:cs="Arial"/>
          <w:sz w:val="24"/>
          <w:szCs w:val="24"/>
        </w:rPr>
        <w:t xml:space="preserve"> </w:t>
      </w:r>
      <w:r w:rsidR="00067E0B" w:rsidRPr="00067E0B">
        <w:rPr>
          <w:rFonts w:ascii="Arial" w:hAnsi="Arial" w:cs="Arial"/>
          <w:sz w:val="24"/>
          <w:szCs w:val="24"/>
        </w:rPr>
        <w:t>представленные муниципальным, оценивает их на предмет соответствия требованиям и условиям, в течение 20 рабочих дней со дня их получения.</w:t>
      </w:r>
    </w:p>
    <w:p w:rsidR="00067E0B" w:rsidRPr="00067E0B" w:rsidRDefault="00067E0B" w:rsidP="00067E0B">
      <w:pPr>
        <w:autoSpaceDE w:val="0"/>
        <w:autoSpaceDN w:val="0"/>
        <w:adjustRightInd w:val="0"/>
        <w:spacing w:after="0" w:line="240" w:lineRule="auto"/>
        <w:ind w:firstLine="709"/>
        <w:rPr>
          <w:rFonts w:ascii="Arial" w:hAnsi="Arial" w:cs="Arial"/>
          <w:sz w:val="24"/>
          <w:szCs w:val="24"/>
        </w:rPr>
      </w:pPr>
      <w:proofErr w:type="gramStart"/>
      <w:r w:rsidRPr="00067E0B">
        <w:rPr>
          <w:rFonts w:ascii="Arial" w:hAnsi="Arial" w:cs="Arial"/>
          <w:sz w:val="24"/>
          <w:szCs w:val="24"/>
        </w:rPr>
        <w:t>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 до 1 ноября текущего года).</w:t>
      </w:r>
      <w:proofErr w:type="gramEnd"/>
    </w:p>
    <w:p w:rsidR="00067E0B" w:rsidRPr="00067E0B" w:rsidRDefault="00067E0B"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 xml:space="preserve"> Комиссия рассматр</w:t>
      </w:r>
      <w:r w:rsidR="004A7A88">
        <w:rPr>
          <w:rFonts w:ascii="Arial" w:hAnsi="Arial" w:cs="Arial"/>
          <w:sz w:val="24"/>
          <w:szCs w:val="24"/>
        </w:rPr>
        <w:t xml:space="preserve">ивает предложения Министерства </w:t>
      </w:r>
      <w:r w:rsidRPr="00067E0B">
        <w:rPr>
          <w:rFonts w:ascii="Arial" w:hAnsi="Arial" w:cs="Arial"/>
          <w:sz w:val="24"/>
          <w:szCs w:val="24"/>
        </w:rPr>
        <w:t>в течение 5 рабочих дней со дня их поступления.</w:t>
      </w:r>
    </w:p>
    <w:p w:rsidR="00067E0B" w:rsidRPr="00067E0B" w:rsidRDefault="00067E0B"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 xml:space="preserve">По итогам работы Комиссия направляет </w:t>
      </w:r>
      <w:proofErr w:type="gramStart"/>
      <w:r w:rsidRPr="00067E0B">
        <w:rPr>
          <w:rFonts w:ascii="Arial" w:hAnsi="Arial" w:cs="Arial"/>
          <w:sz w:val="24"/>
          <w:szCs w:val="24"/>
        </w:rPr>
        <w:t>в Правительство Красноярского края предложения о распределении субсидий на финансирование расходов на неотложные мероприятия по повышению</w:t>
      </w:r>
      <w:proofErr w:type="gramEnd"/>
      <w:r w:rsidRPr="00067E0B">
        <w:rPr>
          <w:rFonts w:ascii="Arial" w:hAnsi="Arial" w:cs="Arial"/>
          <w:sz w:val="24"/>
          <w:szCs w:val="24"/>
        </w:rPr>
        <w:t xml:space="preserve"> эксплуатационной надежности объектов коммунальной инфраструктуры.</w:t>
      </w:r>
    </w:p>
    <w:p w:rsidR="00067E0B" w:rsidRDefault="00067E0B"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Pr>
          <w:rFonts w:ascii="Arial" w:hAnsi="Arial" w:cs="Arial"/>
          <w:sz w:val="24"/>
          <w:szCs w:val="24"/>
        </w:rPr>
        <w:t xml:space="preserve">тов коммунальной инфраструктуры </w:t>
      </w:r>
      <w:r w:rsidRPr="00067E0B">
        <w:rPr>
          <w:rFonts w:ascii="Arial" w:hAnsi="Arial" w:cs="Arial"/>
          <w:sz w:val="24"/>
          <w:szCs w:val="24"/>
        </w:rPr>
        <w:t>утверждается Правительством Красноярского края с учетом предложе</w:t>
      </w:r>
      <w:r w:rsidR="004A7A88">
        <w:rPr>
          <w:rFonts w:ascii="Arial" w:hAnsi="Arial" w:cs="Arial"/>
          <w:sz w:val="24"/>
          <w:szCs w:val="24"/>
        </w:rPr>
        <w:t>ний Комиссии</w:t>
      </w:r>
      <w:r w:rsidRPr="00067E0B">
        <w:rPr>
          <w:rFonts w:ascii="Arial" w:hAnsi="Arial" w:cs="Arial"/>
          <w:sz w:val="24"/>
          <w:szCs w:val="24"/>
        </w:rPr>
        <w:t xml:space="preserve">, не позднее 30 календарных дней со дня принятия решения Комиссии. </w:t>
      </w:r>
    </w:p>
    <w:p w:rsidR="00490C2F" w:rsidRPr="002E3EC0" w:rsidRDefault="00490C2F" w:rsidP="00067E0B">
      <w:pPr>
        <w:autoSpaceDE w:val="0"/>
        <w:autoSpaceDN w:val="0"/>
        <w:adjustRightInd w:val="0"/>
        <w:spacing w:after="0" w:line="240" w:lineRule="auto"/>
        <w:ind w:firstLine="709"/>
        <w:rPr>
          <w:rFonts w:ascii="Arial" w:hAnsi="Arial" w:cs="Arial"/>
          <w:sz w:val="24"/>
          <w:szCs w:val="24"/>
        </w:rPr>
      </w:pPr>
      <w:proofErr w:type="gramStart"/>
      <w:r w:rsidRPr="00067E0B">
        <w:rPr>
          <w:rFonts w:ascii="Arial" w:hAnsi="Arial" w:cs="Arial"/>
          <w:sz w:val="24"/>
          <w:szCs w:val="24"/>
        </w:rPr>
        <w:t xml:space="preserve">Получая субсидию, главным распорядителем которой является Администрация города Бородино, а получателем средств </w:t>
      </w:r>
      <w:r w:rsidR="00471FFD" w:rsidRPr="00067E0B">
        <w:rPr>
          <w:rFonts w:ascii="Arial" w:hAnsi="Arial" w:cs="Arial"/>
          <w:sz w:val="24"/>
          <w:szCs w:val="24"/>
        </w:rPr>
        <w:t>–</w:t>
      </w:r>
      <w:r w:rsidRPr="00067E0B">
        <w:rPr>
          <w:rFonts w:ascii="Arial" w:hAnsi="Arial" w:cs="Arial"/>
          <w:sz w:val="24"/>
          <w:szCs w:val="24"/>
        </w:rPr>
        <w:t xml:space="preserve"> МКУ «Служба единого заказчика», размещается заказ на выполнение работ и оказание услуг по модернизации систем </w:t>
      </w:r>
      <w:r w:rsidRPr="004A7A88">
        <w:rPr>
          <w:rFonts w:ascii="Arial" w:hAnsi="Arial" w:cs="Arial"/>
          <w:sz w:val="24"/>
          <w:szCs w:val="24"/>
        </w:rPr>
        <w:t>коммунальной инфраструктуры</w:t>
      </w:r>
      <w:r>
        <w:rPr>
          <w:rFonts w:ascii="Arial" w:hAnsi="Arial" w:cs="Arial"/>
          <w:sz w:val="24"/>
          <w:szCs w:val="24"/>
        </w:rPr>
        <w:t>, который</w:t>
      </w:r>
      <w:r w:rsidRPr="002E3EC0">
        <w:rPr>
          <w:rFonts w:ascii="Arial" w:hAnsi="Arial" w:cs="Arial"/>
          <w:sz w:val="24"/>
          <w:szCs w:val="24"/>
        </w:rPr>
        <w:t xml:space="preserve">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490C2F" w:rsidRPr="002E3EC0" w:rsidRDefault="00490C2F" w:rsidP="00490C2F">
      <w:pPr>
        <w:spacing w:after="0" w:line="240" w:lineRule="auto"/>
        <w:ind w:firstLine="709"/>
        <w:rPr>
          <w:rFonts w:ascii="Arial" w:hAnsi="Arial" w:cs="Arial"/>
          <w:sz w:val="24"/>
          <w:szCs w:val="24"/>
        </w:rPr>
      </w:pPr>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w:t>
      </w:r>
      <w:r w:rsidR="004E2C29">
        <w:rPr>
          <w:rFonts w:ascii="Arial" w:hAnsi="Arial" w:cs="Arial"/>
          <w:sz w:val="24"/>
          <w:szCs w:val="24"/>
        </w:rPr>
        <w:t>19</w:t>
      </w:r>
      <w:r w:rsidRPr="002E3EC0">
        <w:rPr>
          <w:rFonts w:ascii="Arial" w:hAnsi="Arial" w:cs="Arial"/>
          <w:sz w:val="24"/>
          <w:szCs w:val="24"/>
        </w:rPr>
        <w:t xml:space="preserve">99 </w:t>
      </w:r>
      <w:r w:rsidR="004E2C29">
        <w:rPr>
          <w:rFonts w:ascii="Arial" w:hAnsi="Arial" w:cs="Arial"/>
          <w:sz w:val="24"/>
          <w:szCs w:val="24"/>
        </w:rPr>
        <w:t>№</w:t>
      </w:r>
      <w:r w:rsidRPr="002E3EC0">
        <w:rPr>
          <w:rFonts w:ascii="Arial" w:hAnsi="Arial" w:cs="Arial"/>
          <w:sz w:val="24"/>
          <w:szCs w:val="24"/>
        </w:rPr>
        <w:t xml:space="preserve"> 100,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1E2613" w:rsidRDefault="00490C2F" w:rsidP="001E2613">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Pr>
          <w:rFonts w:ascii="Arial" w:hAnsi="Arial" w:cs="Arial"/>
          <w:sz w:val="24"/>
          <w:szCs w:val="24"/>
        </w:rPr>
        <w:t>.</w:t>
      </w:r>
    </w:p>
    <w:p w:rsidR="00490C2F" w:rsidRPr="001E2613" w:rsidRDefault="00490C2F" w:rsidP="001E2613">
      <w:pPr>
        <w:autoSpaceDE w:val="0"/>
        <w:autoSpaceDN w:val="0"/>
        <w:adjustRightInd w:val="0"/>
        <w:spacing w:after="0" w:line="240" w:lineRule="auto"/>
        <w:ind w:firstLine="709"/>
        <w:rPr>
          <w:rFonts w:ascii="Arial" w:hAnsi="Arial" w:cs="Arial"/>
          <w:sz w:val="24"/>
          <w:szCs w:val="24"/>
          <w:highlight w:val="yellow"/>
        </w:rPr>
      </w:pPr>
      <w:r>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CF68DD" w:rsidRPr="002E3EC0" w:rsidRDefault="00CF68DD" w:rsidP="001E2613">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Средства краевого и местного бюджета на финансирование мероприятий подпрограммы </w:t>
      </w:r>
      <w:r w:rsidR="00EA67F3">
        <w:rPr>
          <w:rFonts w:ascii="Arial" w:hAnsi="Arial" w:cs="Arial"/>
          <w:sz w:val="24"/>
          <w:szCs w:val="24"/>
        </w:rPr>
        <w:t xml:space="preserve">могут быть </w:t>
      </w:r>
      <w:r w:rsidRPr="002E3EC0">
        <w:rPr>
          <w:rFonts w:ascii="Arial" w:hAnsi="Arial" w:cs="Arial"/>
          <w:sz w:val="24"/>
          <w:szCs w:val="24"/>
        </w:rPr>
        <w:t xml:space="preserve">направлены </w:t>
      </w:r>
      <w:proofErr w:type="gramStart"/>
      <w:r w:rsidRPr="002E3EC0">
        <w:rPr>
          <w:rFonts w:ascii="Arial" w:hAnsi="Arial" w:cs="Arial"/>
          <w:sz w:val="24"/>
          <w:szCs w:val="24"/>
        </w:rPr>
        <w:t>на</w:t>
      </w:r>
      <w:proofErr w:type="gramEnd"/>
      <w:r w:rsidRPr="002E3EC0">
        <w:rPr>
          <w:rFonts w:ascii="Arial" w:hAnsi="Arial" w:cs="Arial"/>
          <w:sz w:val="24"/>
          <w:szCs w:val="24"/>
        </w:rPr>
        <w:t>:</w:t>
      </w:r>
    </w:p>
    <w:p w:rsidR="00CF68DD" w:rsidRPr="002E3EC0" w:rsidRDefault="000B012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1)</w:t>
      </w:r>
      <w:r w:rsidR="00CF68DD" w:rsidRPr="002E3EC0">
        <w:rPr>
          <w:rFonts w:ascii="Arial" w:hAnsi="Arial" w:cs="Arial"/>
          <w:sz w:val="24"/>
          <w:szCs w:val="24"/>
        </w:rPr>
        <w:t>Модернизацию,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p w:rsidR="00CF68DD" w:rsidRPr="002E3EC0" w:rsidRDefault="000B012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2)</w:t>
      </w:r>
      <w:r w:rsidR="00CF68DD" w:rsidRPr="002E3EC0">
        <w:rPr>
          <w:rFonts w:ascii="Arial" w:hAnsi="Arial" w:cs="Arial"/>
          <w:sz w:val="24"/>
          <w:szCs w:val="24"/>
        </w:rPr>
        <w:t>Исполнение судебных решений.</w:t>
      </w:r>
    </w:p>
    <w:p w:rsidR="00CF68DD" w:rsidRDefault="000B012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3)</w:t>
      </w:r>
      <w:r w:rsidR="00CF68DD" w:rsidRPr="002E3EC0">
        <w:rPr>
          <w:rFonts w:ascii="Arial" w:hAnsi="Arial" w:cs="Arial"/>
          <w:sz w:val="24"/>
          <w:szCs w:val="24"/>
        </w:rPr>
        <w:t>Приобретение резервных источников электроснабжения.</w:t>
      </w:r>
    </w:p>
    <w:p w:rsidR="004A7A88" w:rsidRPr="002E3EC0" w:rsidRDefault="004A7A88" w:rsidP="002E3EC0">
      <w:pPr>
        <w:autoSpaceDE w:val="0"/>
        <w:autoSpaceDN w:val="0"/>
        <w:adjustRightInd w:val="0"/>
        <w:spacing w:after="0" w:line="240" w:lineRule="auto"/>
        <w:ind w:firstLine="709"/>
        <w:rPr>
          <w:rFonts w:ascii="Arial" w:hAnsi="Arial" w:cs="Arial"/>
          <w:sz w:val="24"/>
          <w:szCs w:val="24"/>
        </w:rPr>
      </w:pPr>
      <w:r w:rsidRPr="004A7A88">
        <w:rPr>
          <w:rFonts w:ascii="Arial" w:hAnsi="Arial" w:cs="Arial"/>
          <w:sz w:val="24"/>
          <w:szCs w:val="24"/>
        </w:rPr>
        <w:t>Контроль за целевым и эффективным расходованием сре</w:t>
      </w:r>
      <w:proofErr w:type="gramStart"/>
      <w:r w:rsidRPr="004A7A88">
        <w:rPr>
          <w:rFonts w:ascii="Arial" w:hAnsi="Arial" w:cs="Arial"/>
          <w:sz w:val="24"/>
          <w:szCs w:val="24"/>
        </w:rPr>
        <w:t>дств кр</w:t>
      </w:r>
      <w:proofErr w:type="gramEnd"/>
      <w:r w:rsidRPr="004A7A88">
        <w:rPr>
          <w:rFonts w:ascii="Arial" w:hAnsi="Arial" w:cs="Arial"/>
          <w:sz w:val="24"/>
          <w:szCs w:val="24"/>
        </w:rPr>
        <w:t>аевого и местного бюджета, предусмотренных на реализацию подпрограммы, осуществляет Финансовое управление Администрации города Бородино.</w:t>
      </w:r>
    </w:p>
    <w:p w:rsidR="009E18A4" w:rsidRPr="002E3EC0" w:rsidRDefault="009E18A4"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2.4. Организация управления подпрограммой и контроль</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за ходом ее выполнения</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CF1471" w:rsidRDefault="00CF68DD"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2.4.1. Текущее управление реализацией подпрограммы осуществляется МКУ «Служба единого заказчика».</w:t>
      </w:r>
    </w:p>
    <w:p w:rsidR="003C38F1" w:rsidRPr="00CF1471" w:rsidRDefault="00CF68DD"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 xml:space="preserve">МКУ «Служба единого заказчика» </w:t>
      </w:r>
      <w:r w:rsidR="003C38F1" w:rsidRPr="00CF1471">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rsidR="003C38F1" w:rsidRPr="00CF1471" w:rsidRDefault="003C38F1"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7F4A29" w:rsidRPr="00CF1471" w:rsidRDefault="007F4A29"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 xml:space="preserve">Организует непосредственный </w:t>
      </w:r>
      <w:proofErr w:type="gramStart"/>
      <w:r w:rsidRPr="00CF1471">
        <w:rPr>
          <w:rFonts w:ascii="Arial" w:hAnsi="Arial" w:cs="Arial"/>
          <w:sz w:val="24"/>
          <w:szCs w:val="24"/>
        </w:rPr>
        <w:t>контроль за</w:t>
      </w:r>
      <w:proofErr w:type="gramEnd"/>
      <w:r w:rsidRPr="00CF1471">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rsidR="00CF1471" w:rsidRDefault="007F4A29" w:rsidP="00CF1471">
      <w:pPr>
        <w:spacing w:after="0" w:line="240" w:lineRule="auto"/>
        <w:ind w:firstLine="709"/>
        <w:rPr>
          <w:rFonts w:ascii="Arial" w:hAnsi="Arial" w:cs="Arial"/>
          <w:sz w:val="24"/>
          <w:szCs w:val="24"/>
        </w:rPr>
      </w:pPr>
      <w:r w:rsidRPr="00CF1471">
        <w:rPr>
          <w:rFonts w:ascii="Arial" w:hAnsi="Arial" w:cs="Arial"/>
          <w:sz w:val="24"/>
          <w:szCs w:val="24"/>
        </w:rPr>
        <w:t>Н</w:t>
      </w:r>
      <w:r w:rsidR="00CF68DD" w:rsidRPr="00CF1471">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CF1471" w:rsidRPr="00CF1471" w:rsidRDefault="00CF1471" w:rsidP="00CF1471">
      <w:pPr>
        <w:pStyle w:val="a4"/>
        <w:numPr>
          <w:ilvl w:val="2"/>
          <w:numId w:val="23"/>
        </w:numPr>
        <w:spacing w:after="0" w:line="240" w:lineRule="auto"/>
        <w:ind w:left="0" w:firstLine="708"/>
        <w:rPr>
          <w:rFonts w:ascii="Arial" w:hAnsi="Arial" w:cs="Arial"/>
          <w:sz w:val="24"/>
          <w:szCs w:val="24"/>
        </w:rPr>
      </w:pPr>
      <w:r w:rsidRPr="00CF1471">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F1471" w:rsidRPr="002E3EC0" w:rsidRDefault="00CF1471" w:rsidP="00CF1471">
      <w:pPr>
        <w:spacing w:after="0" w:line="240" w:lineRule="auto"/>
        <w:ind w:firstLine="709"/>
        <w:rPr>
          <w:rFonts w:ascii="Arial" w:hAnsi="Arial" w:cs="Arial"/>
          <w:sz w:val="24"/>
          <w:szCs w:val="24"/>
        </w:rPr>
      </w:pPr>
      <w:proofErr w:type="gramStart"/>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w:t>
      </w:r>
      <w:r w:rsidR="004E2C29">
        <w:rPr>
          <w:rFonts w:ascii="Arial" w:hAnsi="Arial" w:cs="Arial"/>
          <w:sz w:val="24"/>
          <w:szCs w:val="24"/>
        </w:rPr>
        <w:t>19</w:t>
      </w:r>
      <w:r w:rsidRPr="002E3EC0">
        <w:rPr>
          <w:rFonts w:ascii="Arial" w:hAnsi="Arial" w:cs="Arial"/>
          <w:sz w:val="24"/>
          <w:szCs w:val="24"/>
        </w:rPr>
        <w:t xml:space="preserve">99 </w:t>
      </w:r>
      <w:r w:rsidR="004E2C29">
        <w:rPr>
          <w:rFonts w:ascii="Arial" w:hAnsi="Arial" w:cs="Arial"/>
          <w:sz w:val="24"/>
          <w:szCs w:val="24"/>
        </w:rPr>
        <w:t xml:space="preserve">№ </w:t>
      </w:r>
      <w:r w:rsidRPr="002E3EC0">
        <w:rPr>
          <w:rFonts w:ascii="Arial" w:hAnsi="Arial" w:cs="Arial"/>
          <w:sz w:val="24"/>
          <w:szCs w:val="24"/>
        </w:rPr>
        <w:t>100, счета фактуры, МКУ «Служба единого заказчика» проверяет объемы</w:t>
      </w:r>
      <w:r>
        <w:rPr>
          <w:rFonts w:ascii="Arial" w:hAnsi="Arial" w:cs="Arial"/>
          <w:sz w:val="24"/>
          <w:szCs w:val="24"/>
        </w:rPr>
        <w:t xml:space="preserve"> фактически </w:t>
      </w:r>
      <w:r w:rsidRPr="002E3EC0">
        <w:rPr>
          <w:rFonts w:ascii="Arial" w:hAnsi="Arial" w:cs="Arial"/>
          <w:sz w:val="24"/>
          <w:szCs w:val="24"/>
        </w:rPr>
        <w:t>выполненных работ</w:t>
      </w:r>
      <w:r>
        <w:rPr>
          <w:rFonts w:ascii="Arial" w:hAnsi="Arial" w:cs="Arial"/>
          <w:sz w:val="24"/>
          <w:szCs w:val="24"/>
        </w:rPr>
        <w:t xml:space="preserve"> на </w:t>
      </w:r>
      <w:r w:rsidRPr="002E3EC0">
        <w:rPr>
          <w:rFonts w:ascii="Arial" w:hAnsi="Arial" w:cs="Arial"/>
          <w:sz w:val="24"/>
          <w:szCs w:val="24"/>
        </w:rPr>
        <w:t>соответстви</w:t>
      </w:r>
      <w:r>
        <w:rPr>
          <w:rFonts w:ascii="Arial" w:hAnsi="Arial" w:cs="Arial"/>
          <w:sz w:val="24"/>
          <w:szCs w:val="24"/>
        </w:rPr>
        <w:t>е</w:t>
      </w:r>
      <w:r w:rsidRPr="002E3EC0">
        <w:rPr>
          <w:rFonts w:ascii="Arial" w:hAnsi="Arial" w:cs="Arial"/>
          <w:sz w:val="24"/>
          <w:szCs w:val="24"/>
        </w:rPr>
        <w:t xml:space="preserve"> выполненных работ предоставленным документам, МКУ «Служба единого заказчика» </w:t>
      </w:r>
      <w:r>
        <w:rPr>
          <w:rFonts w:ascii="Arial" w:hAnsi="Arial" w:cs="Arial"/>
          <w:sz w:val="24"/>
          <w:szCs w:val="24"/>
        </w:rPr>
        <w:t>при положительном</w:t>
      </w:r>
      <w:proofErr w:type="gramEnd"/>
      <w:r>
        <w:rPr>
          <w:rFonts w:ascii="Arial" w:hAnsi="Arial" w:cs="Arial"/>
          <w:sz w:val="24"/>
          <w:szCs w:val="24"/>
        </w:rPr>
        <w:t xml:space="preserve"> </w:t>
      </w:r>
      <w:proofErr w:type="gramStart"/>
      <w:r>
        <w:rPr>
          <w:rFonts w:ascii="Arial" w:hAnsi="Arial" w:cs="Arial"/>
          <w:sz w:val="24"/>
          <w:szCs w:val="24"/>
        </w:rPr>
        <w:t>результате</w:t>
      </w:r>
      <w:proofErr w:type="gramEnd"/>
      <w:r>
        <w:rPr>
          <w:rFonts w:ascii="Arial" w:hAnsi="Arial" w:cs="Arial"/>
          <w:sz w:val="24"/>
          <w:szCs w:val="24"/>
        </w:rPr>
        <w:t xml:space="preserve"> проверки </w:t>
      </w:r>
      <w:r w:rsidRPr="002E3EC0">
        <w:rPr>
          <w:rFonts w:ascii="Arial" w:hAnsi="Arial" w:cs="Arial"/>
          <w:sz w:val="24"/>
          <w:szCs w:val="24"/>
        </w:rPr>
        <w:t xml:space="preserve">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w:t>
      </w:r>
      <w:r>
        <w:rPr>
          <w:rFonts w:ascii="Arial" w:hAnsi="Arial" w:cs="Arial"/>
          <w:sz w:val="24"/>
          <w:szCs w:val="24"/>
        </w:rPr>
        <w:t>под</w:t>
      </w:r>
      <w:r w:rsidRPr="002E3EC0">
        <w:rPr>
          <w:rFonts w:ascii="Arial" w:hAnsi="Arial" w:cs="Arial"/>
          <w:sz w:val="24"/>
          <w:szCs w:val="24"/>
        </w:rPr>
        <w:t>программе.</w:t>
      </w:r>
    </w:p>
    <w:p w:rsidR="00CF1471" w:rsidRPr="002E3EC0" w:rsidRDefault="00CF1471" w:rsidP="00CF1471">
      <w:pPr>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2.5. Оценка социально-экономической эффективности</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и экологических последствий от реализации мероприятий подпрограммы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19154D" w:rsidRPr="002E3EC0" w:rsidRDefault="00CF68DD" w:rsidP="0019154D">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 xml:space="preserve">2.5.1. </w:t>
      </w:r>
      <w:r w:rsidR="0019154D" w:rsidRPr="00CF1471">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 обеспечивают население качественно очищенной питьевой водой. Вложения в систему очистных сооружений благоприятно влияют на экологическую ситуацию в городе.</w:t>
      </w:r>
    </w:p>
    <w:p w:rsidR="00CF68DD" w:rsidRPr="002E3EC0" w:rsidRDefault="00CF68DD" w:rsidP="0019154D">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2.5.2.Технико-экономическая эффективность реализации подпрограммы определяется:</w:t>
      </w:r>
    </w:p>
    <w:p w:rsidR="00CF68DD" w:rsidRPr="002E3EC0" w:rsidRDefault="00BD7A8B"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rsidR="00CF68DD" w:rsidRPr="002E3EC0" w:rsidRDefault="00BD7A8B"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CF68DD" w:rsidRPr="002E3EC0" w:rsidRDefault="00BD7A8B"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2.5.3.Снижение экологических рисков обеспечивается:</w:t>
      </w:r>
    </w:p>
    <w:p w:rsidR="00CF68DD"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rsidR="00457859" w:rsidRPr="002E3EC0" w:rsidRDefault="00CF68DD" w:rsidP="002E3EC0">
      <w:pPr>
        <w:autoSpaceDE w:val="0"/>
        <w:autoSpaceDN w:val="0"/>
        <w:adjustRightInd w:val="0"/>
        <w:spacing w:after="0" w:line="240" w:lineRule="auto"/>
        <w:ind w:firstLine="709"/>
        <w:rPr>
          <w:rFonts w:ascii="Arial" w:hAnsi="Arial" w:cs="Arial"/>
          <w:iCs/>
          <w:sz w:val="24"/>
          <w:szCs w:val="24"/>
        </w:rPr>
      </w:pPr>
      <w:r w:rsidRPr="002E3EC0">
        <w:rPr>
          <w:rFonts w:ascii="Arial" w:hAnsi="Arial" w:cs="Arial"/>
          <w:sz w:val="24"/>
          <w:szCs w:val="24"/>
        </w:rPr>
        <w:t>2.5.4.</w:t>
      </w:r>
      <w:r w:rsidR="00457859" w:rsidRPr="002E3EC0">
        <w:rPr>
          <w:rFonts w:ascii="Arial" w:hAnsi="Arial" w:cs="Arial"/>
          <w:iCs/>
          <w:sz w:val="24"/>
          <w:szCs w:val="24"/>
        </w:rPr>
        <w:t>В результате реализации мероприятий подп</w:t>
      </w:r>
      <w:r w:rsidR="005716AA">
        <w:rPr>
          <w:rFonts w:ascii="Arial" w:hAnsi="Arial" w:cs="Arial"/>
          <w:iCs/>
          <w:sz w:val="24"/>
          <w:szCs w:val="24"/>
        </w:rPr>
        <w:t>рограммы планируется достигнуть</w:t>
      </w:r>
      <w:r w:rsidR="00AC56FB">
        <w:rPr>
          <w:rFonts w:ascii="Arial" w:hAnsi="Arial" w:cs="Arial"/>
          <w:iCs/>
          <w:sz w:val="24"/>
          <w:szCs w:val="24"/>
        </w:rPr>
        <w:t>:</w:t>
      </w:r>
    </w:p>
    <w:p w:rsidR="00C37B9A" w:rsidRPr="002E3EC0" w:rsidRDefault="00AC56FB"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Pr>
          <w:rFonts w:ascii="Arial" w:hAnsi="Arial" w:cs="Arial"/>
          <w:color w:val="000000"/>
          <w:sz w:val="24"/>
          <w:szCs w:val="24"/>
        </w:rPr>
        <w:t>о</w:t>
      </w:r>
      <w:r w:rsidR="00C37B9A" w:rsidRPr="002E3EC0">
        <w:rPr>
          <w:rFonts w:ascii="Arial" w:hAnsi="Arial" w:cs="Arial"/>
          <w:color w:val="000000"/>
          <w:sz w:val="24"/>
          <w:szCs w:val="24"/>
        </w:rPr>
        <w:t>бъем потерь энергоресурсов в инженерных сетях в 2019</w:t>
      </w:r>
      <w:r w:rsidR="00BD7A8B" w:rsidRPr="002E3EC0">
        <w:rPr>
          <w:rFonts w:ascii="Arial" w:hAnsi="Arial" w:cs="Arial"/>
          <w:color w:val="000000"/>
          <w:sz w:val="24"/>
          <w:szCs w:val="24"/>
        </w:rPr>
        <w:t>, 2020</w:t>
      </w:r>
      <w:r w:rsidR="004E2C29">
        <w:rPr>
          <w:rFonts w:ascii="Arial" w:hAnsi="Arial" w:cs="Arial"/>
          <w:color w:val="000000"/>
          <w:sz w:val="24"/>
          <w:szCs w:val="24"/>
        </w:rPr>
        <w:t>,</w:t>
      </w:r>
      <w:r w:rsidR="00C37B9A" w:rsidRPr="002E3EC0">
        <w:rPr>
          <w:rFonts w:ascii="Arial" w:hAnsi="Arial" w:cs="Arial"/>
          <w:color w:val="000000"/>
          <w:sz w:val="24"/>
          <w:szCs w:val="24"/>
        </w:rPr>
        <w:t xml:space="preserve"> 202</w:t>
      </w:r>
      <w:r w:rsidR="00BD7A8B" w:rsidRPr="002E3EC0">
        <w:rPr>
          <w:rFonts w:ascii="Arial" w:hAnsi="Arial" w:cs="Arial"/>
          <w:color w:val="000000"/>
          <w:sz w:val="24"/>
          <w:szCs w:val="24"/>
        </w:rPr>
        <w:t>1</w:t>
      </w:r>
      <w:r w:rsidR="004E2C29">
        <w:rPr>
          <w:rFonts w:ascii="Arial" w:hAnsi="Arial" w:cs="Arial"/>
          <w:color w:val="000000"/>
          <w:sz w:val="24"/>
          <w:szCs w:val="24"/>
        </w:rPr>
        <w:t xml:space="preserve"> и 2022</w:t>
      </w:r>
      <w:r w:rsidR="00C37B9A" w:rsidRPr="002E3EC0">
        <w:rPr>
          <w:rFonts w:ascii="Arial" w:hAnsi="Arial" w:cs="Arial"/>
          <w:color w:val="000000"/>
          <w:sz w:val="24"/>
          <w:szCs w:val="24"/>
        </w:rPr>
        <w:t xml:space="preserve"> годах на уровне </w:t>
      </w:r>
      <w:r w:rsidR="00670A03">
        <w:rPr>
          <w:rFonts w:ascii="Arial" w:hAnsi="Arial" w:cs="Arial"/>
          <w:color w:val="000000"/>
          <w:sz w:val="24"/>
          <w:szCs w:val="24"/>
        </w:rPr>
        <w:t>91,98</w:t>
      </w:r>
      <w:r w:rsidR="002836DF">
        <w:rPr>
          <w:rFonts w:ascii="Arial" w:hAnsi="Arial" w:cs="Arial"/>
          <w:color w:val="000000"/>
          <w:sz w:val="24"/>
          <w:szCs w:val="24"/>
        </w:rPr>
        <w:t xml:space="preserve"> </w:t>
      </w:r>
      <w:r w:rsidR="00C37B9A" w:rsidRPr="002E3EC0">
        <w:rPr>
          <w:rFonts w:ascii="Arial" w:hAnsi="Arial" w:cs="Arial"/>
          <w:color w:val="000000"/>
          <w:sz w:val="24"/>
          <w:szCs w:val="24"/>
        </w:rPr>
        <w:t>тыс.</w:t>
      </w:r>
      <w:r w:rsidR="002836DF">
        <w:rPr>
          <w:rFonts w:ascii="Arial" w:hAnsi="Arial" w:cs="Arial"/>
          <w:color w:val="000000"/>
          <w:sz w:val="24"/>
          <w:szCs w:val="24"/>
        </w:rPr>
        <w:t xml:space="preserve"> </w:t>
      </w:r>
      <w:r w:rsidR="00C37B9A" w:rsidRPr="002E3EC0">
        <w:rPr>
          <w:rFonts w:ascii="Arial" w:hAnsi="Arial" w:cs="Arial"/>
          <w:color w:val="000000"/>
          <w:sz w:val="24"/>
          <w:szCs w:val="24"/>
        </w:rPr>
        <w:t>м</w:t>
      </w:r>
      <w:r w:rsidR="002836DF">
        <w:rPr>
          <w:rFonts w:ascii="Arial" w:hAnsi="Arial" w:cs="Arial"/>
          <w:color w:val="000000"/>
          <w:sz w:val="24"/>
          <w:szCs w:val="24"/>
          <w:vertAlign w:val="superscript"/>
        </w:rPr>
        <w:t>3</w:t>
      </w:r>
      <w:r w:rsidR="00C37B9A" w:rsidRPr="002E3EC0">
        <w:rPr>
          <w:rFonts w:ascii="Arial" w:hAnsi="Arial" w:cs="Arial"/>
          <w:color w:val="000000"/>
          <w:sz w:val="24"/>
          <w:szCs w:val="24"/>
        </w:rPr>
        <w:t>/год</w:t>
      </w:r>
      <w:r w:rsidR="007F4A29">
        <w:rPr>
          <w:rFonts w:ascii="Arial" w:hAnsi="Arial" w:cs="Arial"/>
          <w:color w:val="000000"/>
          <w:sz w:val="24"/>
          <w:szCs w:val="24"/>
        </w:rPr>
        <w:t xml:space="preserve"> ежегодно</w:t>
      </w:r>
      <w:r>
        <w:rPr>
          <w:rFonts w:ascii="Arial" w:hAnsi="Arial" w:cs="Arial"/>
          <w:color w:val="000000"/>
          <w:sz w:val="24"/>
          <w:szCs w:val="24"/>
        </w:rPr>
        <w:t>;</w:t>
      </w:r>
    </w:p>
    <w:p w:rsidR="00C37B9A" w:rsidRPr="002E3EC0" w:rsidRDefault="00AC56FB"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Pr>
          <w:rFonts w:ascii="Arial" w:hAnsi="Arial" w:cs="Arial"/>
          <w:color w:val="000000"/>
          <w:sz w:val="24"/>
          <w:szCs w:val="24"/>
        </w:rPr>
        <w:t>п</w:t>
      </w:r>
      <w:r w:rsidR="00C37B9A" w:rsidRPr="002E3EC0">
        <w:rPr>
          <w:rFonts w:ascii="Arial" w:hAnsi="Arial" w:cs="Arial"/>
          <w:color w:val="000000"/>
          <w:sz w:val="24"/>
          <w:szCs w:val="24"/>
        </w:rPr>
        <w:t xml:space="preserve">ротяженность капитально отремонтированных участков инженерных сетей </w:t>
      </w:r>
      <w:r w:rsidR="00117FB9" w:rsidRPr="002E3EC0">
        <w:rPr>
          <w:rFonts w:ascii="Arial" w:hAnsi="Arial" w:cs="Arial"/>
          <w:color w:val="000000"/>
          <w:sz w:val="24"/>
          <w:szCs w:val="24"/>
        </w:rPr>
        <w:t xml:space="preserve">в </w:t>
      </w:r>
      <w:r w:rsidR="00BD7A8B" w:rsidRPr="002E3EC0">
        <w:rPr>
          <w:rFonts w:ascii="Arial" w:hAnsi="Arial" w:cs="Arial"/>
          <w:color w:val="000000"/>
          <w:sz w:val="24"/>
          <w:szCs w:val="24"/>
        </w:rPr>
        <w:t>2019</w:t>
      </w:r>
      <w:r w:rsidR="00355888">
        <w:rPr>
          <w:rFonts w:ascii="Arial" w:hAnsi="Arial" w:cs="Arial"/>
          <w:color w:val="000000"/>
          <w:sz w:val="24"/>
          <w:szCs w:val="24"/>
        </w:rPr>
        <w:t xml:space="preserve"> – 0,8</w:t>
      </w:r>
      <w:r w:rsidR="00487553">
        <w:rPr>
          <w:rFonts w:ascii="Arial" w:hAnsi="Arial" w:cs="Arial"/>
          <w:color w:val="000000"/>
          <w:sz w:val="24"/>
          <w:szCs w:val="24"/>
        </w:rPr>
        <w:t>77</w:t>
      </w:r>
      <w:r w:rsidR="00355888">
        <w:rPr>
          <w:rFonts w:ascii="Arial" w:hAnsi="Arial" w:cs="Arial"/>
          <w:color w:val="000000"/>
          <w:sz w:val="24"/>
          <w:szCs w:val="24"/>
        </w:rPr>
        <w:t xml:space="preserve"> км</w:t>
      </w:r>
      <w:r w:rsidR="00BD7A8B" w:rsidRPr="002E3EC0">
        <w:rPr>
          <w:rFonts w:ascii="Arial" w:hAnsi="Arial" w:cs="Arial"/>
          <w:color w:val="000000"/>
          <w:sz w:val="24"/>
          <w:szCs w:val="24"/>
        </w:rPr>
        <w:t xml:space="preserve">, </w:t>
      </w:r>
      <w:r w:rsidR="004E2C29" w:rsidRPr="002E3EC0">
        <w:rPr>
          <w:rFonts w:ascii="Arial" w:hAnsi="Arial" w:cs="Arial"/>
          <w:color w:val="000000"/>
          <w:sz w:val="24"/>
          <w:szCs w:val="24"/>
        </w:rPr>
        <w:t>2020</w:t>
      </w:r>
      <w:r w:rsidR="004E2C29">
        <w:rPr>
          <w:rFonts w:ascii="Arial" w:hAnsi="Arial" w:cs="Arial"/>
          <w:color w:val="000000"/>
          <w:sz w:val="24"/>
          <w:szCs w:val="24"/>
        </w:rPr>
        <w:t>,</w:t>
      </w:r>
      <w:r w:rsidR="004E2C29" w:rsidRPr="002E3EC0">
        <w:rPr>
          <w:rFonts w:ascii="Arial" w:hAnsi="Arial" w:cs="Arial"/>
          <w:color w:val="000000"/>
          <w:sz w:val="24"/>
          <w:szCs w:val="24"/>
        </w:rPr>
        <w:t xml:space="preserve"> 2021</w:t>
      </w:r>
      <w:r w:rsidR="004E2C29">
        <w:rPr>
          <w:rFonts w:ascii="Arial" w:hAnsi="Arial" w:cs="Arial"/>
          <w:color w:val="000000"/>
          <w:sz w:val="24"/>
          <w:szCs w:val="24"/>
        </w:rPr>
        <w:t xml:space="preserve"> и 2022</w:t>
      </w:r>
      <w:r w:rsidR="002836DF">
        <w:rPr>
          <w:rFonts w:ascii="Arial" w:hAnsi="Arial" w:cs="Arial"/>
          <w:color w:val="000000"/>
          <w:sz w:val="24"/>
          <w:szCs w:val="24"/>
        </w:rPr>
        <w:t xml:space="preserve"> </w:t>
      </w:r>
      <w:r w:rsidR="00C37B9A" w:rsidRPr="002E3EC0">
        <w:rPr>
          <w:rFonts w:ascii="Arial" w:hAnsi="Arial" w:cs="Arial"/>
          <w:color w:val="000000"/>
          <w:sz w:val="24"/>
          <w:szCs w:val="24"/>
        </w:rPr>
        <w:t>годах – 0,</w:t>
      </w:r>
      <w:r w:rsidR="00670A03">
        <w:rPr>
          <w:rFonts w:ascii="Arial" w:hAnsi="Arial" w:cs="Arial"/>
          <w:color w:val="000000"/>
          <w:sz w:val="24"/>
          <w:szCs w:val="24"/>
        </w:rPr>
        <w:t>5</w:t>
      </w:r>
      <w:r w:rsidR="00355888">
        <w:rPr>
          <w:rFonts w:ascii="Arial" w:hAnsi="Arial" w:cs="Arial"/>
          <w:color w:val="000000"/>
          <w:sz w:val="24"/>
          <w:szCs w:val="24"/>
        </w:rPr>
        <w:t>8</w:t>
      </w:r>
      <w:r w:rsidR="00C37B9A" w:rsidRPr="002E3EC0">
        <w:rPr>
          <w:rFonts w:ascii="Arial" w:hAnsi="Arial" w:cs="Arial"/>
          <w:color w:val="000000"/>
          <w:sz w:val="24"/>
          <w:szCs w:val="24"/>
        </w:rPr>
        <w:t xml:space="preserve"> км.</w:t>
      </w:r>
      <w:r>
        <w:rPr>
          <w:rFonts w:ascii="Arial" w:hAnsi="Arial" w:cs="Arial"/>
          <w:color w:val="000000"/>
          <w:sz w:val="24"/>
          <w:szCs w:val="24"/>
        </w:rPr>
        <w:t xml:space="preserve"> Ежегодно;</w:t>
      </w:r>
    </w:p>
    <w:p w:rsidR="00457859" w:rsidRDefault="00AC56FB"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Pr>
          <w:rFonts w:ascii="Arial" w:hAnsi="Arial" w:cs="Arial"/>
          <w:color w:val="000000"/>
          <w:sz w:val="24"/>
          <w:szCs w:val="24"/>
        </w:rPr>
        <w:t>д</w:t>
      </w:r>
      <w:r w:rsidR="00C37B9A" w:rsidRPr="002E3EC0">
        <w:rPr>
          <w:rFonts w:ascii="Arial" w:hAnsi="Arial" w:cs="Arial"/>
          <w:color w:val="000000"/>
          <w:sz w:val="24"/>
          <w:szCs w:val="24"/>
        </w:rPr>
        <w:t>ол</w:t>
      </w:r>
      <w:r w:rsidR="00BD7A8B" w:rsidRPr="002E3EC0">
        <w:rPr>
          <w:rFonts w:ascii="Arial" w:hAnsi="Arial" w:cs="Arial"/>
          <w:color w:val="000000"/>
          <w:sz w:val="24"/>
          <w:szCs w:val="24"/>
        </w:rPr>
        <w:t>ю</w:t>
      </w:r>
      <w:r w:rsidR="00C37B9A" w:rsidRPr="002E3EC0">
        <w:rPr>
          <w:rFonts w:ascii="Arial" w:hAnsi="Arial" w:cs="Arial"/>
          <w:color w:val="000000"/>
          <w:sz w:val="24"/>
          <w:szCs w:val="24"/>
        </w:rPr>
        <w:t xml:space="preserve"> водопроводной сети, нуждающейся в замене</w:t>
      </w:r>
      <w:r w:rsidR="001A46A7">
        <w:rPr>
          <w:rFonts w:ascii="Arial" w:hAnsi="Arial" w:cs="Arial"/>
          <w:color w:val="000000"/>
          <w:sz w:val="24"/>
          <w:szCs w:val="24"/>
        </w:rPr>
        <w:t>, что составляет 76,04 км</w:t>
      </w:r>
      <w:r w:rsidR="00BD7A8B" w:rsidRPr="002E3EC0">
        <w:rPr>
          <w:rFonts w:ascii="Arial" w:hAnsi="Arial" w:cs="Arial"/>
          <w:color w:val="000000"/>
          <w:sz w:val="24"/>
          <w:szCs w:val="24"/>
        </w:rPr>
        <w:t>,</w:t>
      </w:r>
      <w:r w:rsidR="00C37B9A" w:rsidRPr="002E3EC0">
        <w:rPr>
          <w:rFonts w:ascii="Arial" w:hAnsi="Arial" w:cs="Arial"/>
          <w:color w:val="000000"/>
          <w:sz w:val="24"/>
          <w:szCs w:val="24"/>
        </w:rPr>
        <w:t xml:space="preserve"> в 201</w:t>
      </w:r>
      <w:r w:rsidR="00BD7A8B" w:rsidRPr="002E3EC0">
        <w:rPr>
          <w:rFonts w:ascii="Arial" w:hAnsi="Arial" w:cs="Arial"/>
          <w:color w:val="000000"/>
          <w:sz w:val="24"/>
          <w:szCs w:val="24"/>
        </w:rPr>
        <w:t>9</w:t>
      </w:r>
      <w:r w:rsidR="00C37B9A" w:rsidRPr="002E3EC0">
        <w:rPr>
          <w:rFonts w:ascii="Arial" w:hAnsi="Arial" w:cs="Arial"/>
          <w:color w:val="000000"/>
          <w:sz w:val="24"/>
          <w:szCs w:val="24"/>
        </w:rPr>
        <w:t>-202</w:t>
      </w:r>
      <w:r w:rsidR="002836DF">
        <w:rPr>
          <w:rFonts w:ascii="Arial" w:hAnsi="Arial" w:cs="Arial"/>
          <w:color w:val="000000"/>
          <w:sz w:val="24"/>
          <w:szCs w:val="24"/>
        </w:rPr>
        <w:t>2</w:t>
      </w:r>
      <w:r w:rsidR="00C37B9A" w:rsidRPr="002E3EC0">
        <w:rPr>
          <w:rFonts w:ascii="Arial" w:hAnsi="Arial" w:cs="Arial"/>
          <w:color w:val="000000"/>
          <w:sz w:val="24"/>
          <w:szCs w:val="24"/>
        </w:rPr>
        <w:t xml:space="preserve"> годах </w:t>
      </w:r>
      <w:r w:rsidR="00BD7A8B" w:rsidRPr="002E3EC0">
        <w:rPr>
          <w:rFonts w:ascii="Arial" w:hAnsi="Arial" w:cs="Arial"/>
          <w:color w:val="000000"/>
          <w:sz w:val="24"/>
          <w:szCs w:val="24"/>
        </w:rPr>
        <w:t>планируется удержать на уровне</w:t>
      </w:r>
      <w:r w:rsidR="002836DF">
        <w:rPr>
          <w:rFonts w:ascii="Arial" w:hAnsi="Arial" w:cs="Arial"/>
          <w:color w:val="000000"/>
          <w:sz w:val="24"/>
          <w:szCs w:val="24"/>
        </w:rPr>
        <w:t xml:space="preserve"> </w:t>
      </w:r>
      <w:r w:rsidR="001A46A7">
        <w:rPr>
          <w:rFonts w:ascii="Arial" w:hAnsi="Arial" w:cs="Arial"/>
          <w:color w:val="000000"/>
          <w:sz w:val="24"/>
          <w:szCs w:val="24"/>
        </w:rPr>
        <w:t>65</w:t>
      </w:r>
      <w:r w:rsidR="004732DA">
        <w:rPr>
          <w:rFonts w:ascii="Arial" w:hAnsi="Arial" w:cs="Arial"/>
          <w:color w:val="000000"/>
          <w:sz w:val="24"/>
          <w:szCs w:val="24"/>
        </w:rPr>
        <w:t xml:space="preserve"> </w:t>
      </w:r>
      <w:r w:rsidR="00C37B9A" w:rsidRPr="002E3EC0">
        <w:rPr>
          <w:rFonts w:ascii="Arial" w:hAnsi="Arial" w:cs="Arial"/>
          <w:color w:val="000000"/>
          <w:sz w:val="24"/>
          <w:szCs w:val="24"/>
        </w:rPr>
        <w:t>%.</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Pr>
          <w:rFonts w:ascii="Arial" w:hAnsi="Arial" w:cs="Arial"/>
          <w:color w:val="000000"/>
          <w:sz w:val="24"/>
          <w:szCs w:val="24"/>
        </w:rPr>
        <w:t xml:space="preserve">2.5.5. </w:t>
      </w:r>
      <w:r w:rsidRPr="007F4A29">
        <w:rPr>
          <w:rFonts w:ascii="Arial" w:hAnsi="Arial" w:cs="Arial"/>
          <w:color w:val="000000"/>
          <w:sz w:val="24"/>
          <w:szCs w:val="24"/>
        </w:rPr>
        <w:t>Расчетный экономический эффект от реализации мероприятий подпрограммы за 6 лет составит 3 960,0 тыс. рублей, в том числе:</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7F4A29">
        <w:rPr>
          <w:rFonts w:ascii="Arial" w:hAnsi="Arial" w:cs="Arial"/>
          <w:color w:val="000000"/>
          <w:sz w:val="24"/>
          <w:szCs w:val="24"/>
        </w:rPr>
        <w:t>-за счет экономии энергоресурсов – 1 205,0 тыс. рублей;</w:t>
      </w:r>
    </w:p>
    <w:p w:rsid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7F4A29">
        <w:rPr>
          <w:rFonts w:ascii="Arial" w:hAnsi="Arial" w:cs="Arial"/>
          <w:color w:val="000000"/>
          <w:sz w:val="24"/>
          <w:szCs w:val="24"/>
        </w:rPr>
        <w:t>-</w:t>
      </w:r>
      <w:proofErr w:type="gramStart"/>
      <w:r w:rsidRPr="007F4A29">
        <w:rPr>
          <w:rFonts w:ascii="Arial" w:hAnsi="Arial" w:cs="Arial"/>
          <w:color w:val="000000"/>
          <w:sz w:val="24"/>
          <w:szCs w:val="24"/>
        </w:rPr>
        <w:t>от снижения затрат на капитальный ремонт сетей в связи с увеличением межремонтного периода за счет</w:t>
      </w:r>
      <w:proofErr w:type="gramEnd"/>
      <w:r w:rsidRPr="007F4A29">
        <w:rPr>
          <w:rFonts w:ascii="Arial" w:hAnsi="Arial" w:cs="Arial"/>
          <w:color w:val="000000"/>
          <w:sz w:val="24"/>
          <w:szCs w:val="24"/>
        </w:rPr>
        <w:t xml:space="preserve"> применения труб и изоляции из современных материалов</w:t>
      </w:r>
      <w:r>
        <w:rPr>
          <w:rFonts w:ascii="Arial" w:hAnsi="Arial" w:cs="Arial"/>
          <w:color w:val="000000"/>
          <w:sz w:val="24"/>
          <w:szCs w:val="24"/>
        </w:rPr>
        <w:t>;</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7F4A29">
        <w:rPr>
          <w:rFonts w:ascii="Arial" w:hAnsi="Arial" w:cs="Arial"/>
          <w:color w:val="000000"/>
          <w:sz w:val="24"/>
          <w:szCs w:val="24"/>
        </w:rPr>
        <w:t xml:space="preserve">-за счет замены котельного оборудования на </w:t>
      </w:r>
      <w:proofErr w:type="spellStart"/>
      <w:r w:rsidRPr="007F4A29">
        <w:rPr>
          <w:rFonts w:ascii="Arial" w:hAnsi="Arial" w:cs="Arial"/>
          <w:color w:val="000000"/>
          <w:sz w:val="24"/>
          <w:szCs w:val="24"/>
        </w:rPr>
        <w:t>энергоэффективное</w:t>
      </w:r>
      <w:proofErr w:type="spellEnd"/>
      <w:r w:rsidRPr="007F4A29">
        <w:rPr>
          <w:rFonts w:ascii="Arial" w:hAnsi="Arial" w:cs="Arial"/>
          <w:color w:val="000000"/>
          <w:sz w:val="24"/>
          <w:szCs w:val="24"/>
        </w:rPr>
        <w:t>;</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7F4A29">
        <w:rPr>
          <w:rFonts w:ascii="Arial" w:hAnsi="Arial" w:cs="Arial"/>
          <w:color w:val="000000"/>
          <w:sz w:val="24"/>
          <w:szCs w:val="24"/>
        </w:rPr>
        <w:t>-за счет внедрения инновационного оборудования по очистке воды и стоков;</w:t>
      </w:r>
    </w:p>
    <w:p w:rsidR="007F4A29" w:rsidRPr="002E3EC0"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7F4A29">
        <w:rPr>
          <w:rFonts w:ascii="Arial" w:hAnsi="Arial" w:cs="Arial"/>
          <w:color w:val="000000"/>
          <w:sz w:val="24"/>
          <w:szCs w:val="24"/>
        </w:rPr>
        <w:t xml:space="preserve">-за счет снижения аварийности на инженерных сетях – 2 755,0 </w:t>
      </w:r>
      <w:proofErr w:type="spellStart"/>
      <w:r w:rsidRPr="007F4A29">
        <w:rPr>
          <w:rFonts w:ascii="Arial" w:hAnsi="Arial" w:cs="Arial"/>
          <w:color w:val="000000"/>
          <w:sz w:val="24"/>
          <w:szCs w:val="24"/>
        </w:rPr>
        <w:t>тыс</w:t>
      </w:r>
      <w:proofErr w:type="gramStart"/>
      <w:r w:rsidRPr="007F4A29">
        <w:rPr>
          <w:rFonts w:ascii="Arial" w:hAnsi="Arial" w:cs="Arial"/>
          <w:color w:val="000000"/>
          <w:sz w:val="24"/>
          <w:szCs w:val="24"/>
        </w:rPr>
        <w:t>.</w:t>
      </w:r>
      <w:r w:rsidR="00355511">
        <w:rPr>
          <w:rFonts w:ascii="Arial" w:hAnsi="Arial" w:cs="Arial"/>
          <w:color w:val="000000"/>
          <w:sz w:val="24"/>
          <w:szCs w:val="24"/>
        </w:rPr>
        <w:t>р</w:t>
      </w:r>
      <w:proofErr w:type="gramEnd"/>
      <w:r w:rsidR="00355511">
        <w:rPr>
          <w:rFonts w:ascii="Arial" w:hAnsi="Arial" w:cs="Arial"/>
          <w:color w:val="000000"/>
          <w:sz w:val="24"/>
          <w:szCs w:val="24"/>
        </w:rPr>
        <w:t>ублей</w:t>
      </w:r>
      <w:proofErr w:type="spellEnd"/>
      <w:r w:rsidR="00511D95">
        <w:rPr>
          <w:rFonts w:ascii="Arial" w:hAnsi="Arial" w:cs="Arial"/>
          <w:color w:val="000000"/>
          <w:sz w:val="24"/>
          <w:szCs w:val="24"/>
        </w:rPr>
        <w:t xml:space="preserve"> </w:t>
      </w:r>
      <w:r w:rsidRPr="007F4A29">
        <w:rPr>
          <w:rFonts w:ascii="Arial" w:hAnsi="Arial" w:cs="Arial"/>
          <w:color w:val="000000"/>
          <w:sz w:val="24"/>
          <w:szCs w:val="24"/>
        </w:rPr>
        <w:t>в долгосрочном периоде.</w:t>
      </w:r>
    </w:p>
    <w:p w:rsidR="00CF68DD" w:rsidRPr="002E3EC0" w:rsidRDefault="00CF68DD" w:rsidP="000D0186">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2.5.</w:t>
      </w:r>
      <w:r w:rsidR="007F4A29">
        <w:rPr>
          <w:rFonts w:ascii="Arial" w:hAnsi="Arial" w:cs="Arial"/>
          <w:sz w:val="24"/>
          <w:szCs w:val="24"/>
        </w:rPr>
        <w:t>6</w:t>
      </w:r>
      <w:r w:rsidRPr="002E3EC0">
        <w:rPr>
          <w:rFonts w:ascii="Arial" w:hAnsi="Arial" w:cs="Arial"/>
          <w:sz w:val="24"/>
          <w:szCs w:val="24"/>
        </w:rPr>
        <w:t xml:space="preserve">.Расчетный экономический эффект от реализации мероприятий </w:t>
      </w:r>
      <w:r w:rsidR="00BD7A8B" w:rsidRPr="002E3EC0">
        <w:rPr>
          <w:rFonts w:ascii="Arial" w:hAnsi="Arial" w:cs="Arial"/>
          <w:sz w:val="24"/>
          <w:szCs w:val="24"/>
        </w:rPr>
        <w:t>п</w:t>
      </w:r>
      <w:r w:rsidRPr="002E3EC0">
        <w:rPr>
          <w:rFonts w:ascii="Arial" w:hAnsi="Arial" w:cs="Arial"/>
          <w:sz w:val="24"/>
          <w:szCs w:val="24"/>
        </w:rPr>
        <w:t xml:space="preserve">одпрограммы определен без учета снижения платы </w:t>
      </w:r>
      <w:proofErr w:type="spellStart"/>
      <w:r w:rsidRPr="002E3EC0">
        <w:rPr>
          <w:rFonts w:ascii="Arial" w:hAnsi="Arial" w:cs="Arial"/>
          <w:sz w:val="24"/>
          <w:szCs w:val="24"/>
        </w:rPr>
        <w:t>природопользователей</w:t>
      </w:r>
      <w:proofErr w:type="spellEnd"/>
      <w:r w:rsidR="00B848FD">
        <w:rPr>
          <w:rFonts w:ascii="Arial" w:hAnsi="Arial" w:cs="Arial"/>
          <w:sz w:val="24"/>
          <w:szCs w:val="24"/>
        </w:rPr>
        <w:t xml:space="preserve"> </w:t>
      </w:r>
      <w:r w:rsidRPr="002E3EC0">
        <w:rPr>
          <w:rFonts w:ascii="Arial" w:hAnsi="Arial" w:cs="Arial"/>
          <w:sz w:val="24"/>
          <w:szCs w:val="24"/>
        </w:rPr>
        <w:t>за негативное воздействие на окружающую среду и характеризуется следующими величинами: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tbl>
      <w:tblPr>
        <w:tblW w:w="9143" w:type="dxa"/>
        <w:tblLayout w:type="fixed"/>
        <w:tblCellMar>
          <w:left w:w="70" w:type="dxa"/>
          <w:right w:w="70" w:type="dxa"/>
        </w:tblCellMar>
        <w:tblLook w:val="0000" w:firstRow="0" w:lastRow="0" w:firstColumn="0" w:lastColumn="0" w:noHBand="0" w:noVBand="0"/>
      </w:tblPr>
      <w:tblGrid>
        <w:gridCol w:w="5315"/>
        <w:gridCol w:w="1985"/>
        <w:gridCol w:w="1843"/>
      </w:tblGrid>
      <w:tr w:rsidR="00CF68DD" w:rsidRPr="008C395F" w:rsidTr="004E2C29">
        <w:trPr>
          <w:cantSplit/>
          <w:trHeight w:val="480"/>
        </w:trPr>
        <w:tc>
          <w:tcPr>
            <w:tcW w:w="5315" w:type="dxa"/>
            <w:tcBorders>
              <w:top w:val="single" w:sz="6" w:space="0" w:color="auto"/>
              <w:left w:val="single" w:sz="6" w:space="0" w:color="auto"/>
              <w:bottom w:val="single" w:sz="6" w:space="0" w:color="auto"/>
              <w:right w:val="single" w:sz="6" w:space="0" w:color="auto"/>
            </w:tcBorders>
            <w:vAlign w:val="center"/>
          </w:tcPr>
          <w:p w:rsidR="00CF68DD" w:rsidRPr="008C395F" w:rsidRDefault="00CF68DD" w:rsidP="008C395F">
            <w:pPr>
              <w:pStyle w:val="ConsPlusCell"/>
              <w:jc w:val="center"/>
              <w:rPr>
                <w:sz w:val="22"/>
                <w:szCs w:val="22"/>
              </w:rPr>
            </w:pPr>
            <w:r w:rsidRPr="008C395F">
              <w:rPr>
                <w:sz w:val="22"/>
                <w:szCs w:val="22"/>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CF68DD" w:rsidRPr="008C395F" w:rsidRDefault="00CF68DD" w:rsidP="008C395F">
            <w:pPr>
              <w:pStyle w:val="ConsPlusCell"/>
              <w:jc w:val="center"/>
              <w:rPr>
                <w:sz w:val="22"/>
                <w:szCs w:val="22"/>
              </w:rPr>
            </w:pPr>
            <w:r w:rsidRPr="008C395F">
              <w:rPr>
                <w:sz w:val="22"/>
                <w:szCs w:val="22"/>
              </w:rPr>
              <w:t>Единицы</w:t>
            </w:r>
          </w:p>
          <w:p w:rsidR="00CF68DD" w:rsidRPr="008C395F" w:rsidRDefault="00CF68DD" w:rsidP="008C395F">
            <w:pPr>
              <w:pStyle w:val="ConsPlusCell"/>
              <w:jc w:val="center"/>
              <w:rPr>
                <w:sz w:val="22"/>
                <w:szCs w:val="22"/>
              </w:rPr>
            </w:pPr>
            <w:r w:rsidRPr="008C395F">
              <w:rPr>
                <w:sz w:val="22"/>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8C395F" w:rsidRDefault="00CF68DD" w:rsidP="008C395F">
            <w:pPr>
              <w:pStyle w:val="ConsPlusCell"/>
              <w:jc w:val="center"/>
              <w:rPr>
                <w:sz w:val="22"/>
                <w:szCs w:val="22"/>
              </w:rPr>
            </w:pPr>
            <w:r w:rsidRPr="008C395F">
              <w:rPr>
                <w:sz w:val="22"/>
                <w:szCs w:val="22"/>
              </w:rPr>
              <w:t xml:space="preserve">Объем </w:t>
            </w:r>
            <w:r w:rsidRPr="008C395F">
              <w:rPr>
                <w:sz w:val="22"/>
                <w:szCs w:val="22"/>
              </w:rPr>
              <w:br/>
              <w:t>экономии</w:t>
            </w:r>
            <w:r w:rsidRPr="008C395F">
              <w:rPr>
                <w:sz w:val="22"/>
                <w:szCs w:val="22"/>
              </w:rPr>
              <w:br/>
              <w:t>к концу</w:t>
            </w:r>
          </w:p>
          <w:p w:rsidR="00CF68DD" w:rsidRPr="008C395F" w:rsidRDefault="00CF68DD" w:rsidP="00142682">
            <w:pPr>
              <w:pStyle w:val="ConsPlusCell"/>
              <w:jc w:val="center"/>
              <w:rPr>
                <w:sz w:val="22"/>
                <w:szCs w:val="22"/>
              </w:rPr>
            </w:pPr>
            <w:r w:rsidRPr="008C395F">
              <w:rPr>
                <w:sz w:val="22"/>
                <w:szCs w:val="22"/>
              </w:rPr>
              <w:t>20</w:t>
            </w:r>
            <w:r w:rsidR="00D24F95" w:rsidRPr="008C395F">
              <w:rPr>
                <w:sz w:val="22"/>
                <w:szCs w:val="22"/>
              </w:rPr>
              <w:t>2</w:t>
            </w:r>
            <w:r w:rsidR="00142682">
              <w:rPr>
                <w:sz w:val="22"/>
                <w:szCs w:val="22"/>
              </w:rPr>
              <w:t>2</w:t>
            </w:r>
            <w:r w:rsidRPr="008C395F">
              <w:rPr>
                <w:sz w:val="22"/>
                <w:szCs w:val="22"/>
              </w:rPr>
              <w:t xml:space="preserve"> года</w:t>
            </w:r>
          </w:p>
        </w:tc>
      </w:tr>
      <w:tr w:rsidR="00CF68DD" w:rsidRPr="008C395F" w:rsidTr="004E2C29">
        <w:trPr>
          <w:cantSplit/>
          <w:trHeight w:val="240"/>
        </w:trPr>
        <w:tc>
          <w:tcPr>
            <w:tcW w:w="5315" w:type="dxa"/>
            <w:vMerge w:val="restart"/>
            <w:tcBorders>
              <w:top w:val="single" w:sz="6" w:space="0" w:color="auto"/>
              <w:left w:val="single" w:sz="6" w:space="0" w:color="auto"/>
              <w:bottom w:val="nil"/>
              <w:right w:val="single" w:sz="6" w:space="0" w:color="auto"/>
            </w:tcBorders>
          </w:tcPr>
          <w:p w:rsidR="00CF68DD" w:rsidRPr="008C395F" w:rsidRDefault="00CF68DD" w:rsidP="008C395F">
            <w:pPr>
              <w:pStyle w:val="ConsPlusCell"/>
              <w:rPr>
                <w:sz w:val="22"/>
                <w:szCs w:val="22"/>
              </w:rPr>
            </w:pPr>
            <w:r w:rsidRPr="008C395F">
              <w:rPr>
                <w:sz w:val="22"/>
                <w:szCs w:val="22"/>
              </w:rPr>
              <w:t>Суммарная экономия воды</w:t>
            </w:r>
          </w:p>
        </w:tc>
        <w:tc>
          <w:tcPr>
            <w:tcW w:w="1985" w:type="dxa"/>
            <w:tcBorders>
              <w:top w:val="single" w:sz="6" w:space="0" w:color="auto"/>
              <w:left w:val="single" w:sz="6" w:space="0" w:color="auto"/>
              <w:bottom w:val="single" w:sz="6" w:space="0" w:color="auto"/>
              <w:right w:val="single" w:sz="6" w:space="0" w:color="auto"/>
            </w:tcBorders>
          </w:tcPr>
          <w:p w:rsidR="00CF68DD" w:rsidRPr="00256C55" w:rsidRDefault="00256C55" w:rsidP="008C395F">
            <w:pPr>
              <w:pStyle w:val="ConsPlusCell"/>
              <w:jc w:val="center"/>
              <w:rPr>
                <w:sz w:val="22"/>
                <w:szCs w:val="22"/>
                <w:vertAlign w:val="superscript"/>
              </w:rPr>
            </w:pPr>
            <w:r>
              <w:rPr>
                <w:sz w:val="22"/>
                <w:szCs w:val="22"/>
              </w:rPr>
              <w:t>м</w:t>
            </w:r>
            <w:r>
              <w:rPr>
                <w:sz w:val="22"/>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3 092,0</w:t>
            </w:r>
          </w:p>
        </w:tc>
      </w:tr>
      <w:tr w:rsidR="00CF68DD" w:rsidRPr="008C395F" w:rsidTr="004E2C29">
        <w:trPr>
          <w:cantSplit/>
          <w:trHeight w:val="240"/>
        </w:trPr>
        <w:tc>
          <w:tcPr>
            <w:tcW w:w="5315" w:type="dxa"/>
            <w:vMerge/>
            <w:tcBorders>
              <w:top w:val="nil"/>
              <w:left w:val="single" w:sz="6" w:space="0" w:color="auto"/>
              <w:bottom w:val="single" w:sz="6" w:space="0" w:color="auto"/>
              <w:right w:val="single" w:sz="6" w:space="0" w:color="auto"/>
            </w:tcBorders>
          </w:tcPr>
          <w:p w:rsidR="00CF68DD" w:rsidRPr="008C395F" w:rsidRDefault="00CF68DD" w:rsidP="008C395F">
            <w:pPr>
              <w:pStyle w:val="ConsPlusCell"/>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 xml:space="preserve">тыс. </w:t>
            </w:r>
            <w:r w:rsidR="00355511">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5716AA" w:rsidRDefault="008A3732" w:rsidP="008C395F">
            <w:pPr>
              <w:pStyle w:val="ConsPlusCell"/>
              <w:spacing w:after="200" w:line="276" w:lineRule="auto"/>
              <w:jc w:val="center"/>
              <w:rPr>
                <w:sz w:val="22"/>
                <w:szCs w:val="22"/>
              </w:rPr>
            </w:pPr>
            <w:r w:rsidRPr="005716AA">
              <w:rPr>
                <w:sz w:val="22"/>
                <w:szCs w:val="22"/>
              </w:rPr>
              <w:t>160,8</w:t>
            </w:r>
          </w:p>
        </w:tc>
      </w:tr>
      <w:tr w:rsidR="00CF68DD" w:rsidRPr="008C395F" w:rsidTr="004E2C29">
        <w:trPr>
          <w:cantSplit/>
          <w:trHeight w:val="240"/>
        </w:trPr>
        <w:tc>
          <w:tcPr>
            <w:tcW w:w="5315" w:type="dxa"/>
            <w:vMerge w:val="restart"/>
            <w:tcBorders>
              <w:top w:val="single" w:sz="6" w:space="0" w:color="auto"/>
              <w:left w:val="single" w:sz="6" w:space="0" w:color="auto"/>
              <w:bottom w:val="nil"/>
              <w:right w:val="single" w:sz="6" w:space="0" w:color="auto"/>
            </w:tcBorders>
          </w:tcPr>
          <w:p w:rsidR="00CF68DD" w:rsidRPr="008C395F" w:rsidRDefault="00CF68DD" w:rsidP="008C395F">
            <w:pPr>
              <w:pStyle w:val="ConsPlusCell"/>
              <w:rPr>
                <w:sz w:val="22"/>
                <w:szCs w:val="22"/>
              </w:rPr>
            </w:pPr>
            <w:r w:rsidRPr="008C395F">
              <w:rPr>
                <w:sz w:val="22"/>
                <w:szCs w:val="22"/>
              </w:rPr>
              <w:t>Суммарная экономия тепловой энергии</w:t>
            </w:r>
          </w:p>
        </w:tc>
        <w:tc>
          <w:tcPr>
            <w:tcW w:w="1985"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Гкал</w:t>
            </w:r>
          </w:p>
        </w:tc>
        <w:tc>
          <w:tcPr>
            <w:tcW w:w="1843" w:type="dxa"/>
            <w:tcBorders>
              <w:top w:val="single" w:sz="6" w:space="0" w:color="auto"/>
              <w:left w:val="single" w:sz="6" w:space="0" w:color="auto"/>
              <w:bottom w:val="single" w:sz="6" w:space="0" w:color="auto"/>
              <w:right w:val="single" w:sz="6" w:space="0" w:color="auto"/>
            </w:tcBorders>
          </w:tcPr>
          <w:p w:rsidR="00CF68DD" w:rsidRPr="005716AA" w:rsidRDefault="008A3732" w:rsidP="008C395F">
            <w:pPr>
              <w:pStyle w:val="ConsPlusCell"/>
              <w:spacing w:after="200" w:line="276" w:lineRule="auto"/>
              <w:jc w:val="center"/>
              <w:rPr>
                <w:sz w:val="22"/>
                <w:szCs w:val="22"/>
              </w:rPr>
            </w:pPr>
            <w:r w:rsidRPr="005716AA">
              <w:rPr>
                <w:sz w:val="22"/>
                <w:szCs w:val="22"/>
              </w:rPr>
              <w:t>158,2</w:t>
            </w:r>
          </w:p>
        </w:tc>
      </w:tr>
      <w:tr w:rsidR="00CF68DD" w:rsidRPr="008C395F" w:rsidTr="004E2C29">
        <w:trPr>
          <w:cantSplit/>
          <w:trHeight w:val="240"/>
        </w:trPr>
        <w:tc>
          <w:tcPr>
            <w:tcW w:w="5315" w:type="dxa"/>
            <w:vMerge/>
            <w:tcBorders>
              <w:top w:val="nil"/>
              <w:left w:val="single" w:sz="6" w:space="0" w:color="auto"/>
              <w:bottom w:val="single" w:sz="4" w:space="0" w:color="auto"/>
              <w:right w:val="single" w:sz="6" w:space="0" w:color="auto"/>
            </w:tcBorders>
          </w:tcPr>
          <w:p w:rsidR="00CF68DD" w:rsidRPr="008C395F" w:rsidRDefault="00CF68DD" w:rsidP="008C395F">
            <w:pPr>
              <w:pStyle w:val="ConsPlusCell"/>
              <w:rPr>
                <w:sz w:val="22"/>
                <w:szCs w:val="22"/>
              </w:rPr>
            </w:pPr>
          </w:p>
        </w:tc>
        <w:tc>
          <w:tcPr>
            <w:tcW w:w="1985" w:type="dxa"/>
            <w:tcBorders>
              <w:top w:val="single" w:sz="6" w:space="0" w:color="auto"/>
              <w:left w:val="single" w:sz="6" w:space="0" w:color="auto"/>
              <w:bottom w:val="single" w:sz="4"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 xml:space="preserve">тыс. </w:t>
            </w:r>
            <w:r w:rsidR="00355511">
              <w:rPr>
                <w:sz w:val="22"/>
                <w:szCs w:val="22"/>
              </w:rPr>
              <w:t xml:space="preserve">рублей </w:t>
            </w:r>
          </w:p>
        </w:tc>
        <w:tc>
          <w:tcPr>
            <w:tcW w:w="1843" w:type="dxa"/>
            <w:tcBorders>
              <w:top w:val="single" w:sz="6" w:space="0" w:color="auto"/>
              <w:left w:val="single" w:sz="6" w:space="0" w:color="auto"/>
              <w:bottom w:val="single" w:sz="4" w:space="0" w:color="auto"/>
              <w:right w:val="single" w:sz="6" w:space="0" w:color="auto"/>
            </w:tcBorders>
          </w:tcPr>
          <w:p w:rsidR="00CF68DD" w:rsidRPr="005716AA" w:rsidRDefault="008A3732" w:rsidP="008C395F">
            <w:pPr>
              <w:pStyle w:val="ConsPlusCell"/>
              <w:spacing w:after="200" w:line="276" w:lineRule="auto"/>
              <w:jc w:val="center"/>
              <w:rPr>
                <w:sz w:val="22"/>
                <w:szCs w:val="22"/>
              </w:rPr>
            </w:pPr>
            <w:r w:rsidRPr="005716AA">
              <w:rPr>
                <w:sz w:val="22"/>
                <w:szCs w:val="22"/>
              </w:rPr>
              <w:t>208,8</w:t>
            </w:r>
          </w:p>
        </w:tc>
      </w:tr>
      <w:tr w:rsidR="00CF68DD" w:rsidRPr="008C395F" w:rsidTr="004E2C29">
        <w:trPr>
          <w:cantSplit/>
          <w:trHeight w:val="240"/>
        </w:trPr>
        <w:tc>
          <w:tcPr>
            <w:tcW w:w="5315" w:type="dxa"/>
            <w:vMerge w:val="restart"/>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rPr>
                <w:sz w:val="22"/>
                <w:szCs w:val="22"/>
              </w:rPr>
            </w:pPr>
            <w:r w:rsidRPr="008C395F">
              <w:rPr>
                <w:sz w:val="22"/>
                <w:szCs w:val="22"/>
              </w:rPr>
              <w:t>Суммарная экономия топлива</w:t>
            </w:r>
          </w:p>
        </w:tc>
        <w:tc>
          <w:tcPr>
            <w:tcW w:w="1985" w:type="dxa"/>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jc w:val="center"/>
              <w:rPr>
                <w:sz w:val="22"/>
                <w:szCs w:val="22"/>
              </w:rPr>
            </w:pPr>
            <w:proofErr w:type="spellStart"/>
            <w:r w:rsidRPr="008C395F">
              <w:rPr>
                <w:sz w:val="22"/>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tcPr>
          <w:p w:rsidR="00CF68DD" w:rsidRPr="005716AA" w:rsidRDefault="008A3732" w:rsidP="008C395F">
            <w:pPr>
              <w:pStyle w:val="ConsPlusCell"/>
              <w:spacing w:after="200" w:line="276" w:lineRule="auto"/>
              <w:jc w:val="center"/>
              <w:rPr>
                <w:sz w:val="22"/>
                <w:szCs w:val="22"/>
              </w:rPr>
            </w:pPr>
            <w:r w:rsidRPr="005716AA">
              <w:rPr>
                <w:sz w:val="22"/>
                <w:szCs w:val="22"/>
              </w:rPr>
              <w:t>56,9</w:t>
            </w:r>
          </w:p>
        </w:tc>
      </w:tr>
      <w:tr w:rsidR="00CF68DD" w:rsidRPr="008C395F" w:rsidTr="004E2C29">
        <w:trPr>
          <w:cantSplit/>
          <w:trHeight w:val="240"/>
        </w:trPr>
        <w:tc>
          <w:tcPr>
            <w:tcW w:w="5315" w:type="dxa"/>
            <w:vMerge/>
            <w:tcBorders>
              <w:top w:val="single" w:sz="4" w:space="0" w:color="auto"/>
              <w:left w:val="single" w:sz="6" w:space="0" w:color="auto"/>
              <w:bottom w:val="single" w:sz="4" w:space="0" w:color="auto"/>
              <w:right w:val="single" w:sz="6" w:space="0" w:color="auto"/>
            </w:tcBorders>
          </w:tcPr>
          <w:p w:rsidR="00CF68DD" w:rsidRPr="008C395F" w:rsidRDefault="00CF68DD" w:rsidP="008C395F">
            <w:pPr>
              <w:pStyle w:val="ConsPlusCell"/>
              <w:rPr>
                <w:sz w:val="22"/>
                <w:szCs w:val="22"/>
              </w:rPr>
            </w:pPr>
          </w:p>
        </w:tc>
        <w:tc>
          <w:tcPr>
            <w:tcW w:w="1985" w:type="dxa"/>
            <w:tcBorders>
              <w:top w:val="single" w:sz="4"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 xml:space="preserve">тыс. </w:t>
            </w:r>
            <w:r w:rsidR="00355511">
              <w:rPr>
                <w:sz w:val="22"/>
                <w:szCs w:val="22"/>
              </w:rPr>
              <w:t xml:space="preserve">рублей </w:t>
            </w:r>
          </w:p>
        </w:tc>
        <w:tc>
          <w:tcPr>
            <w:tcW w:w="1843" w:type="dxa"/>
            <w:tcBorders>
              <w:top w:val="single" w:sz="4" w:space="0" w:color="auto"/>
              <w:left w:val="single" w:sz="6" w:space="0" w:color="auto"/>
              <w:bottom w:val="single" w:sz="6" w:space="0" w:color="auto"/>
              <w:right w:val="single" w:sz="6" w:space="0" w:color="auto"/>
            </w:tcBorders>
          </w:tcPr>
          <w:p w:rsidR="00CF68DD" w:rsidRPr="005716AA" w:rsidRDefault="008A3732" w:rsidP="008C395F">
            <w:pPr>
              <w:pStyle w:val="ConsPlusCell"/>
              <w:spacing w:after="200" w:line="276" w:lineRule="auto"/>
              <w:jc w:val="center"/>
              <w:rPr>
                <w:sz w:val="22"/>
                <w:szCs w:val="22"/>
              </w:rPr>
            </w:pPr>
            <w:r w:rsidRPr="005716AA">
              <w:rPr>
                <w:sz w:val="22"/>
                <w:szCs w:val="22"/>
              </w:rPr>
              <w:t>20,5</w:t>
            </w:r>
          </w:p>
        </w:tc>
      </w:tr>
      <w:tr w:rsidR="00CF68DD" w:rsidRPr="008C395F" w:rsidTr="004E2C29">
        <w:trPr>
          <w:cantSplit/>
          <w:trHeight w:val="240"/>
        </w:trPr>
        <w:tc>
          <w:tcPr>
            <w:tcW w:w="5315" w:type="dxa"/>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rPr>
                <w:sz w:val="22"/>
                <w:szCs w:val="22"/>
              </w:rPr>
            </w:pPr>
            <w:r w:rsidRPr="008C395F">
              <w:rPr>
                <w:sz w:val="22"/>
                <w:szCs w:val="22"/>
              </w:rPr>
              <w:t>Суммарная экономия от снижения затрат на устранение технологических инцидентов и (сбоев) и аварийных ситуаций</w:t>
            </w:r>
          </w:p>
        </w:tc>
        <w:tc>
          <w:tcPr>
            <w:tcW w:w="1985" w:type="dxa"/>
            <w:tcBorders>
              <w:top w:val="single" w:sz="6" w:space="0" w:color="auto"/>
              <w:left w:val="single" w:sz="4"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 xml:space="preserve">тыс. </w:t>
            </w:r>
            <w:r w:rsidR="00355511">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5716AA" w:rsidRDefault="008A3732" w:rsidP="008C395F">
            <w:pPr>
              <w:pStyle w:val="ConsPlusCell"/>
              <w:spacing w:after="200" w:line="276" w:lineRule="auto"/>
              <w:jc w:val="center"/>
              <w:rPr>
                <w:sz w:val="22"/>
                <w:szCs w:val="22"/>
              </w:rPr>
            </w:pPr>
            <w:r w:rsidRPr="005716AA">
              <w:rPr>
                <w:sz w:val="22"/>
                <w:szCs w:val="22"/>
              </w:rPr>
              <w:t>814,9</w:t>
            </w:r>
          </w:p>
        </w:tc>
      </w:tr>
      <w:tr w:rsidR="00CF68DD" w:rsidRPr="008C395F" w:rsidTr="004E2C29">
        <w:trPr>
          <w:cantSplit/>
          <w:trHeight w:val="1538"/>
        </w:trPr>
        <w:tc>
          <w:tcPr>
            <w:tcW w:w="5315" w:type="dxa"/>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rPr>
                <w:sz w:val="22"/>
                <w:szCs w:val="22"/>
              </w:rPr>
            </w:pPr>
            <w:r w:rsidRPr="008C395F">
              <w:rPr>
                <w:sz w:val="22"/>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8C395F">
              <w:rPr>
                <w:sz w:val="22"/>
                <w:szCs w:val="22"/>
              </w:rPr>
              <w:t>энергоэффективное</w:t>
            </w:r>
            <w:proofErr w:type="spellEnd"/>
            <w:r w:rsidRPr="008C395F">
              <w:rPr>
                <w:sz w:val="22"/>
                <w:szCs w:val="22"/>
              </w:rPr>
              <w:t>, от внедрения инновационного оборудования по очистке воды и стоков</w:t>
            </w:r>
          </w:p>
        </w:tc>
        <w:tc>
          <w:tcPr>
            <w:tcW w:w="1985" w:type="dxa"/>
            <w:tcBorders>
              <w:top w:val="single" w:sz="6" w:space="0" w:color="auto"/>
              <w:left w:val="single" w:sz="4"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 xml:space="preserve">тыс. </w:t>
            </w:r>
            <w:r w:rsidR="00355511">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5716AA" w:rsidRDefault="008A3732" w:rsidP="008C395F">
            <w:pPr>
              <w:pStyle w:val="ConsPlusCell"/>
              <w:spacing w:after="200" w:line="276" w:lineRule="auto"/>
              <w:jc w:val="center"/>
              <w:rPr>
                <w:sz w:val="22"/>
                <w:szCs w:val="22"/>
              </w:rPr>
            </w:pPr>
            <w:r w:rsidRPr="005716AA">
              <w:rPr>
                <w:sz w:val="22"/>
                <w:szCs w:val="22"/>
              </w:rPr>
              <w:t>2 755,0</w:t>
            </w:r>
          </w:p>
        </w:tc>
      </w:tr>
      <w:tr w:rsidR="00CF68DD" w:rsidRPr="008C395F" w:rsidTr="004E2C29">
        <w:trPr>
          <w:cantSplit/>
          <w:trHeight w:val="240"/>
        </w:trPr>
        <w:tc>
          <w:tcPr>
            <w:tcW w:w="5315" w:type="dxa"/>
            <w:tcBorders>
              <w:top w:val="single" w:sz="4" w:space="0" w:color="auto"/>
              <w:left w:val="single" w:sz="6" w:space="0" w:color="auto"/>
              <w:bottom w:val="single" w:sz="6" w:space="0" w:color="auto"/>
              <w:right w:val="single" w:sz="6" w:space="0" w:color="auto"/>
            </w:tcBorders>
          </w:tcPr>
          <w:p w:rsidR="00CF68DD" w:rsidRPr="008C395F" w:rsidRDefault="00CF68DD" w:rsidP="008C395F">
            <w:pPr>
              <w:pStyle w:val="ConsPlusCell"/>
              <w:rPr>
                <w:sz w:val="22"/>
                <w:szCs w:val="22"/>
              </w:rPr>
            </w:pPr>
            <w:r w:rsidRPr="008C395F">
              <w:rPr>
                <w:sz w:val="22"/>
                <w:szCs w:val="22"/>
              </w:rPr>
              <w:t>Всего:</w:t>
            </w:r>
          </w:p>
        </w:tc>
        <w:tc>
          <w:tcPr>
            <w:tcW w:w="1985"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 xml:space="preserve">тыс. </w:t>
            </w:r>
            <w:r w:rsidR="00355511">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3 960,0</w:t>
            </w:r>
          </w:p>
        </w:tc>
      </w:tr>
    </w:tbl>
    <w:p w:rsidR="00CF68DD" w:rsidRPr="002E3EC0" w:rsidRDefault="00CF68DD" w:rsidP="002E3EC0">
      <w:pPr>
        <w:autoSpaceDE w:val="0"/>
        <w:autoSpaceDN w:val="0"/>
        <w:adjustRightInd w:val="0"/>
        <w:spacing w:after="0" w:line="240" w:lineRule="auto"/>
        <w:ind w:firstLine="709"/>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2.6. Система мероприятий подпрограммы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Система </w:t>
      </w:r>
      <w:hyperlink r:id="rId13" w:history="1">
        <w:r w:rsidRPr="002E3EC0">
          <w:rPr>
            <w:rFonts w:ascii="Arial" w:hAnsi="Arial" w:cs="Arial"/>
            <w:sz w:val="24"/>
            <w:szCs w:val="24"/>
          </w:rPr>
          <w:t>мероприятий</w:t>
        </w:r>
      </w:hyperlink>
      <w:r w:rsidRPr="002E3EC0">
        <w:rPr>
          <w:rFonts w:ascii="Arial" w:hAnsi="Arial" w:cs="Arial"/>
          <w:sz w:val="24"/>
          <w:szCs w:val="24"/>
        </w:rPr>
        <w:t xml:space="preserve"> подпрограммы за счет средств местного бюджета приведена в приложении № 2 к подпрограмме.</w:t>
      </w:r>
    </w:p>
    <w:p w:rsidR="00CF68DD" w:rsidRDefault="00CF68DD" w:rsidP="002E3EC0">
      <w:pPr>
        <w:autoSpaceDE w:val="0"/>
        <w:autoSpaceDN w:val="0"/>
        <w:adjustRightInd w:val="0"/>
        <w:spacing w:after="0" w:line="240" w:lineRule="auto"/>
        <w:ind w:firstLine="709"/>
        <w:rPr>
          <w:rFonts w:ascii="Arial" w:hAnsi="Arial" w:cs="Arial"/>
          <w:sz w:val="24"/>
          <w:szCs w:val="24"/>
        </w:rPr>
      </w:pPr>
    </w:p>
    <w:p w:rsidR="003507CA" w:rsidRDefault="003507CA" w:rsidP="002E3EC0">
      <w:pPr>
        <w:autoSpaceDE w:val="0"/>
        <w:autoSpaceDN w:val="0"/>
        <w:adjustRightInd w:val="0"/>
        <w:spacing w:after="0" w:line="240" w:lineRule="auto"/>
        <w:ind w:firstLine="709"/>
        <w:rPr>
          <w:rFonts w:ascii="Arial" w:hAnsi="Arial" w:cs="Arial"/>
          <w:sz w:val="24"/>
          <w:szCs w:val="24"/>
        </w:rPr>
      </w:pPr>
    </w:p>
    <w:p w:rsidR="003507CA" w:rsidRPr="002E3EC0" w:rsidRDefault="003507CA"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2.7. Ресурсное обеспечение подпрограммы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Ресурсное обеспечение программы приведено в </w:t>
      </w:r>
      <w:hyperlink r:id="rId14" w:history="1">
        <w:r w:rsidRPr="002E3EC0">
          <w:rPr>
            <w:rFonts w:ascii="Arial" w:hAnsi="Arial" w:cs="Arial"/>
            <w:sz w:val="24"/>
            <w:szCs w:val="24"/>
          </w:rPr>
          <w:t>приложении № 2</w:t>
        </w:r>
      </w:hyperlink>
      <w:r w:rsidRPr="002E3EC0">
        <w:rPr>
          <w:rFonts w:ascii="Arial" w:hAnsi="Arial" w:cs="Arial"/>
          <w:sz w:val="24"/>
          <w:szCs w:val="24"/>
        </w:rPr>
        <w:t xml:space="preserve"> к подпрограмме.</w:t>
      </w:r>
    </w:p>
    <w:p w:rsidR="000C674F"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 от суммы выделенной субсидии.</w:t>
      </w:r>
    </w:p>
    <w:p w:rsidR="00CF68DD" w:rsidRPr="002E3EC0" w:rsidRDefault="00CF68DD" w:rsidP="002E3EC0">
      <w:pPr>
        <w:spacing w:after="0" w:line="240" w:lineRule="auto"/>
        <w:ind w:firstLine="709"/>
        <w:jc w:val="right"/>
        <w:rPr>
          <w:rFonts w:ascii="Arial" w:hAnsi="Arial" w:cs="Arial"/>
          <w:sz w:val="24"/>
          <w:szCs w:val="24"/>
        </w:rPr>
        <w:sectPr w:rsidR="00CF68DD" w:rsidRPr="002E3EC0" w:rsidSect="00425C48">
          <w:pgSz w:w="11906" w:h="16838"/>
          <w:pgMar w:top="851" w:right="709" w:bottom="567" w:left="1134" w:header="709" w:footer="709" w:gutter="0"/>
          <w:pgNumType w:start="1"/>
          <w:cols w:space="708"/>
          <w:titlePg/>
          <w:docGrid w:linePitch="360"/>
        </w:sectPr>
      </w:pPr>
    </w:p>
    <w:p w:rsidR="00D047D6" w:rsidRPr="002E3EC0" w:rsidRDefault="00D047D6" w:rsidP="00256C55">
      <w:pPr>
        <w:autoSpaceDE w:val="0"/>
        <w:autoSpaceDN w:val="0"/>
        <w:adjustRightInd w:val="0"/>
        <w:spacing w:after="0" w:line="240" w:lineRule="auto"/>
        <w:ind w:left="7938"/>
        <w:jc w:val="left"/>
        <w:rPr>
          <w:rFonts w:ascii="Arial" w:hAnsi="Arial" w:cs="Arial"/>
          <w:sz w:val="24"/>
          <w:szCs w:val="24"/>
        </w:rPr>
      </w:pPr>
      <w:r w:rsidRPr="002E3EC0">
        <w:rPr>
          <w:rFonts w:ascii="Arial" w:hAnsi="Arial" w:cs="Arial"/>
          <w:sz w:val="24"/>
          <w:szCs w:val="24"/>
        </w:rPr>
        <w:t xml:space="preserve">Приложение 1 </w:t>
      </w:r>
    </w:p>
    <w:p w:rsidR="00D047D6" w:rsidRPr="002E3EC0" w:rsidRDefault="00F138F2"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Pr>
          <w:rFonts w:ascii="Arial" w:hAnsi="Arial" w:cs="Arial"/>
          <w:sz w:val="24"/>
          <w:szCs w:val="24"/>
        </w:rPr>
        <w:t>к подпрограмме 1</w:t>
      </w:r>
      <w:r w:rsidR="00D047D6" w:rsidRPr="002E3EC0">
        <w:rPr>
          <w:rFonts w:ascii="Arial" w:hAnsi="Arial" w:cs="Arial"/>
          <w:sz w:val="24"/>
          <w:szCs w:val="24"/>
        </w:rPr>
        <w:t xml:space="preserve"> «Реконструкция, модернизация </w:t>
      </w:r>
    </w:p>
    <w:p w:rsidR="00D047D6" w:rsidRPr="002E3EC0" w:rsidRDefault="00D047D6"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2E3EC0">
        <w:rPr>
          <w:rFonts w:ascii="Arial" w:hAnsi="Arial" w:cs="Arial"/>
          <w:sz w:val="24"/>
          <w:szCs w:val="24"/>
        </w:rPr>
        <w:t xml:space="preserve">(включая приобретение соответствующего оборудования) </w:t>
      </w:r>
    </w:p>
    <w:p w:rsidR="00D047D6" w:rsidRPr="002E3EC0" w:rsidRDefault="00D047D6"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2E3EC0">
        <w:rPr>
          <w:rFonts w:ascii="Arial" w:hAnsi="Arial" w:cs="Arial"/>
          <w:sz w:val="24"/>
          <w:szCs w:val="24"/>
        </w:rPr>
        <w:t xml:space="preserve">и ремонты объектов коммунальной инфраструктуры </w:t>
      </w:r>
    </w:p>
    <w:p w:rsidR="00D047D6" w:rsidRPr="002E3EC0" w:rsidRDefault="00D047D6"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2E3EC0">
        <w:rPr>
          <w:rFonts w:ascii="Arial" w:hAnsi="Arial" w:cs="Arial"/>
          <w:sz w:val="24"/>
          <w:szCs w:val="24"/>
        </w:rPr>
        <w:t xml:space="preserve">муниципального образования город Бородино» </w:t>
      </w:r>
    </w:p>
    <w:p w:rsidR="003354D1" w:rsidRDefault="003354D1" w:rsidP="002E3EC0">
      <w:pPr>
        <w:spacing w:after="0" w:line="240" w:lineRule="auto"/>
        <w:ind w:firstLine="709"/>
        <w:jc w:val="right"/>
        <w:rPr>
          <w:rFonts w:ascii="Arial" w:hAnsi="Arial" w:cs="Arial"/>
          <w:sz w:val="24"/>
          <w:szCs w:val="24"/>
        </w:rPr>
      </w:pPr>
    </w:p>
    <w:p w:rsidR="003354D1" w:rsidRPr="002E3EC0" w:rsidRDefault="003354D1" w:rsidP="002E3EC0">
      <w:pPr>
        <w:spacing w:after="0" w:line="240" w:lineRule="auto"/>
        <w:ind w:firstLine="709"/>
        <w:jc w:val="right"/>
        <w:rPr>
          <w:rFonts w:ascii="Arial" w:hAnsi="Arial" w:cs="Arial"/>
          <w:sz w:val="24"/>
          <w:szCs w:val="24"/>
        </w:rPr>
      </w:pPr>
    </w:p>
    <w:p w:rsidR="00D047D6" w:rsidRPr="002E3EC0" w:rsidRDefault="00D047D6"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Перечень целевых индикаторов подпрограммы</w:t>
      </w:r>
    </w:p>
    <w:p w:rsidR="00D047D6" w:rsidRPr="002E3EC0" w:rsidRDefault="00D047D6" w:rsidP="002E3EC0">
      <w:pPr>
        <w:autoSpaceDE w:val="0"/>
        <w:autoSpaceDN w:val="0"/>
        <w:adjustRightInd w:val="0"/>
        <w:spacing w:after="0" w:line="240" w:lineRule="auto"/>
        <w:ind w:firstLine="709"/>
        <w:jc w:val="center"/>
        <w:rPr>
          <w:rFonts w:ascii="Arial" w:hAnsi="Arial" w:cs="Arial"/>
          <w:sz w:val="24"/>
          <w:szCs w:val="24"/>
        </w:rPr>
      </w:pPr>
    </w:p>
    <w:tbl>
      <w:tblPr>
        <w:tblW w:w="14884" w:type="dxa"/>
        <w:tblInd w:w="70" w:type="dxa"/>
        <w:tblLayout w:type="fixed"/>
        <w:tblCellMar>
          <w:left w:w="70" w:type="dxa"/>
          <w:right w:w="70" w:type="dxa"/>
        </w:tblCellMar>
        <w:tblLook w:val="0000" w:firstRow="0" w:lastRow="0" w:firstColumn="0" w:lastColumn="0" w:noHBand="0" w:noVBand="0"/>
      </w:tblPr>
      <w:tblGrid>
        <w:gridCol w:w="567"/>
        <w:gridCol w:w="2410"/>
        <w:gridCol w:w="992"/>
        <w:gridCol w:w="1843"/>
        <w:gridCol w:w="1985"/>
        <w:gridCol w:w="851"/>
        <w:gridCol w:w="850"/>
        <w:gridCol w:w="851"/>
        <w:gridCol w:w="709"/>
        <w:gridCol w:w="708"/>
        <w:gridCol w:w="709"/>
        <w:gridCol w:w="709"/>
        <w:gridCol w:w="850"/>
        <w:gridCol w:w="850"/>
      </w:tblGrid>
      <w:tr w:rsidR="008E6445" w:rsidRPr="008C395F" w:rsidTr="00F65CBA">
        <w:trPr>
          <w:cantSplit/>
          <w:trHeight w:val="902"/>
        </w:trPr>
        <w:tc>
          <w:tcPr>
            <w:tcW w:w="567" w:type="dxa"/>
            <w:vMerge w:val="restart"/>
            <w:tcBorders>
              <w:top w:val="single" w:sz="6" w:space="0" w:color="auto"/>
              <w:left w:val="single" w:sz="6" w:space="0" w:color="auto"/>
              <w:right w:val="single" w:sz="6" w:space="0" w:color="auto"/>
            </w:tcBorders>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hAnsi="Arial" w:cs="Arial"/>
                <w:color w:val="000000"/>
                <w:sz w:val="18"/>
                <w:szCs w:val="18"/>
              </w:rPr>
              <w:t>№</w:t>
            </w:r>
          </w:p>
          <w:p w:rsidR="008E6445" w:rsidRPr="008E6445" w:rsidRDefault="008E6445" w:rsidP="00C70893">
            <w:pPr>
              <w:spacing w:after="0" w:line="240" w:lineRule="auto"/>
              <w:jc w:val="center"/>
              <w:rPr>
                <w:rFonts w:ascii="Arial" w:hAnsi="Arial" w:cs="Arial"/>
                <w:color w:val="000000"/>
                <w:sz w:val="18"/>
                <w:szCs w:val="18"/>
              </w:rPr>
            </w:pPr>
            <w:proofErr w:type="gramStart"/>
            <w:r w:rsidRPr="008E6445">
              <w:rPr>
                <w:rFonts w:ascii="Arial" w:hAnsi="Arial" w:cs="Arial"/>
                <w:color w:val="000000"/>
                <w:sz w:val="18"/>
                <w:szCs w:val="18"/>
              </w:rPr>
              <w:t>п</w:t>
            </w:r>
            <w:proofErr w:type="gramEnd"/>
            <w:r w:rsidRPr="008E6445">
              <w:rPr>
                <w:rFonts w:ascii="Arial" w:hAnsi="Arial" w:cs="Arial"/>
                <w:color w:val="000000"/>
                <w:sz w:val="18"/>
                <w:szCs w:val="18"/>
                <w:lang w:val="en-US"/>
              </w:rPr>
              <w:t>/</w:t>
            </w:r>
            <w:r w:rsidRPr="008E6445">
              <w:rPr>
                <w:rFonts w:ascii="Arial" w:hAnsi="Arial" w:cs="Arial"/>
                <w:color w:val="000000"/>
                <w:sz w:val="18"/>
                <w:szCs w:val="18"/>
              </w:rPr>
              <w:t>п</w:t>
            </w:r>
          </w:p>
        </w:tc>
        <w:tc>
          <w:tcPr>
            <w:tcW w:w="2410" w:type="dxa"/>
            <w:vMerge w:val="restart"/>
            <w:tcBorders>
              <w:top w:val="single" w:sz="6" w:space="0" w:color="auto"/>
              <w:left w:val="single" w:sz="6" w:space="0" w:color="auto"/>
              <w:right w:val="single" w:sz="6" w:space="0" w:color="auto"/>
            </w:tcBorders>
            <w:vAlign w:val="center"/>
          </w:tcPr>
          <w:p w:rsidR="008E6445" w:rsidRPr="008E6445" w:rsidRDefault="008E6445" w:rsidP="00C70893">
            <w:pPr>
              <w:spacing w:after="0" w:line="240" w:lineRule="auto"/>
              <w:jc w:val="left"/>
              <w:rPr>
                <w:rFonts w:ascii="Arial" w:hAnsi="Arial" w:cs="Arial"/>
                <w:color w:val="000000"/>
                <w:sz w:val="18"/>
                <w:szCs w:val="18"/>
              </w:rPr>
            </w:pPr>
            <w:r w:rsidRPr="008E6445">
              <w:rPr>
                <w:rFonts w:ascii="Arial" w:hAnsi="Arial" w:cs="Arial"/>
                <w:color w:val="000000"/>
                <w:sz w:val="18"/>
                <w:szCs w:val="18"/>
              </w:rPr>
              <w:t>Цели, задачи, показатели</w:t>
            </w:r>
          </w:p>
        </w:tc>
        <w:tc>
          <w:tcPr>
            <w:tcW w:w="992" w:type="dxa"/>
            <w:vMerge w:val="restart"/>
            <w:tcBorders>
              <w:top w:val="single" w:sz="6" w:space="0" w:color="auto"/>
              <w:left w:val="single" w:sz="6" w:space="0" w:color="auto"/>
              <w:right w:val="single" w:sz="6" w:space="0" w:color="auto"/>
            </w:tcBorders>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hAnsi="Arial" w:cs="Arial"/>
                <w:color w:val="000000"/>
                <w:sz w:val="18"/>
                <w:szCs w:val="18"/>
              </w:rPr>
              <w:t>Единица</w:t>
            </w:r>
            <w:r w:rsidR="00B848FD">
              <w:rPr>
                <w:rFonts w:ascii="Arial" w:hAnsi="Arial" w:cs="Arial"/>
                <w:color w:val="000000"/>
                <w:sz w:val="18"/>
                <w:szCs w:val="18"/>
              </w:rPr>
              <w:t xml:space="preserve"> </w:t>
            </w:r>
            <w:r w:rsidRPr="008E6445">
              <w:rPr>
                <w:rFonts w:ascii="Arial" w:hAnsi="Arial" w:cs="Arial"/>
                <w:color w:val="000000"/>
                <w:sz w:val="18"/>
                <w:szCs w:val="18"/>
              </w:rPr>
              <w:t>измерения</w:t>
            </w:r>
          </w:p>
        </w:tc>
        <w:tc>
          <w:tcPr>
            <w:tcW w:w="1843" w:type="dxa"/>
            <w:vMerge w:val="restart"/>
            <w:tcBorders>
              <w:top w:val="single" w:sz="6" w:space="0" w:color="auto"/>
              <w:left w:val="single" w:sz="6" w:space="0" w:color="auto"/>
              <w:right w:val="single" w:sz="6" w:space="0" w:color="auto"/>
            </w:tcBorders>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hAnsi="Arial" w:cs="Arial"/>
                <w:color w:val="000000"/>
                <w:sz w:val="18"/>
                <w:szCs w:val="18"/>
              </w:rPr>
              <w:t>Источник информации</w:t>
            </w:r>
          </w:p>
        </w:tc>
        <w:tc>
          <w:tcPr>
            <w:tcW w:w="1985" w:type="dxa"/>
            <w:vMerge w:val="restart"/>
            <w:tcBorders>
              <w:top w:val="single" w:sz="6" w:space="0" w:color="auto"/>
              <w:left w:val="single" w:sz="6" w:space="0" w:color="auto"/>
              <w:right w:val="single" w:sz="6" w:space="0" w:color="auto"/>
            </w:tcBorders>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eastAsia="Calibri" w:hAnsi="Arial" w:cs="Arial"/>
                <w:sz w:val="18"/>
                <w:szCs w:val="18"/>
                <w:lang w:eastAsia="en-US"/>
              </w:rPr>
              <w:t>Год, предшествующий реализации муниципальной программы</w:t>
            </w:r>
            <w:r w:rsidR="007E5E27">
              <w:rPr>
                <w:rFonts w:ascii="Arial" w:eastAsia="Calibri" w:hAnsi="Arial" w:cs="Arial"/>
                <w:sz w:val="18"/>
                <w:szCs w:val="18"/>
                <w:lang w:eastAsia="en-US"/>
              </w:rPr>
              <w:t xml:space="preserve"> </w:t>
            </w:r>
            <w:r w:rsidRPr="008E6445">
              <w:rPr>
                <w:rFonts w:ascii="Arial" w:hAnsi="Arial" w:cs="Arial"/>
                <w:color w:val="000000"/>
                <w:sz w:val="18"/>
                <w:szCs w:val="18"/>
              </w:rPr>
              <w:t>2013 год</w:t>
            </w:r>
          </w:p>
        </w:tc>
        <w:tc>
          <w:tcPr>
            <w:tcW w:w="3261" w:type="dxa"/>
            <w:gridSpan w:val="4"/>
            <w:tcBorders>
              <w:top w:val="single" w:sz="6" w:space="0" w:color="auto"/>
              <w:left w:val="single" w:sz="6" w:space="0" w:color="auto"/>
              <w:bottom w:val="single" w:sz="6" w:space="0" w:color="auto"/>
              <w:right w:val="single" w:sz="6" w:space="0" w:color="auto"/>
            </w:tcBorders>
            <w:vAlign w:val="center"/>
          </w:tcPr>
          <w:p w:rsidR="008E6445" w:rsidRPr="008E6445" w:rsidRDefault="008E6445" w:rsidP="00C70893">
            <w:pPr>
              <w:spacing w:after="0"/>
              <w:jc w:val="center"/>
              <w:rPr>
                <w:rFonts w:ascii="Arial" w:hAnsi="Arial" w:cs="Arial"/>
                <w:color w:val="000000"/>
                <w:sz w:val="18"/>
                <w:szCs w:val="18"/>
              </w:rPr>
            </w:pPr>
            <w:r w:rsidRPr="008E6445">
              <w:rPr>
                <w:rFonts w:ascii="Arial" w:hAnsi="Arial" w:cs="Arial"/>
                <w:color w:val="000000"/>
                <w:sz w:val="18"/>
                <w:szCs w:val="18"/>
              </w:rPr>
              <w:t>Годы начала действия муниципальной программы</w:t>
            </w:r>
          </w:p>
        </w:tc>
        <w:tc>
          <w:tcPr>
            <w:tcW w:w="708" w:type="dxa"/>
            <w:vMerge w:val="restart"/>
            <w:tcBorders>
              <w:top w:val="single" w:sz="6" w:space="0" w:color="auto"/>
              <w:left w:val="single" w:sz="6" w:space="0" w:color="auto"/>
              <w:right w:val="single" w:sz="6" w:space="0" w:color="auto"/>
            </w:tcBorders>
            <w:textDirection w:val="btLr"/>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hAnsi="Arial" w:cs="Arial"/>
                <w:color w:val="000000"/>
                <w:sz w:val="18"/>
                <w:szCs w:val="18"/>
              </w:rPr>
              <w:t>2018</w:t>
            </w:r>
          </w:p>
        </w:tc>
        <w:tc>
          <w:tcPr>
            <w:tcW w:w="709" w:type="dxa"/>
            <w:vMerge w:val="restart"/>
            <w:tcBorders>
              <w:top w:val="single" w:sz="6" w:space="0" w:color="auto"/>
              <w:left w:val="single" w:sz="6" w:space="0" w:color="auto"/>
              <w:right w:val="single" w:sz="6" w:space="0" w:color="auto"/>
            </w:tcBorders>
            <w:textDirection w:val="btLr"/>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hAnsi="Arial" w:cs="Arial"/>
                <w:color w:val="000000"/>
                <w:sz w:val="18"/>
                <w:szCs w:val="18"/>
              </w:rPr>
              <w:t>2019</w:t>
            </w:r>
          </w:p>
        </w:tc>
        <w:tc>
          <w:tcPr>
            <w:tcW w:w="709" w:type="dxa"/>
            <w:vMerge w:val="restart"/>
            <w:tcBorders>
              <w:top w:val="single" w:sz="6" w:space="0" w:color="auto"/>
              <w:left w:val="single" w:sz="6" w:space="0" w:color="auto"/>
              <w:right w:val="single" w:sz="6" w:space="0" w:color="auto"/>
            </w:tcBorders>
            <w:textDirection w:val="btLr"/>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hAnsi="Arial" w:cs="Arial"/>
                <w:color w:val="000000"/>
                <w:sz w:val="18"/>
                <w:szCs w:val="18"/>
              </w:rPr>
              <w:t>2020</w:t>
            </w:r>
          </w:p>
        </w:tc>
        <w:tc>
          <w:tcPr>
            <w:tcW w:w="850" w:type="dxa"/>
            <w:vMerge w:val="restart"/>
            <w:tcBorders>
              <w:top w:val="single" w:sz="6" w:space="0" w:color="auto"/>
              <w:left w:val="single" w:sz="6" w:space="0" w:color="auto"/>
              <w:right w:val="single" w:sz="6" w:space="0" w:color="auto"/>
            </w:tcBorders>
            <w:textDirection w:val="btLr"/>
            <w:vAlign w:val="center"/>
          </w:tcPr>
          <w:p w:rsidR="008E6445" w:rsidRPr="008E6445" w:rsidRDefault="008E6445" w:rsidP="00C70893">
            <w:pPr>
              <w:spacing w:after="0" w:line="240" w:lineRule="auto"/>
              <w:jc w:val="center"/>
              <w:rPr>
                <w:rFonts w:ascii="Arial" w:hAnsi="Arial" w:cs="Arial"/>
                <w:color w:val="000000"/>
                <w:sz w:val="18"/>
                <w:szCs w:val="18"/>
              </w:rPr>
            </w:pPr>
            <w:r w:rsidRPr="008E6445">
              <w:rPr>
                <w:rFonts w:ascii="Arial" w:hAnsi="Arial" w:cs="Arial"/>
                <w:color w:val="000000"/>
                <w:sz w:val="18"/>
                <w:szCs w:val="18"/>
              </w:rPr>
              <w:t>2021</w:t>
            </w:r>
          </w:p>
        </w:tc>
        <w:tc>
          <w:tcPr>
            <w:tcW w:w="850" w:type="dxa"/>
            <w:vMerge w:val="restart"/>
            <w:tcBorders>
              <w:top w:val="single" w:sz="6" w:space="0" w:color="auto"/>
              <w:left w:val="single" w:sz="6" w:space="0" w:color="auto"/>
              <w:right w:val="single" w:sz="6" w:space="0" w:color="auto"/>
            </w:tcBorders>
            <w:textDirection w:val="btLr"/>
          </w:tcPr>
          <w:p w:rsidR="008E6445" w:rsidRPr="008E6445" w:rsidRDefault="008E6445" w:rsidP="00BF0564">
            <w:pPr>
              <w:ind w:left="113" w:right="113"/>
              <w:jc w:val="center"/>
              <w:rPr>
                <w:rFonts w:ascii="Arial" w:hAnsi="Arial" w:cs="Arial"/>
                <w:color w:val="000000"/>
                <w:sz w:val="18"/>
                <w:szCs w:val="18"/>
              </w:rPr>
            </w:pPr>
            <w:r w:rsidRPr="008E6445">
              <w:rPr>
                <w:rFonts w:ascii="Arial" w:hAnsi="Arial" w:cs="Arial"/>
                <w:color w:val="000000"/>
                <w:sz w:val="18"/>
                <w:szCs w:val="18"/>
              </w:rPr>
              <w:t>2022</w:t>
            </w:r>
          </w:p>
        </w:tc>
      </w:tr>
      <w:tr w:rsidR="00BF0564" w:rsidRPr="008C395F" w:rsidTr="004A30AC">
        <w:trPr>
          <w:cantSplit/>
          <w:trHeight w:val="2545"/>
        </w:trPr>
        <w:tc>
          <w:tcPr>
            <w:tcW w:w="567" w:type="dxa"/>
            <w:vMerge/>
            <w:tcBorders>
              <w:left w:val="single" w:sz="6" w:space="0" w:color="auto"/>
              <w:bottom w:val="single" w:sz="6" w:space="0" w:color="auto"/>
              <w:right w:val="single" w:sz="6" w:space="0" w:color="auto"/>
            </w:tcBorders>
            <w:vAlign w:val="center"/>
          </w:tcPr>
          <w:p w:rsidR="00BF0564" w:rsidRPr="008E6445" w:rsidRDefault="00BF0564" w:rsidP="00C70893">
            <w:pPr>
              <w:spacing w:after="0" w:line="240" w:lineRule="auto"/>
              <w:jc w:val="center"/>
              <w:rPr>
                <w:rFonts w:ascii="Arial" w:hAnsi="Arial" w:cs="Arial"/>
                <w:color w:val="000000"/>
                <w:sz w:val="18"/>
                <w:szCs w:val="18"/>
              </w:rPr>
            </w:pPr>
          </w:p>
        </w:tc>
        <w:tc>
          <w:tcPr>
            <w:tcW w:w="2410" w:type="dxa"/>
            <w:vMerge/>
            <w:tcBorders>
              <w:left w:val="single" w:sz="6" w:space="0" w:color="auto"/>
              <w:bottom w:val="single" w:sz="6" w:space="0" w:color="auto"/>
              <w:right w:val="single" w:sz="6" w:space="0" w:color="auto"/>
            </w:tcBorders>
            <w:vAlign w:val="center"/>
          </w:tcPr>
          <w:p w:rsidR="00BF0564" w:rsidRPr="008E6445" w:rsidRDefault="00BF0564" w:rsidP="00C70893">
            <w:pPr>
              <w:spacing w:after="0" w:line="240" w:lineRule="auto"/>
              <w:jc w:val="left"/>
              <w:rPr>
                <w:rFonts w:ascii="Arial" w:hAnsi="Arial" w:cs="Arial"/>
                <w:color w:val="000000"/>
                <w:sz w:val="18"/>
                <w:szCs w:val="18"/>
              </w:rPr>
            </w:pPr>
          </w:p>
        </w:tc>
        <w:tc>
          <w:tcPr>
            <w:tcW w:w="992" w:type="dxa"/>
            <w:vMerge/>
            <w:tcBorders>
              <w:left w:val="single" w:sz="6" w:space="0" w:color="auto"/>
              <w:bottom w:val="single" w:sz="6" w:space="0" w:color="auto"/>
              <w:right w:val="single" w:sz="6" w:space="0" w:color="auto"/>
            </w:tcBorders>
            <w:vAlign w:val="center"/>
          </w:tcPr>
          <w:p w:rsidR="00BF0564" w:rsidRPr="008E6445" w:rsidRDefault="00BF0564" w:rsidP="00C70893">
            <w:pPr>
              <w:spacing w:after="0" w:line="240" w:lineRule="auto"/>
              <w:jc w:val="center"/>
              <w:rPr>
                <w:rFonts w:ascii="Arial" w:hAnsi="Arial" w:cs="Arial"/>
                <w:color w:val="000000"/>
                <w:sz w:val="18"/>
                <w:szCs w:val="18"/>
              </w:rPr>
            </w:pPr>
          </w:p>
        </w:tc>
        <w:tc>
          <w:tcPr>
            <w:tcW w:w="1843" w:type="dxa"/>
            <w:vMerge/>
            <w:tcBorders>
              <w:left w:val="single" w:sz="6" w:space="0" w:color="auto"/>
              <w:bottom w:val="single" w:sz="6" w:space="0" w:color="auto"/>
              <w:right w:val="single" w:sz="6" w:space="0" w:color="auto"/>
            </w:tcBorders>
            <w:vAlign w:val="center"/>
          </w:tcPr>
          <w:p w:rsidR="00BF0564" w:rsidRPr="008E6445" w:rsidRDefault="00BF0564" w:rsidP="00C70893">
            <w:pPr>
              <w:spacing w:after="0" w:line="240" w:lineRule="auto"/>
              <w:jc w:val="center"/>
              <w:rPr>
                <w:rFonts w:ascii="Arial" w:hAnsi="Arial" w:cs="Arial"/>
                <w:color w:val="000000"/>
                <w:sz w:val="18"/>
                <w:szCs w:val="18"/>
              </w:rPr>
            </w:pPr>
          </w:p>
        </w:tc>
        <w:tc>
          <w:tcPr>
            <w:tcW w:w="1985" w:type="dxa"/>
            <w:vMerge/>
            <w:tcBorders>
              <w:left w:val="single" w:sz="6" w:space="0" w:color="auto"/>
              <w:bottom w:val="single" w:sz="6" w:space="0" w:color="auto"/>
              <w:right w:val="single" w:sz="6" w:space="0" w:color="auto"/>
            </w:tcBorders>
            <w:vAlign w:val="center"/>
          </w:tcPr>
          <w:p w:rsidR="00BF0564" w:rsidRPr="008E6445" w:rsidRDefault="00BF0564" w:rsidP="00C70893">
            <w:pPr>
              <w:spacing w:after="0" w:line="240" w:lineRule="auto"/>
              <w:jc w:val="center"/>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BF0564" w:rsidRPr="008E6445" w:rsidRDefault="008E6445" w:rsidP="005325DB">
            <w:pPr>
              <w:spacing w:after="0" w:line="240" w:lineRule="auto"/>
              <w:jc w:val="center"/>
              <w:rPr>
                <w:rFonts w:ascii="Arial" w:hAnsi="Arial" w:cs="Arial"/>
                <w:color w:val="000000"/>
                <w:sz w:val="18"/>
                <w:szCs w:val="18"/>
              </w:rPr>
            </w:pPr>
            <w:r w:rsidRPr="008E6445">
              <w:rPr>
                <w:rFonts w:ascii="Arial" w:hAnsi="Arial" w:cs="Arial"/>
                <w:color w:val="000000"/>
                <w:sz w:val="18"/>
                <w:szCs w:val="18"/>
              </w:rPr>
              <w:t>2014</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BF0564" w:rsidRPr="008E6445" w:rsidRDefault="00BF0564" w:rsidP="00103422">
            <w:pPr>
              <w:spacing w:after="0" w:line="240" w:lineRule="auto"/>
              <w:jc w:val="center"/>
              <w:rPr>
                <w:rFonts w:ascii="Arial" w:hAnsi="Arial" w:cs="Arial"/>
                <w:color w:val="000000"/>
                <w:sz w:val="18"/>
                <w:szCs w:val="18"/>
              </w:rPr>
            </w:pPr>
            <w:r w:rsidRPr="008E6445">
              <w:rPr>
                <w:rFonts w:ascii="Arial" w:hAnsi="Arial" w:cs="Arial"/>
                <w:color w:val="000000"/>
                <w:sz w:val="18"/>
                <w:szCs w:val="18"/>
              </w:rPr>
              <w:t>2015</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BF0564" w:rsidRPr="008E6445" w:rsidRDefault="00BF0564" w:rsidP="00103422">
            <w:pPr>
              <w:spacing w:after="0" w:line="240" w:lineRule="auto"/>
              <w:jc w:val="center"/>
              <w:rPr>
                <w:rFonts w:ascii="Arial" w:hAnsi="Arial" w:cs="Arial"/>
                <w:color w:val="000000"/>
                <w:sz w:val="18"/>
                <w:szCs w:val="18"/>
              </w:rPr>
            </w:pPr>
            <w:r w:rsidRPr="008E6445">
              <w:rPr>
                <w:rFonts w:ascii="Arial" w:hAnsi="Arial" w:cs="Arial"/>
                <w:color w:val="000000"/>
                <w:sz w:val="18"/>
                <w:szCs w:val="18"/>
              </w:rPr>
              <w:t>2016</w:t>
            </w:r>
          </w:p>
        </w:tc>
        <w:tc>
          <w:tcPr>
            <w:tcW w:w="709" w:type="dxa"/>
            <w:tcBorders>
              <w:left w:val="single" w:sz="6" w:space="0" w:color="auto"/>
              <w:bottom w:val="single" w:sz="6" w:space="0" w:color="auto"/>
              <w:right w:val="single" w:sz="6" w:space="0" w:color="auto"/>
            </w:tcBorders>
            <w:textDirection w:val="btLr"/>
            <w:vAlign w:val="center"/>
          </w:tcPr>
          <w:p w:rsidR="00BF0564" w:rsidRPr="008E6445" w:rsidRDefault="008E6445" w:rsidP="008E6445">
            <w:pPr>
              <w:spacing w:after="0" w:line="240" w:lineRule="auto"/>
              <w:jc w:val="center"/>
              <w:rPr>
                <w:rFonts w:ascii="Arial" w:hAnsi="Arial" w:cs="Arial"/>
                <w:color w:val="000000"/>
                <w:sz w:val="18"/>
                <w:szCs w:val="18"/>
              </w:rPr>
            </w:pPr>
            <w:r w:rsidRPr="008E6445">
              <w:rPr>
                <w:rFonts w:ascii="Arial" w:hAnsi="Arial" w:cs="Arial"/>
                <w:color w:val="000000"/>
                <w:sz w:val="18"/>
                <w:szCs w:val="18"/>
              </w:rPr>
              <w:t>2017</w:t>
            </w:r>
          </w:p>
        </w:tc>
        <w:tc>
          <w:tcPr>
            <w:tcW w:w="708" w:type="dxa"/>
            <w:vMerge/>
            <w:tcBorders>
              <w:left w:val="single" w:sz="6" w:space="0" w:color="auto"/>
              <w:bottom w:val="single" w:sz="6" w:space="0" w:color="auto"/>
              <w:right w:val="single" w:sz="6" w:space="0" w:color="auto"/>
            </w:tcBorders>
            <w:textDirection w:val="btLr"/>
            <w:vAlign w:val="center"/>
          </w:tcPr>
          <w:p w:rsidR="00BF0564" w:rsidRPr="008E6445" w:rsidRDefault="00BF0564" w:rsidP="00C70893">
            <w:pPr>
              <w:spacing w:after="0" w:line="240" w:lineRule="auto"/>
              <w:rPr>
                <w:rFonts w:ascii="Arial" w:hAnsi="Arial" w:cs="Arial"/>
                <w:color w:val="000000"/>
                <w:sz w:val="18"/>
                <w:szCs w:val="18"/>
              </w:rPr>
            </w:pPr>
          </w:p>
        </w:tc>
        <w:tc>
          <w:tcPr>
            <w:tcW w:w="709" w:type="dxa"/>
            <w:vMerge/>
            <w:tcBorders>
              <w:left w:val="single" w:sz="6" w:space="0" w:color="auto"/>
              <w:bottom w:val="single" w:sz="6" w:space="0" w:color="auto"/>
              <w:right w:val="single" w:sz="6" w:space="0" w:color="auto"/>
            </w:tcBorders>
            <w:textDirection w:val="btLr"/>
          </w:tcPr>
          <w:p w:rsidR="00BF0564" w:rsidRPr="008E6445" w:rsidRDefault="00BF0564" w:rsidP="00C70893">
            <w:pPr>
              <w:spacing w:after="0" w:line="240" w:lineRule="auto"/>
              <w:rPr>
                <w:rFonts w:ascii="Arial" w:hAnsi="Arial" w:cs="Arial"/>
                <w:color w:val="000000"/>
                <w:sz w:val="18"/>
                <w:szCs w:val="18"/>
              </w:rPr>
            </w:pPr>
          </w:p>
        </w:tc>
        <w:tc>
          <w:tcPr>
            <w:tcW w:w="709" w:type="dxa"/>
            <w:vMerge/>
            <w:tcBorders>
              <w:left w:val="single" w:sz="6" w:space="0" w:color="auto"/>
              <w:bottom w:val="single" w:sz="6" w:space="0" w:color="auto"/>
              <w:right w:val="single" w:sz="6" w:space="0" w:color="auto"/>
            </w:tcBorders>
            <w:textDirection w:val="btLr"/>
            <w:vAlign w:val="center"/>
          </w:tcPr>
          <w:p w:rsidR="00BF0564" w:rsidRPr="008E6445" w:rsidRDefault="00BF0564" w:rsidP="00C70893">
            <w:pPr>
              <w:spacing w:after="0" w:line="240" w:lineRule="auto"/>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vAlign w:val="center"/>
          </w:tcPr>
          <w:p w:rsidR="00BF0564" w:rsidRPr="008E6445" w:rsidRDefault="00BF0564" w:rsidP="00C70893">
            <w:pPr>
              <w:spacing w:after="0" w:line="240" w:lineRule="auto"/>
              <w:jc w:val="center"/>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textDirection w:val="btLr"/>
          </w:tcPr>
          <w:p w:rsidR="00BF0564" w:rsidRPr="008E6445" w:rsidRDefault="00BF0564" w:rsidP="00BF0564">
            <w:pPr>
              <w:spacing w:after="0" w:line="240" w:lineRule="auto"/>
              <w:ind w:left="113" w:right="113"/>
              <w:jc w:val="center"/>
              <w:rPr>
                <w:rFonts w:ascii="Arial" w:hAnsi="Arial" w:cs="Arial"/>
                <w:color w:val="000000"/>
                <w:sz w:val="18"/>
                <w:szCs w:val="18"/>
              </w:rPr>
            </w:pPr>
          </w:p>
        </w:tc>
      </w:tr>
      <w:tr w:rsidR="00BF0564" w:rsidRPr="008C395F" w:rsidTr="004A30AC">
        <w:trPr>
          <w:cantSplit/>
          <w:trHeight w:val="400"/>
        </w:trPr>
        <w:tc>
          <w:tcPr>
            <w:tcW w:w="14034" w:type="dxa"/>
            <w:gridSpan w:val="13"/>
            <w:tcBorders>
              <w:left w:val="single" w:sz="6" w:space="0" w:color="auto"/>
              <w:bottom w:val="single" w:sz="6" w:space="0" w:color="auto"/>
              <w:right w:val="single" w:sz="6" w:space="0" w:color="auto"/>
            </w:tcBorders>
            <w:vAlign w:val="center"/>
          </w:tcPr>
          <w:p w:rsidR="00BF0564" w:rsidRPr="008E6445" w:rsidRDefault="00BF0564" w:rsidP="00103422">
            <w:pPr>
              <w:spacing w:after="0" w:line="240" w:lineRule="auto"/>
              <w:jc w:val="left"/>
              <w:rPr>
                <w:rFonts w:ascii="Arial" w:hAnsi="Arial" w:cs="Arial"/>
                <w:color w:val="000000"/>
                <w:sz w:val="18"/>
                <w:szCs w:val="18"/>
              </w:rPr>
            </w:pPr>
            <w:r w:rsidRPr="008E6445">
              <w:rPr>
                <w:rFonts w:ascii="Arial" w:hAnsi="Arial" w:cs="Arial"/>
                <w:color w:val="000000"/>
                <w:sz w:val="18"/>
                <w:szCs w:val="18"/>
              </w:rPr>
              <w:t xml:space="preserve">Цель: </w:t>
            </w:r>
            <w:r w:rsidRPr="008E6445">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c>
          <w:tcPr>
            <w:tcW w:w="850" w:type="dxa"/>
            <w:tcBorders>
              <w:left w:val="single" w:sz="6" w:space="0" w:color="auto"/>
              <w:bottom w:val="single" w:sz="6" w:space="0" w:color="auto"/>
              <w:right w:val="single" w:sz="6" w:space="0" w:color="auto"/>
            </w:tcBorders>
          </w:tcPr>
          <w:p w:rsidR="00BF0564" w:rsidRPr="008E6445" w:rsidRDefault="00BF0564" w:rsidP="00103422">
            <w:pPr>
              <w:spacing w:after="0" w:line="240" w:lineRule="auto"/>
              <w:jc w:val="left"/>
              <w:rPr>
                <w:rFonts w:ascii="Arial" w:hAnsi="Arial" w:cs="Arial"/>
                <w:color w:val="000000"/>
                <w:sz w:val="18"/>
                <w:szCs w:val="18"/>
              </w:rPr>
            </w:pPr>
          </w:p>
        </w:tc>
      </w:tr>
      <w:tr w:rsidR="00BF0564" w:rsidRPr="008C395F" w:rsidTr="004A30AC">
        <w:trPr>
          <w:cantSplit/>
          <w:trHeight w:val="240"/>
        </w:trPr>
        <w:tc>
          <w:tcPr>
            <w:tcW w:w="567" w:type="dxa"/>
            <w:tcBorders>
              <w:top w:val="single" w:sz="6" w:space="0" w:color="auto"/>
              <w:left w:val="single" w:sz="6" w:space="0" w:color="auto"/>
              <w:bottom w:val="single" w:sz="6" w:space="0" w:color="auto"/>
              <w:right w:val="single" w:sz="6" w:space="0" w:color="auto"/>
            </w:tcBorders>
          </w:tcPr>
          <w:p w:rsidR="00BF0564" w:rsidRPr="008E6445" w:rsidRDefault="00BF0564" w:rsidP="008C395F">
            <w:pPr>
              <w:pStyle w:val="ConsPlusNormal"/>
              <w:widowControl/>
              <w:ind w:firstLine="0"/>
              <w:rPr>
                <w:sz w:val="18"/>
                <w:szCs w:val="18"/>
              </w:rPr>
            </w:pPr>
            <w:r w:rsidRPr="008E6445">
              <w:rPr>
                <w:sz w:val="18"/>
                <w:szCs w:val="18"/>
              </w:rPr>
              <w:t>1</w:t>
            </w:r>
          </w:p>
        </w:tc>
        <w:tc>
          <w:tcPr>
            <w:tcW w:w="2410" w:type="dxa"/>
            <w:tcBorders>
              <w:top w:val="single" w:sz="6" w:space="0" w:color="auto"/>
              <w:left w:val="single" w:sz="6" w:space="0" w:color="auto"/>
              <w:bottom w:val="single" w:sz="6" w:space="0" w:color="auto"/>
              <w:right w:val="single" w:sz="6" w:space="0" w:color="auto"/>
            </w:tcBorders>
          </w:tcPr>
          <w:p w:rsidR="00BF0564" w:rsidRPr="008E6445" w:rsidRDefault="00BF0564" w:rsidP="008C395F">
            <w:pPr>
              <w:autoSpaceDE w:val="0"/>
              <w:autoSpaceDN w:val="0"/>
              <w:adjustRightInd w:val="0"/>
              <w:spacing w:after="0" w:line="240" w:lineRule="auto"/>
              <w:jc w:val="left"/>
              <w:outlineLvl w:val="0"/>
              <w:rPr>
                <w:rFonts w:ascii="Arial" w:hAnsi="Arial" w:cs="Arial"/>
                <w:sz w:val="18"/>
                <w:szCs w:val="18"/>
              </w:rPr>
            </w:pPr>
            <w:r w:rsidRPr="008E6445">
              <w:rPr>
                <w:rFonts w:ascii="Arial" w:hAnsi="Arial" w:cs="Arial"/>
                <w:sz w:val="18"/>
                <w:szCs w:val="18"/>
              </w:rPr>
              <w:t>Объем потерь энергоресурсов в инженерных сетях</w:t>
            </w:r>
          </w:p>
        </w:tc>
        <w:tc>
          <w:tcPr>
            <w:tcW w:w="992"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8C395F">
            <w:pPr>
              <w:autoSpaceDE w:val="0"/>
              <w:autoSpaceDN w:val="0"/>
              <w:adjustRightInd w:val="0"/>
              <w:spacing w:after="0" w:line="240" w:lineRule="auto"/>
              <w:jc w:val="center"/>
              <w:rPr>
                <w:rFonts w:ascii="Arial" w:hAnsi="Arial" w:cs="Arial"/>
                <w:sz w:val="18"/>
                <w:szCs w:val="18"/>
              </w:rPr>
            </w:pPr>
          </w:p>
          <w:p w:rsidR="00BF0564" w:rsidRPr="0054256C" w:rsidRDefault="0054256C" w:rsidP="008C395F">
            <w:pPr>
              <w:autoSpaceDE w:val="0"/>
              <w:autoSpaceDN w:val="0"/>
              <w:adjustRightInd w:val="0"/>
              <w:spacing w:after="0" w:line="240" w:lineRule="auto"/>
              <w:jc w:val="center"/>
              <w:rPr>
                <w:rFonts w:ascii="Arial" w:hAnsi="Arial" w:cs="Arial"/>
                <w:sz w:val="18"/>
                <w:szCs w:val="18"/>
                <w:vertAlign w:val="superscript"/>
              </w:rPr>
            </w:pPr>
            <w:r>
              <w:rPr>
                <w:rFonts w:ascii="Arial" w:hAnsi="Arial" w:cs="Arial"/>
                <w:sz w:val="18"/>
                <w:szCs w:val="18"/>
              </w:rPr>
              <w:t>тыс</w:t>
            </w:r>
            <w:proofErr w:type="gramStart"/>
            <w:r>
              <w:rPr>
                <w:rFonts w:ascii="Arial" w:hAnsi="Arial" w:cs="Arial"/>
                <w:sz w:val="18"/>
                <w:szCs w:val="18"/>
              </w:rPr>
              <w:t>.м</w:t>
            </w:r>
            <w:proofErr w:type="gramEnd"/>
            <w:r>
              <w:rPr>
                <w:rFonts w:ascii="Arial" w:hAnsi="Arial" w:cs="Arial"/>
                <w:sz w:val="18"/>
                <w:szCs w:val="18"/>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rsidR="00BF0564" w:rsidRPr="008E6445" w:rsidRDefault="00256C55" w:rsidP="00256C55">
            <w:pPr>
              <w:pStyle w:val="ConsPlusNormal"/>
              <w:widowControl/>
              <w:ind w:firstLine="0"/>
              <w:jc w:val="left"/>
              <w:rPr>
                <w:color w:val="000000"/>
                <w:sz w:val="18"/>
                <w:szCs w:val="18"/>
              </w:rPr>
            </w:pPr>
            <w:r>
              <w:rPr>
                <w:color w:val="000000"/>
                <w:sz w:val="18"/>
                <w:szCs w:val="18"/>
              </w:rPr>
              <w:t xml:space="preserve">статистическая </w:t>
            </w:r>
            <w:r w:rsidR="00BF0564" w:rsidRPr="008E6445">
              <w:rPr>
                <w:color w:val="000000"/>
                <w:sz w:val="18"/>
                <w:szCs w:val="18"/>
              </w:rPr>
              <w:t>отчетность</w:t>
            </w:r>
          </w:p>
        </w:tc>
        <w:tc>
          <w:tcPr>
            <w:tcW w:w="1985"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605,30</w:t>
            </w:r>
          </w:p>
        </w:tc>
        <w:tc>
          <w:tcPr>
            <w:tcW w:w="851"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701,74</w:t>
            </w:r>
          </w:p>
        </w:tc>
        <w:tc>
          <w:tcPr>
            <w:tcW w:w="850"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585,40</w:t>
            </w:r>
          </w:p>
        </w:tc>
        <w:tc>
          <w:tcPr>
            <w:tcW w:w="851"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575,9</w:t>
            </w:r>
          </w:p>
        </w:tc>
        <w:tc>
          <w:tcPr>
            <w:tcW w:w="709"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217,5</w:t>
            </w:r>
          </w:p>
        </w:tc>
        <w:tc>
          <w:tcPr>
            <w:tcW w:w="708"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91,98</w:t>
            </w:r>
          </w:p>
        </w:tc>
        <w:tc>
          <w:tcPr>
            <w:tcW w:w="709"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91,98</w:t>
            </w:r>
          </w:p>
        </w:tc>
        <w:tc>
          <w:tcPr>
            <w:tcW w:w="709"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91,98</w:t>
            </w:r>
          </w:p>
        </w:tc>
        <w:tc>
          <w:tcPr>
            <w:tcW w:w="850"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91,</w:t>
            </w:r>
            <w:r w:rsidR="0054256C">
              <w:rPr>
                <w:rFonts w:ascii="Arial" w:hAnsi="Arial" w:cs="Arial"/>
                <w:sz w:val="18"/>
                <w:szCs w:val="18"/>
              </w:rPr>
              <w:t>90</w:t>
            </w:r>
          </w:p>
        </w:tc>
        <w:tc>
          <w:tcPr>
            <w:tcW w:w="850" w:type="dxa"/>
            <w:tcBorders>
              <w:top w:val="single" w:sz="6" w:space="0" w:color="auto"/>
              <w:left w:val="single" w:sz="6" w:space="0" w:color="auto"/>
              <w:bottom w:val="single" w:sz="6" w:space="0" w:color="auto"/>
              <w:right w:val="single" w:sz="6" w:space="0" w:color="auto"/>
            </w:tcBorders>
            <w:vAlign w:val="center"/>
          </w:tcPr>
          <w:p w:rsidR="00BF0564" w:rsidRPr="008E6445" w:rsidRDefault="00BF0564" w:rsidP="00256C55">
            <w:pPr>
              <w:spacing w:after="0" w:line="240" w:lineRule="auto"/>
              <w:jc w:val="right"/>
              <w:rPr>
                <w:rFonts w:ascii="Arial" w:hAnsi="Arial" w:cs="Arial"/>
                <w:sz w:val="18"/>
                <w:szCs w:val="18"/>
              </w:rPr>
            </w:pPr>
            <w:r w:rsidRPr="008E6445">
              <w:rPr>
                <w:rFonts w:ascii="Arial" w:hAnsi="Arial" w:cs="Arial"/>
                <w:sz w:val="18"/>
                <w:szCs w:val="18"/>
              </w:rPr>
              <w:t>91,9</w:t>
            </w:r>
            <w:r w:rsidR="0054256C">
              <w:rPr>
                <w:rFonts w:ascii="Arial" w:hAnsi="Arial" w:cs="Arial"/>
                <w:sz w:val="18"/>
                <w:szCs w:val="18"/>
              </w:rPr>
              <w:t>0</w:t>
            </w:r>
          </w:p>
        </w:tc>
      </w:tr>
      <w:tr w:rsidR="00256C55" w:rsidRPr="008C395F" w:rsidTr="00256C55">
        <w:trPr>
          <w:cantSplit/>
          <w:trHeight w:val="240"/>
        </w:trPr>
        <w:tc>
          <w:tcPr>
            <w:tcW w:w="567" w:type="dxa"/>
            <w:tcBorders>
              <w:top w:val="single" w:sz="6" w:space="0" w:color="auto"/>
              <w:left w:val="single" w:sz="6" w:space="0" w:color="auto"/>
              <w:bottom w:val="single" w:sz="6" w:space="0" w:color="auto"/>
              <w:right w:val="single" w:sz="6" w:space="0" w:color="auto"/>
            </w:tcBorders>
          </w:tcPr>
          <w:p w:rsidR="00256C55" w:rsidRPr="008E6445" w:rsidRDefault="00256C55" w:rsidP="008C395F">
            <w:pPr>
              <w:pStyle w:val="ConsPlusNormal"/>
              <w:widowControl/>
              <w:ind w:firstLine="0"/>
              <w:rPr>
                <w:sz w:val="18"/>
                <w:szCs w:val="18"/>
              </w:rPr>
            </w:pPr>
            <w:r w:rsidRPr="008E6445">
              <w:rPr>
                <w:sz w:val="18"/>
                <w:szCs w:val="18"/>
              </w:rPr>
              <w:t>2</w:t>
            </w:r>
          </w:p>
        </w:tc>
        <w:tc>
          <w:tcPr>
            <w:tcW w:w="2410" w:type="dxa"/>
            <w:tcBorders>
              <w:top w:val="single" w:sz="6" w:space="0" w:color="auto"/>
              <w:left w:val="single" w:sz="6" w:space="0" w:color="auto"/>
              <w:bottom w:val="single" w:sz="6" w:space="0" w:color="auto"/>
              <w:right w:val="single" w:sz="6" w:space="0" w:color="auto"/>
            </w:tcBorders>
          </w:tcPr>
          <w:p w:rsidR="00256C55" w:rsidRPr="008E6445" w:rsidRDefault="00256C55" w:rsidP="008C395F">
            <w:pPr>
              <w:autoSpaceDE w:val="0"/>
              <w:autoSpaceDN w:val="0"/>
              <w:adjustRightInd w:val="0"/>
              <w:spacing w:after="0" w:line="240" w:lineRule="auto"/>
              <w:jc w:val="left"/>
              <w:outlineLvl w:val="0"/>
              <w:rPr>
                <w:rFonts w:ascii="Arial" w:hAnsi="Arial" w:cs="Arial"/>
                <w:sz w:val="18"/>
                <w:szCs w:val="18"/>
              </w:rPr>
            </w:pPr>
            <w:r w:rsidRPr="008E6445">
              <w:rPr>
                <w:rFonts w:ascii="Arial" w:hAnsi="Arial" w:cs="Arial"/>
                <w:sz w:val="18"/>
                <w:szCs w:val="18"/>
              </w:rPr>
              <w:t>Протяженность капитально отремонтированных участков инженерных сетей</w:t>
            </w:r>
          </w:p>
        </w:tc>
        <w:tc>
          <w:tcPr>
            <w:tcW w:w="992"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8C395F">
            <w:pPr>
              <w:autoSpaceDE w:val="0"/>
              <w:autoSpaceDN w:val="0"/>
              <w:adjustRightInd w:val="0"/>
              <w:spacing w:after="0" w:line="240" w:lineRule="auto"/>
              <w:jc w:val="center"/>
              <w:rPr>
                <w:rFonts w:ascii="Arial" w:hAnsi="Arial" w:cs="Arial"/>
                <w:sz w:val="18"/>
                <w:szCs w:val="18"/>
              </w:rPr>
            </w:pPr>
            <w:r w:rsidRPr="008E6445">
              <w:rPr>
                <w:rFonts w:ascii="Arial" w:hAnsi="Arial" w:cs="Arial"/>
                <w:sz w:val="18"/>
                <w:szCs w:val="18"/>
              </w:rPr>
              <w:t>км</w:t>
            </w:r>
          </w:p>
        </w:tc>
        <w:tc>
          <w:tcPr>
            <w:tcW w:w="1843" w:type="dxa"/>
            <w:tcBorders>
              <w:top w:val="single" w:sz="6" w:space="0" w:color="auto"/>
              <w:left w:val="single" w:sz="6" w:space="0" w:color="auto"/>
              <w:bottom w:val="single" w:sz="6" w:space="0" w:color="auto"/>
              <w:right w:val="single" w:sz="6" w:space="0" w:color="auto"/>
            </w:tcBorders>
          </w:tcPr>
          <w:p w:rsidR="00256C55" w:rsidRPr="00256C55" w:rsidRDefault="00256C55">
            <w:pPr>
              <w:rPr>
                <w:rFonts w:ascii="Arial" w:hAnsi="Arial" w:cs="Arial"/>
              </w:rPr>
            </w:pPr>
            <w:r w:rsidRPr="00256C55">
              <w:rPr>
                <w:rFonts w:ascii="Arial" w:hAnsi="Arial" w:cs="Arial"/>
                <w:color w:val="000000"/>
                <w:sz w:val="18"/>
                <w:szCs w:val="18"/>
              </w:rPr>
              <w:t>статистическая отчетность</w:t>
            </w:r>
          </w:p>
        </w:tc>
        <w:tc>
          <w:tcPr>
            <w:tcW w:w="1985"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color w:val="000000"/>
                <w:sz w:val="18"/>
                <w:szCs w:val="18"/>
              </w:rPr>
            </w:pPr>
            <w:r w:rsidRPr="008E6445">
              <w:rPr>
                <w:rFonts w:ascii="Arial" w:hAnsi="Arial" w:cs="Arial"/>
                <w:color w:val="000000"/>
                <w:sz w:val="18"/>
                <w:szCs w:val="18"/>
              </w:rPr>
              <w:t>1,3</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color w:val="000000"/>
                <w:sz w:val="18"/>
                <w:szCs w:val="18"/>
              </w:rPr>
            </w:pPr>
            <w:r w:rsidRPr="008E6445">
              <w:rPr>
                <w:rFonts w:ascii="Arial" w:hAnsi="Arial" w:cs="Arial"/>
                <w:color w:val="000000"/>
                <w:sz w:val="18"/>
                <w:szCs w:val="18"/>
              </w:rPr>
              <w:t>2,79</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color w:val="000000"/>
                <w:sz w:val="18"/>
                <w:szCs w:val="18"/>
              </w:rPr>
            </w:pPr>
            <w:r w:rsidRPr="008E6445">
              <w:rPr>
                <w:rFonts w:ascii="Arial" w:hAnsi="Arial" w:cs="Arial"/>
                <w:color w:val="000000"/>
                <w:sz w:val="18"/>
                <w:szCs w:val="18"/>
              </w:rPr>
              <w:t>5,73</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color w:val="000000"/>
                <w:sz w:val="18"/>
                <w:szCs w:val="18"/>
              </w:rPr>
            </w:pPr>
            <w:r w:rsidRPr="008E6445">
              <w:rPr>
                <w:rFonts w:ascii="Arial" w:hAnsi="Arial" w:cs="Arial"/>
                <w:color w:val="000000"/>
                <w:sz w:val="18"/>
                <w:szCs w:val="18"/>
              </w:rPr>
              <w:t>0,48</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color w:val="000000"/>
                <w:sz w:val="18"/>
                <w:szCs w:val="18"/>
              </w:rPr>
            </w:pPr>
            <w:r w:rsidRPr="008E6445">
              <w:rPr>
                <w:rFonts w:ascii="Arial" w:hAnsi="Arial" w:cs="Arial"/>
                <w:color w:val="000000"/>
                <w:sz w:val="18"/>
                <w:szCs w:val="18"/>
              </w:rPr>
              <w:t>0,993</w:t>
            </w:r>
          </w:p>
        </w:tc>
        <w:tc>
          <w:tcPr>
            <w:tcW w:w="708"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0,575</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0,8</w:t>
            </w:r>
            <w:r>
              <w:rPr>
                <w:rFonts w:ascii="Arial" w:hAnsi="Arial" w:cs="Arial"/>
                <w:sz w:val="18"/>
                <w:szCs w:val="18"/>
              </w:rPr>
              <w:t>77</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0,580</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0,580</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0,580</w:t>
            </w:r>
          </w:p>
        </w:tc>
      </w:tr>
      <w:tr w:rsidR="00256C55" w:rsidRPr="008C395F" w:rsidTr="00256C55">
        <w:trPr>
          <w:cantSplit/>
          <w:trHeight w:val="240"/>
        </w:trPr>
        <w:tc>
          <w:tcPr>
            <w:tcW w:w="567" w:type="dxa"/>
            <w:tcBorders>
              <w:top w:val="single" w:sz="6" w:space="0" w:color="auto"/>
              <w:left w:val="single" w:sz="6" w:space="0" w:color="auto"/>
              <w:bottom w:val="single" w:sz="6" w:space="0" w:color="auto"/>
              <w:right w:val="single" w:sz="6" w:space="0" w:color="auto"/>
            </w:tcBorders>
          </w:tcPr>
          <w:p w:rsidR="00256C55" w:rsidRPr="008E6445" w:rsidRDefault="00256C55" w:rsidP="008C395F">
            <w:pPr>
              <w:pStyle w:val="ConsPlusNormal"/>
              <w:widowControl/>
              <w:ind w:firstLine="0"/>
              <w:rPr>
                <w:sz w:val="18"/>
                <w:szCs w:val="18"/>
              </w:rPr>
            </w:pPr>
            <w:r w:rsidRPr="008E6445">
              <w:rPr>
                <w:sz w:val="18"/>
                <w:szCs w:val="18"/>
              </w:rPr>
              <w:t>3</w:t>
            </w:r>
          </w:p>
        </w:tc>
        <w:tc>
          <w:tcPr>
            <w:tcW w:w="2410" w:type="dxa"/>
            <w:tcBorders>
              <w:top w:val="single" w:sz="6" w:space="0" w:color="auto"/>
              <w:left w:val="single" w:sz="6" w:space="0" w:color="auto"/>
              <w:bottom w:val="single" w:sz="6" w:space="0" w:color="auto"/>
              <w:right w:val="single" w:sz="6" w:space="0" w:color="auto"/>
            </w:tcBorders>
          </w:tcPr>
          <w:p w:rsidR="00256C55" w:rsidRPr="008E6445" w:rsidRDefault="00256C55" w:rsidP="008C395F">
            <w:pPr>
              <w:autoSpaceDE w:val="0"/>
              <w:autoSpaceDN w:val="0"/>
              <w:adjustRightInd w:val="0"/>
              <w:spacing w:after="0" w:line="240" w:lineRule="auto"/>
              <w:jc w:val="left"/>
              <w:outlineLvl w:val="0"/>
              <w:rPr>
                <w:rFonts w:ascii="Arial" w:hAnsi="Arial" w:cs="Arial"/>
                <w:sz w:val="18"/>
                <w:szCs w:val="18"/>
              </w:rPr>
            </w:pPr>
            <w:r w:rsidRPr="008E6445">
              <w:rPr>
                <w:rFonts w:ascii="Arial" w:hAnsi="Arial" w:cs="Arial"/>
                <w:sz w:val="18"/>
                <w:szCs w:val="18"/>
              </w:rPr>
              <w:t>Доля водопроводной сети, нуждающейся в замене</w:t>
            </w:r>
          </w:p>
        </w:tc>
        <w:tc>
          <w:tcPr>
            <w:tcW w:w="992"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8C395F">
            <w:pPr>
              <w:autoSpaceDE w:val="0"/>
              <w:autoSpaceDN w:val="0"/>
              <w:adjustRightInd w:val="0"/>
              <w:spacing w:after="0" w:line="240" w:lineRule="auto"/>
              <w:jc w:val="center"/>
              <w:rPr>
                <w:rFonts w:ascii="Arial" w:hAnsi="Arial" w:cs="Arial"/>
                <w:sz w:val="18"/>
                <w:szCs w:val="18"/>
              </w:rPr>
            </w:pPr>
            <w:r w:rsidRPr="008E6445">
              <w:rPr>
                <w:rFonts w:ascii="Arial" w:hAnsi="Arial" w:cs="Arial"/>
                <w:sz w:val="18"/>
                <w:szCs w:val="18"/>
              </w:rPr>
              <w:t>%</w:t>
            </w:r>
          </w:p>
        </w:tc>
        <w:tc>
          <w:tcPr>
            <w:tcW w:w="1843" w:type="dxa"/>
            <w:tcBorders>
              <w:top w:val="single" w:sz="6" w:space="0" w:color="auto"/>
              <w:left w:val="single" w:sz="6" w:space="0" w:color="auto"/>
              <w:bottom w:val="single" w:sz="6" w:space="0" w:color="auto"/>
              <w:right w:val="single" w:sz="6" w:space="0" w:color="auto"/>
            </w:tcBorders>
          </w:tcPr>
          <w:p w:rsidR="00256C55" w:rsidRPr="00256C55" w:rsidRDefault="00256C55">
            <w:pPr>
              <w:rPr>
                <w:rFonts w:ascii="Arial" w:hAnsi="Arial" w:cs="Arial"/>
              </w:rPr>
            </w:pPr>
            <w:r w:rsidRPr="00256C55">
              <w:rPr>
                <w:rFonts w:ascii="Arial" w:hAnsi="Arial" w:cs="Arial"/>
                <w:color w:val="000000"/>
                <w:sz w:val="18"/>
                <w:szCs w:val="18"/>
              </w:rPr>
              <w:t>статистическая отчетность</w:t>
            </w:r>
          </w:p>
        </w:tc>
        <w:tc>
          <w:tcPr>
            <w:tcW w:w="1985"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pStyle w:val="ConsPlusNormal"/>
              <w:widowControl/>
              <w:ind w:firstLine="0"/>
              <w:jc w:val="right"/>
              <w:rPr>
                <w:sz w:val="18"/>
                <w:szCs w:val="18"/>
              </w:rPr>
            </w:pPr>
            <w:r w:rsidRPr="008E6445">
              <w:rPr>
                <w:sz w:val="18"/>
                <w:szCs w:val="18"/>
              </w:rPr>
              <w:t>63,54</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56,83</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56,83</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56,83</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sidRPr="008E6445">
              <w:rPr>
                <w:rFonts w:ascii="Arial" w:hAnsi="Arial" w:cs="Arial"/>
                <w:sz w:val="18"/>
                <w:szCs w:val="18"/>
              </w:rPr>
              <w:t>56,83</w:t>
            </w:r>
          </w:p>
        </w:tc>
        <w:tc>
          <w:tcPr>
            <w:tcW w:w="708"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Pr>
                <w:rFonts w:ascii="Arial" w:hAnsi="Arial" w:cs="Arial"/>
                <w:sz w:val="18"/>
                <w:szCs w:val="18"/>
              </w:rPr>
              <w:t>65,00</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Pr>
                <w:rFonts w:ascii="Arial" w:hAnsi="Arial" w:cs="Arial"/>
                <w:sz w:val="18"/>
                <w:szCs w:val="18"/>
              </w:rPr>
              <w:t>65,00</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Pr>
                <w:rFonts w:ascii="Arial" w:hAnsi="Arial" w:cs="Arial"/>
                <w:sz w:val="18"/>
                <w:szCs w:val="18"/>
              </w:rPr>
              <w:t>65,00</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Pr>
                <w:rFonts w:ascii="Arial" w:hAnsi="Arial" w:cs="Arial"/>
                <w:sz w:val="18"/>
                <w:szCs w:val="18"/>
              </w:rPr>
              <w:t>76,00</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8E6445" w:rsidRDefault="00256C55" w:rsidP="00256C55">
            <w:pPr>
              <w:spacing w:after="0" w:line="240" w:lineRule="auto"/>
              <w:jc w:val="right"/>
              <w:rPr>
                <w:rFonts w:ascii="Arial" w:hAnsi="Arial" w:cs="Arial"/>
                <w:sz w:val="18"/>
                <w:szCs w:val="18"/>
              </w:rPr>
            </w:pPr>
            <w:r>
              <w:rPr>
                <w:rFonts w:ascii="Arial" w:hAnsi="Arial" w:cs="Arial"/>
                <w:sz w:val="18"/>
                <w:szCs w:val="18"/>
              </w:rPr>
              <w:t>76,00</w:t>
            </w:r>
          </w:p>
        </w:tc>
      </w:tr>
    </w:tbl>
    <w:p w:rsidR="00CF68DD" w:rsidRPr="002E3EC0" w:rsidRDefault="00CF68DD" w:rsidP="002E3EC0">
      <w:pPr>
        <w:spacing w:after="0" w:line="240" w:lineRule="auto"/>
        <w:ind w:firstLine="709"/>
        <w:jc w:val="right"/>
        <w:rPr>
          <w:rFonts w:ascii="Arial" w:hAnsi="Arial" w:cs="Arial"/>
          <w:sz w:val="24"/>
          <w:szCs w:val="24"/>
        </w:rPr>
      </w:pPr>
    </w:p>
    <w:p w:rsidR="003354D1" w:rsidRDefault="003354D1" w:rsidP="002E3EC0">
      <w:pPr>
        <w:autoSpaceDE w:val="0"/>
        <w:autoSpaceDN w:val="0"/>
        <w:adjustRightInd w:val="0"/>
        <w:spacing w:after="0" w:line="240" w:lineRule="auto"/>
        <w:ind w:firstLine="709"/>
        <w:jc w:val="right"/>
        <w:rPr>
          <w:rFonts w:ascii="Arial" w:hAnsi="Arial" w:cs="Arial"/>
          <w:sz w:val="24"/>
          <w:szCs w:val="24"/>
        </w:rPr>
      </w:pPr>
    </w:p>
    <w:p w:rsidR="008E6445" w:rsidRDefault="008E6445" w:rsidP="002E3EC0">
      <w:pPr>
        <w:autoSpaceDE w:val="0"/>
        <w:autoSpaceDN w:val="0"/>
        <w:adjustRightInd w:val="0"/>
        <w:spacing w:after="0" w:line="240" w:lineRule="auto"/>
        <w:ind w:firstLine="709"/>
        <w:jc w:val="right"/>
        <w:rPr>
          <w:rFonts w:ascii="Arial" w:hAnsi="Arial" w:cs="Arial"/>
          <w:sz w:val="24"/>
          <w:szCs w:val="24"/>
        </w:rPr>
      </w:pPr>
    </w:p>
    <w:p w:rsidR="008E6445" w:rsidRDefault="008E6445" w:rsidP="002E3EC0">
      <w:pPr>
        <w:autoSpaceDE w:val="0"/>
        <w:autoSpaceDN w:val="0"/>
        <w:adjustRightInd w:val="0"/>
        <w:spacing w:after="0" w:line="240" w:lineRule="auto"/>
        <w:ind w:firstLine="709"/>
        <w:jc w:val="right"/>
        <w:rPr>
          <w:rFonts w:ascii="Arial" w:hAnsi="Arial" w:cs="Arial"/>
          <w:sz w:val="24"/>
          <w:szCs w:val="24"/>
        </w:rPr>
      </w:pPr>
    </w:p>
    <w:p w:rsidR="008E6445" w:rsidRDefault="008E6445" w:rsidP="002E3EC0">
      <w:pPr>
        <w:autoSpaceDE w:val="0"/>
        <w:autoSpaceDN w:val="0"/>
        <w:adjustRightInd w:val="0"/>
        <w:spacing w:after="0" w:line="240" w:lineRule="auto"/>
        <w:ind w:firstLine="709"/>
        <w:jc w:val="right"/>
        <w:rPr>
          <w:rFonts w:ascii="Arial" w:hAnsi="Arial" w:cs="Arial"/>
          <w:sz w:val="24"/>
          <w:szCs w:val="24"/>
        </w:rPr>
      </w:pPr>
    </w:p>
    <w:p w:rsidR="00CA4A9A" w:rsidRPr="002E3EC0" w:rsidRDefault="00CA4A9A" w:rsidP="00256C55">
      <w:pPr>
        <w:autoSpaceDE w:val="0"/>
        <w:autoSpaceDN w:val="0"/>
        <w:adjustRightInd w:val="0"/>
        <w:spacing w:after="0" w:line="240" w:lineRule="auto"/>
        <w:ind w:left="7938"/>
        <w:jc w:val="left"/>
        <w:rPr>
          <w:rFonts w:ascii="Arial" w:hAnsi="Arial" w:cs="Arial"/>
          <w:sz w:val="24"/>
          <w:szCs w:val="24"/>
        </w:rPr>
      </w:pPr>
      <w:r w:rsidRPr="002E3EC0">
        <w:rPr>
          <w:rFonts w:ascii="Arial" w:hAnsi="Arial" w:cs="Arial"/>
          <w:sz w:val="24"/>
          <w:szCs w:val="24"/>
        </w:rPr>
        <w:t>Приложение  2</w:t>
      </w:r>
    </w:p>
    <w:p w:rsidR="00CA4A9A" w:rsidRPr="002E3EC0" w:rsidRDefault="00475687"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Pr>
          <w:rFonts w:ascii="Arial" w:hAnsi="Arial" w:cs="Arial"/>
          <w:sz w:val="24"/>
          <w:szCs w:val="24"/>
        </w:rPr>
        <w:t xml:space="preserve">к </w:t>
      </w:r>
      <w:r w:rsidR="00CA4A9A" w:rsidRPr="002E3EC0">
        <w:rPr>
          <w:rFonts w:ascii="Arial" w:hAnsi="Arial" w:cs="Arial"/>
          <w:sz w:val="24"/>
          <w:szCs w:val="24"/>
        </w:rPr>
        <w:t>подпрограмм</w:t>
      </w:r>
      <w:r>
        <w:rPr>
          <w:rFonts w:ascii="Arial" w:hAnsi="Arial" w:cs="Arial"/>
          <w:sz w:val="24"/>
          <w:szCs w:val="24"/>
        </w:rPr>
        <w:t>е 1</w:t>
      </w:r>
      <w:r w:rsidR="00CA4A9A" w:rsidRPr="002E3EC0">
        <w:rPr>
          <w:rFonts w:ascii="Arial" w:hAnsi="Arial" w:cs="Arial"/>
          <w:sz w:val="24"/>
          <w:szCs w:val="24"/>
        </w:rPr>
        <w:t xml:space="preserve"> «Реконструкция, модернизация</w:t>
      </w:r>
      <w:r w:rsidR="00256C55">
        <w:rPr>
          <w:rFonts w:ascii="Arial" w:hAnsi="Arial" w:cs="Arial"/>
          <w:sz w:val="24"/>
          <w:szCs w:val="24"/>
        </w:rPr>
        <w:t xml:space="preserve"> </w:t>
      </w:r>
      <w:r w:rsidR="00CA4A9A" w:rsidRPr="002E3EC0">
        <w:rPr>
          <w:rFonts w:ascii="Arial" w:hAnsi="Arial" w:cs="Arial"/>
          <w:sz w:val="24"/>
          <w:szCs w:val="24"/>
        </w:rPr>
        <w:t>(включая приобретение соответствующего</w:t>
      </w:r>
      <w:r w:rsidR="00256C55">
        <w:rPr>
          <w:rFonts w:ascii="Arial" w:hAnsi="Arial" w:cs="Arial"/>
          <w:sz w:val="24"/>
          <w:szCs w:val="24"/>
        </w:rPr>
        <w:t xml:space="preserve"> </w:t>
      </w:r>
      <w:r w:rsidR="00CA4A9A" w:rsidRPr="002E3EC0">
        <w:rPr>
          <w:rFonts w:ascii="Arial" w:hAnsi="Arial" w:cs="Arial"/>
          <w:sz w:val="24"/>
          <w:szCs w:val="24"/>
        </w:rPr>
        <w:t xml:space="preserve"> оборудования) и ремонты объектов коммунальной инфраструктуры</w:t>
      </w:r>
      <w:r w:rsidR="00897784">
        <w:rPr>
          <w:rFonts w:ascii="Arial" w:hAnsi="Arial" w:cs="Arial"/>
          <w:sz w:val="24"/>
          <w:szCs w:val="24"/>
        </w:rPr>
        <w:t xml:space="preserve"> </w:t>
      </w:r>
      <w:r w:rsidR="00CA4A9A" w:rsidRPr="002E3EC0">
        <w:rPr>
          <w:rFonts w:ascii="Arial" w:hAnsi="Arial" w:cs="Arial"/>
          <w:sz w:val="24"/>
          <w:szCs w:val="24"/>
        </w:rPr>
        <w:t xml:space="preserve">муниципального образования город Бородино» </w:t>
      </w:r>
    </w:p>
    <w:p w:rsidR="00CA4A9A" w:rsidRPr="002E3EC0" w:rsidRDefault="00CA4A9A"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1B5169"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Перечень мероприятий подпрограммы </w:t>
      </w:r>
    </w:p>
    <w:p w:rsidR="004A4501" w:rsidRDefault="004A4501"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1568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352"/>
        <w:gridCol w:w="851"/>
        <w:gridCol w:w="850"/>
        <w:gridCol w:w="1560"/>
        <w:gridCol w:w="708"/>
        <w:gridCol w:w="1483"/>
        <w:gridCol w:w="1418"/>
        <w:gridCol w:w="1417"/>
        <w:gridCol w:w="1418"/>
        <w:gridCol w:w="1984"/>
      </w:tblGrid>
      <w:tr w:rsidR="004A4501" w:rsidRPr="00256C55" w:rsidTr="003C79A3">
        <w:trPr>
          <w:trHeight w:val="351"/>
          <w:jc w:val="center"/>
        </w:trPr>
        <w:tc>
          <w:tcPr>
            <w:tcW w:w="2646" w:type="dxa"/>
            <w:vMerge w:val="restart"/>
            <w:vAlign w:val="center"/>
            <w:hideMark/>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Наименование целей, задач и мероприятий программы, подпрограммы</w:t>
            </w:r>
          </w:p>
        </w:tc>
        <w:tc>
          <w:tcPr>
            <w:tcW w:w="1352" w:type="dxa"/>
            <w:vMerge w:val="restart"/>
            <w:vAlign w:val="center"/>
            <w:hideMark/>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ГРБС</w:t>
            </w:r>
          </w:p>
        </w:tc>
        <w:tc>
          <w:tcPr>
            <w:tcW w:w="3969" w:type="dxa"/>
            <w:gridSpan w:val="4"/>
            <w:shd w:val="clear" w:color="auto" w:fill="auto"/>
            <w:hideMark/>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Код бюджетной классификации</w:t>
            </w:r>
          </w:p>
        </w:tc>
        <w:tc>
          <w:tcPr>
            <w:tcW w:w="5736" w:type="dxa"/>
            <w:gridSpan w:val="4"/>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 xml:space="preserve">Расходы </w:t>
            </w:r>
            <w:r w:rsidRPr="00256C55">
              <w:rPr>
                <w:rFonts w:ascii="Arial" w:hAnsi="Arial" w:cs="Arial"/>
                <w:sz w:val="18"/>
                <w:szCs w:val="18"/>
              </w:rPr>
              <w:br/>
              <w:t>(рублей), годы</w:t>
            </w:r>
          </w:p>
        </w:tc>
        <w:tc>
          <w:tcPr>
            <w:tcW w:w="1984" w:type="dxa"/>
            <w:vMerge w:val="restart"/>
            <w:vAlign w:val="center"/>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Ожидаемый результат от реализации подпрограммного мероприятия (в натуральном выражении)</w:t>
            </w:r>
          </w:p>
        </w:tc>
      </w:tr>
      <w:tr w:rsidR="004A4501" w:rsidRPr="00256C55" w:rsidTr="003C79A3">
        <w:trPr>
          <w:trHeight w:val="1263"/>
          <w:jc w:val="center"/>
        </w:trPr>
        <w:tc>
          <w:tcPr>
            <w:tcW w:w="2646" w:type="dxa"/>
            <w:vMerge/>
            <w:vAlign w:val="center"/>
            <w:hideMark/>
          </w:tcPr>
          <w:p w:rsidR="004A4501" w:rsidRPr="00256C55" w:rsidRDefault="004A4501" w:rsidP="003C79A3">
            <w:pPr>
              <w:spacing w:after="0" w:line="240" w:lineRule="auto"/>
              <w:jc w:val="center"/>
              <w:rPr>
                <w:rFonts w:ascii="Arial" w:hAnsi="Arial" w:cs="Arial"/>
                <w:sz w:val="18"/>
                <w:szCs w:val="18"/>
              </w:rPr>
            </w:pPr>
          </w:p>
        </w:tc>
        <w:tc>
          <w:tcPr>
            <w:tcW w:w="1352" w:type="dxa"/>
            <w:vMerge/>
            <w:vAlign w:val="center"/>
            <w:hideMark/>
          </w:tcPr>
          <w:p w:rsidR="004A4501" w:rsidRPr="00256C55" w:rsidRDefault="004A4501" w:rsidP="003C79A3">
            <w:pPr>
              <w:spacing w:after="0" w:line="240" w:lineRule="auto"/>
              <w:jc w:val="center"/>
              <w:rPr>
                <w:rFonts w:ascii="Arial" w:hAnsi="Arial" w:cs="Arial"/>
                <w:sz w:val="18"/>
                <w:szCs w:val="18"/>
              </w:rPr>
            </w:pPr>
          </w:p>
        </w:tc>
        <w:tc>
          <w:tcPr>
            <w:tcW w:w="851" w:type="dxa"/>
            <w:shd w:val="clear" w:color="auto" w:fill="auto"/>
            <w:vAlign w:val="center"/>
            <w:hideMark/>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ГРБС</w:t>
            </w:r>
          </w:p>
        </w:tc>
        <w:tc>
          <w:tcPr>
            <w:tcW w:w="850" w:type="dxa"/>
            <w:shd w:val="clear" w:color="auto" w:fill="auto"/>
            <w:vAlign w:val="center"/>
            <w:hideMark/>
          </w:tcPr>
          <w:p w:rsidR="004A4501" w:rsidRPr="00256C55" w:rsidRDefault="004A4501" w:rsidP="003C79A3">
            <w:pPr>
              <w:spacing w:after="0" w:line="240" w:lineRule="auto"/>
              <w:jc w:val="center"/>
              <w:rPr>
                <w:rFonts w:ascii="Arial" w:hAnsi="Arial" w:cs="Arial"/>
                <w:sz w:val="18"/>
                <w:szCs w:val="18"/>
              </w:rPr>
            </w:pPr>
            <w:proofErr w:type="spellStart"/>
            <w:r w:rsidRPr="00256C55">
              <w:rPr>
                <w:rFonts w:ascii="Arial" w:hAnsi="Arial" w:cs="Arial"/>
                <w:sz w:val="18"/>
                <w:szCs w:val="18"/>
              </w:rPr>
              <w:t>РзПр</w:t>
            </w:r>
            <w:proofErr w:type="spellEnd"/>
          </w:p>
        </w:tc>
        <w:tc>
          <w:tcPr>
            <w:tcW w:w="1560" w:type="dxa"/>
            <w:shd w:val="clear" w:color="auto" w:fill="auto"/>
            <w:vAlign w:val="center"/>
            <w:hideMark/>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ЦСР</w:t>
            </w:r>
          </w:p>
        </w:tc>
        <w:tc>
          <w:tcPr>
            <w:tcW w:w="708" w:type="dxa"/>
            <w:shd w:val="clear" w:color="auto" w:fill="auto"/>
            <w:vAlign w:val="center"/>
            <w:hideMark/>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ВР</w:t>
            </w:r>
          </w:p>
        </w:tc>
        <w:tc>
          <w:tcPr>
            <w:tcW w:w="1483" w:type="dxa"/>
            <w:vAlign w:val="center"/>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2020</w:t>
            </w:r>
          </w:p>
        </w:tc>
        <w:tc>
          <w:tcPr>
            <w:tcW w:w="1418" w:type="dxa"/>
            <w:vAlign w:val="center"/>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2021</w:t>
            </w:r>
          </w:p>
        </w:tc>
        <w:tc>
          <w:tcPr>
            <w:tcW w:w="1417" w:type="dxa"/>
            <w:vAlign w:val="center"/>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2022</w:t>
            </w:r>
          </w:p>
        </w:tc>
        <w:tc>
          <w:tcPr>
            <w:tcW w:w="1418" w:type="dxa"/>
            <w:vAlign w:val="center"/>
          </w:tcPr>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 xml:space="preserve">Итого на период </w:t>
            </w:r>
          </w:p>
          <w:p w:rsidR="004A4501" w:rsidRPr="00256C55" w:rsidRDefault="004A4501" w:rsidP="003C79A3">
            <w:pPr>
              <w:spacing w:after="0" w:line="240" w:lineRule="auto"/>
              <w:jc w:val="center"/>
              <w:rPr>
                <w:rFonts w:ascii="Arial" w:hAnsi="Arial" w:cs="Arial"/>
                <w:sz w:val="18"/>
                <w:szCs w:val="18"/>
              </w:rPr>
            </w:pPr>
            <w:r w:rsidRPr="00256C55">
              <w:rPr>
                <w:rFonts w:ascii="Arial" w:hAnsi="Arial" w:cs="Arial"/>
                <w:sz w:val="18"/>
                <w:szCs w:val="18"/>
              </w:rPr>
              <w:t>2020-2022</w:t>
            </w:r>
          </w:p>
        </w:tc>
        <w:tc>
          <w:tcPr>
            <w:tcW w:w="1984" w:type="dxa"/>
            <w:vMerge/>
          </w:tcPr>
          <w:p w:rsidR="004A4501" w:rsidRPr="00256C55" w:rsidRDefault="004A4501" w:rsidP="003C79A3">
            <w:pPr>
              <w:spacing w:after="0" w:line="240" w:lineRule="auto"/>
              <w:jc w:val="center"/>
              <w:rPr>
                <w:rFonts w:ascii="Arial" w:hAnsi="Arial" w:cs="Arial"/>
                <w:sz w:val="18"/>
                <w:szCs w:val="18"/>
              </w:rPr>
            </w:pPr>
          </w:p>
        </w:tc>
      </w:tr>
      <w:tr w:rsidR="004A4501" w:rsidRPr="00256C55" w:rsidTr="003C79A3">
        <w:trPr>
          <w:trHeight w:val="360"/>
          <w:jc w:val="center"/>
        </w:trPr>
        <w:tc>
          <w:tcPr>
            <w:tcW w:w="15687" w:type="dxa"/>
            <w:gridSpan w:val="11"/>
          </w:tcPr>
          <w:p w:rsidR="004A4501" w:rsidRPr="00256C55" w:rsidRDefault="004A4501" w:rsidP="003C79A3">
            <w:pPr>
              <w:pStyle w:val="ConsPlusNormal"/>
              <w:widowControl/>
              <w:ind w:firstLine="0"/>
              <w:jc w:val="left"/>
              <w:rPr>
                <w:sz w:val="18"/>
                <w:szCs w:val="18"/>
              </w:rPr>
            </w:pPr>
            <w:r w:rsidRPr="00256C55">
              <w:rPr>
                <w:sz w:val="18"/>
                <w:szCs w:val="18"/>
              </w:rPr>
              <w:t>Цели подпрограммы: Развитие, модернизация, капитальный и текущий ремонты объектов коммунальной инфраструктуры и жилищного фонда города Бородино.</w:t>
            </w:r>
          </w:p>
        </w:tc>
      </w:tr>
      <w:tr w:rsidR="004A4501" w:rsidRPr="00256C55" w:rsidTr="003C79A3">
        <w:trPr>
          <w:trHeight w:val="360"/>
          <w:jc w:val="center"/>
        </w:trPr>
        <w:tc>
          <w:tcPr>
            <w:tcW w:w="15687" w:type="dxa"/>
            <w:gridSpan w:val="11"/>
          </w:tcPr>
          <w:p w:rsidR="004A4501" w:rsidRPr="00256C55" w:rsidRDefault="004A4501" w:rsidP="003C79A3">
            <w:pPr>
              <w:spacing w:after="0" w:line="240" w:lineRule="auto"/>
              <w:jc w:val="left"/>
              <w:rPr>
                <w:rFonts w:ascii="Arial" w:hAnsi="Arial" w:cs="Arial"/>
                <w:sz w:val="18"/>
                <w:szCs w:val="18"/>
              </w:rPr>
            </w:pPr>
            <w:r w:rsidRPr="00256C55">
              <w:rPr>
                <w:rFonts w:ascii="Arial" w:hAnsi="Arial" w:cs="Arial"/>
                <w:sz w:val="18"/>
                <w:szCs w:val="18"/>
              </w:rPr>
              <w:t xml:space="preserve">Задача: Предотвращение критического уровня износа систем коммунальной инфраструктуры и обеспечение безопасного функционирования </w:t>
            </w:r>
            <w:proofErr w:type="spellStart"/>
            <w:r w:rsidRPr="00256C55">
              <w:rPr>
                <w:rFonts w:ascii="Arial" w:hAnsi="Arial" w:cs="Arial"/>
                <w:sz w:val="18"/>
                <w:szCs w:val="18"/>
              </w:rPr>
              <w:t>энергообъектов</w:t>
            </w:r>
            <w:proofErr w:type="spellEnd"/>
            <w:r w:rsidRPr="00256C55">
              <w:rPr>
                <w:rFonts w:ascii="Arial" w:hAnsi="Arial" w:cs="Arial"/>
                <w:sz w:val="18"/>
                <w:szCs w:val="18"/>
              </w:rPr>
              <w:t>.</w:t>
            </w:r>
          </w:p>
        </w:tc>
      </w:tr>
      <w:tr w:rsidR="004A4501" w:rsidRPr="00256C55" w:rsidTr="003C79A3">
        <w:trPr>
          <w:trHeight w:val="1225"/>
          <w:jc w:val="center"/>
        </w:trPr>
        <w:tc>
          <w:tcPr>
            <w:tcW w:w="2646" w:type="dxa"/>
            <w:vMerge w:val="restart"/>
            <w:shd w:val="clear" w:color="auto" w:fill="auto"/>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Мероприятие 1.</w:t>
            </w:r>
          </w:p>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Капитальные ремонты котельного оборудования, тепловых, водопроводных и канализационных сетей, в том числе:</w:t>
            </w:r>
          </w:p>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-модернизация, реконструкция, капитальный и текущий ремонты объектов коммунальной инфраструктуры</w:t>
            </w:r>
          </w:p>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tc>
        <w:tc>
          <w:tcPr>
            <w:tcW w:w="1352" w:type="dxa"/>
            <w:shd w:val="clear" w:color="auto" w:fill="auto"/>
            <w:vAlign w:val="center"/>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Администрация города Бородино</w:t>
            </w:r>
          </w:p>
        </w:tc>
        <w:tc>
          <w:tcPr>
            <w:tcW w:w="851"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012</w:t>
            </w:r>
          </w:p>
        </w:tc>
        <w:tc>
          <w:tcPr>
            <w:tcW w:w="85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0505</w:t>
            </w:r>
          </w:p>
        </w:tc>
        <w:tc>
          <w:tcPr>
            <w:tcW w:w="156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02100S5710</w:t>
            </w:r>
          </w:p>
        </w:tc>
        <w:tc>
          <w:tcPr>
            <w:tcW w:w="708"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243</w:t>
            </w:r>
          </w:p>
        </w:tc>
        <w:tc>
          <w:tcPr>
            <w:tcW w:w="1483"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123 958,80</w:t>
            </w:r>
          </w:p>
        </w:tc>
        <w:tc>
          <w:tcPr>
            <w:tcW w:w="1418"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123 958,50</w:t>
            </w:r>
          </w:p>
        </w:tc>
        <w:tc>
          <w:tcPr>
            <w:tcW w:w="1417"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123 958,80</w:t>
            </w:r>
          </w:p>
        </w:tc>
        <w:tc>
          <w:tcPr>
            <w:tcW w:w="1418"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371 876,40</w:t>
            </w:r>
          </w:p>
        </w:tc>
        <w:tc>
          <w:tcPr>
            <w:tcW w:w="1984" w:type="dxa"/>
            <w:vMerge w:val="restart"/>
            <w:shd w:val="clear" w:color="auto" w:fill="auto"/>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Предотвращение критического</w:t>
            </w:r>
            <w:r w:rsidR="00511D95" w:rsidRPr="00256C55">
              <w:rPr>
                <w:rFonts w:ascii="Arial" w:hAnsi="Arial" w:cs="Arial"/>
                <w:sz w:val="18"/>
                <w:szCs w:val="18"/>
              </w:rPr>
              <w:t xml:space="preserve"> </w:t>
            </w:r>
            <w:r w:rsidRPr="00256C55">
              <w:rPr>
                <w:rFonts w:ascii="Arial" w:hAnsi="Arial" w:cs="Arial"/>
                <w:sz w:val="18"/>
                <w:szCs w:val="18"/>
              </w:rPr>
              <w:t xml:space="preserve">уровня износа объектов коммунальной инфраструктуры, </w:t>
            </w:r>
          </w:p>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 xml:space="preserve">не более </w:t>
            </w:r>
            <w:r w:rsidR="002A6217" w:rsidRPr="00256C55">
              <w:rPr>
                <w:rFonts w:ascii="Arial" w:hAnsi="Arial" w:cs="Arial"/>
                <w:sz w:val="18"/>
                <w:szCs w:val="18"/>
              </w:rPr>
              <w:t>70</w:t>
            </w:r>
            <w:r w:rsidRPr="00256C55">
              <w:rPr>
                <w:rFonts w:ascii="Arial" w:hAnsi="Arial" w:cs="Arial"/>
                <w:sz w:val="18"/>
                <w:szCs w:val="18"/>
              </w:rPr>
              <w:t xml:space="preserve">%, </w:t>
            </w:r>
            <w:proofErr w:type="spellStart"/>
            <w:r w:rsidRPr="00256C55">
              <w:rPr>
                <w:rFonts w:ascii="Arial" w:hAnsi="Arial" w:cs="Arial"/>
                <w:sz w:val="18"/>
                <w:szCs w:val="18"/>
              </w:rPr>
              <w:t>кап</w:t>
            </w:r>
            <w:proofErr w:type="gramStart"/>
            <w:r w:rsidRPr="00256C55">
              <w:rPr>
                <w:rFonts w:ascii="Arial" w:hAnsi="Arial" w:cs="Arial"/>
                <w:sz w:val="18"/>
                <w:szCs w:val="18"/>
              </w:rPr>
              <w:t>.р</w:t>
            </w:r>
            <w:proofErr w:type="gramEnd"/>
            <w:r w:rsidRPr="00256C55">
              <w:rPr>
                <w:rFonts w:ascii="Arial" w:hAnsi="Arial" w:cs="Arial"/>
                <w:sz w:val="18"/>
                <w:szCs w:val="18"/>
              </w:rPr>
              <w:t>емонт</w:t>
            </w:r>
            <w:proofErr w:type="spellEnd"/>
            <w:r w:rsidRPr="00256C55">
              <w:rPr>
                <w:rFonts w:ascii="Arial" w:hAnsi="Arial" w:cs="Arial"/>
                <w:sz w:val="18"/>
                <w:szCs w:val="18"/>
              </w:rPr>
              <w:t xml:space="preserve"> инженерных сетей 0,58</w:t>
            </w:r>
            <w:r w:rsidR="008D04AE" w:rsidRPr="00256C55">
              <w:rPr>
                <w:rFonts w:ascii="Arial" w:hAnsi="Arial" w:cs="Arial"/>
                <w:sz w:val="18"/>
                <w:szCs w:val="18"/>
              </w:rPr>
              <w:t xml:space="preserve"> км ежегодно.</w:t>
            </w:r>
          </w:p>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 xml:space="preserve">Капитальный ремонт </w:t>
            </w:r>
            <w:proofErr w:type="spellStart"/>
            <w:r w:rsidRPr="00256C55">
              <w:rPr>
                <w:rFonts w:ascii="Arial" w:hAnsi="Arial" w:cs="Arial"/>
                <w:sz w:val="18"/>
                <w:szCs w:val="18"/>
              </w:rPr>
              <w:t>водобака</w:t>
            </w:r>
            <w:proofErr w:type="spellEnd"/>
            <w:r w:rsidRPr="00256C55">
              <w:rPr>
                <w:rFonts w:ascii="Arial" w:hAnsi="Arial" w:cs="Arial"/>
                <w:sz w:val="18"/>
                <w:szCs w:val="18"/>
              </w:rPr>
              <w:t xml:space="preserve"> № 6 в количестве 1 шт.</w:t>
            </w:r>
          </w:p>
        </w:tc>
      </w:tr>
      <w:tr w:rsidR="004A4501" w:rsidRPr="00256C55" w:rsidTr="003C79A3">
        <w:trPr>
          <w:trHeight w:val="399"/>
          <w:jc w:val="center"/>
        </w:trPr>
        <w:tc>
          <w:tcPr>
            <w:tcW w:w="2646" w:type="dxa"/>
            <w:vMerge/>
            <w:shd w:val="clear" w:color="auto" w:fill="auto"/>
            <w:hideMark/>
          </w:tcPr>
          <w:p w:rsidR="004A4501" w:rsidRPr="00256C55" w:rsidRDefault="004A4501" w:rsidP="00256C55">
            <w:pPr>
              <w:spacing w:after="0" w:line="240" w:lineRule="auto"/>
              <w:jc w:val="left"/>
              <w:rPr>
                <w:rFonts w:ascii="Arial" w:hAnsi="Arial" w:cs="Arial"/>
                <w:sz w:val="18"/>
                <w:szCs w:val="18"/>
              </w:rPr>
            </w:pPr>
          </w:p>
        </w:tc>
        <w:tc>
          <w:tcPr>
            <w:tcW w:w="1352" w:type="dxa"/>
            <w:shd w:val="clear" w:color="auto" w:fill="auto"/>
            <w:vAlign w:val="center"/>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Администрация города Бородино</w:t>
            </w:r>
          </w:p>
        </w:tc>
        <w:tc>
          <w:tcPr>
            <w:tcW w:w="851"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012</w:t>
            </w:r>
          </w:p>
        </w:tc>
        <w:tc>
          <w:tcPr>
            <w:tcW w:w="85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0502</w:t>
            </w:r>
          </w:p>
        </w:tc>
        <w:tc>
          <w:tcPr>
            <w:tcW w:w="156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0210092050</w:t>
            </w:r>
          </w:p>
        </w:tc>
        <w:tc>
          <w:tcPr>
            <w:tcW w:w="708"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243</w:t>
            </w:r>
          </w:p>
        </w:tc>
        <w:tc>
          <w:tcPr>
            <w:tcW w:w="1483"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965 625,45</w:t>
            </w:r>
          </w:p>
        </w:tc>
        <w:tc>
          <w:tcPr>
            <w:tcW w:w="1418"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965 625,45</w:t>
            </w:r>
          </w:p>
        </w:tc>
        <w:tc>
          <w:tcPr>
            <w:tcW w:w="1417"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965 625,45</w:t>
            </w:r>
          </w:p>
        </w:tc>
        <w:tc>
          <w:tcPr>
            <w:tcW w:w="1418" w:type="dxa"/>
            <w:shd w:val="clear" w:color="auto" w:fill="auto"/>
            <w:vAlign w:val="center"/>
          </w:tcPr>
          <w:p w:rsidR="004A4501" w:rsidRPr="00256C55" w:rsidRDefault="004A4501" w:rsidP="00256C55">
            <w:pPr>
              <w:spacing w:after="0" w:line="240" w:lineRule="auto"/>
              <w:jc w:val="right"/>
              <w:rPr>
                <w:rFonts w:ascii="Arial" w:hAnsi="Arial" w:cs="Arial"/>
                <w:sz w:val="18"/>
                <w:szCs w:val="18"/>
              </w:rPr>
            </w:pPr>
            <w:r w:rsidRPr="00256C55">
              <w:rPr>
                <w:rFonts w:ascii="Arial" w:hAnsi="Arial" w:cs="Arial"/>
                <w:sz w:val="18"/>
                <w:szCs w:val="18"/>
              </w:rPr>
              <w:t>2 896 876,35</w:t>
            </w:r>
          </w:p>
        </w:tc>
        <w:tc>
          <w:tcPr>
            <w:tcW w:w="1984" w:type="dxa"/>
            <w:vMerge/>
            <w:shd w:val="clear" w:color="auto" w:fill="auto"/>
          </w:tcPr>
          <w:p w:rsidR="004A4501" w:rsidRPr="00256C55" w:rsidRDefault="004A4501" w:rsidP="003C79A3">
            <w:pPr>
              <w:spacing w:after="0" w:line="240" w:lineRule="auto"/>
              <w:jc w:val="center"/>
              <w:rPr>
                <w:rFonts w:ascii="Arial" w:hAnsi="Arial" w:cs="Arial"/>
                <w:sz w:val="18"/>
                <w:szCs w:val="18"/>
              </w:rPr>
            </w:pPr>
          </w:p>
        </w:tc>
      </w:tr>
      <w:tr w:rsidR="004A4501" w:rsidRPr="00256C55" w:rsidTr="003C79A3">
        <w:trPr>
          <w:trHeight w:val="399"/>
          <w:jc w:val="center"/>
        </w:trPr>
        <w:tc>
          <w:tcPr>
            <w:tcW w:w="2646" w:type="dxa"/>
            <w:vMerge/>
            <w:shd w:val="clear" w:color="auto" w:fill="auto"/>
            <w:hideMark/>
          </w:tcPr>
          <w:p w:rsidR="004A4501" w:rsidRPr="00256C55" w:rsidRDefault="004A4501" w:rsidP="00256C55">
            <w:pPr>
              <w:spacing w:after="0" w:line="240" w:lineRule="auto"/>
              <w:jc w:val="left"/>
              <w:rPr>
                <w:rFonts w:ascii="Arial" w:hAnsi="Arial" w:cs="Arial"/>
                <w:sz w:val="18"/>
                <w:szCs w:val="18"/>
              </w:rPr>
            </w:pPr>
          </w:p>
        </w:tc>
        <w:tc>
          <w:tcPr>
            <w:tcW w:w="1352" w:type="dxa"/>
            <w:shd w:val="clear" w:color="auto" w:fill="auto"/>
            <w:vAlign w:val="center"/>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Администрация города Бородино</w:t>
            </w:r>
          </w:p>
        </w:tc>
        <w:tc>
          <w:tcPr>
            <w:tcW w:w="851"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012</w:t>
            </w:r>
          </w:p>
        </w:tc>
        <w:tc>
          <w:tcPr>
            <w:tcW w:w="85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0505</w:t>
            </w:r>
          </w:p>
        </w:tc>
        <w:tc>
          <w:tcPr>
            <w:tcW w:w="156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0210075710</w:t>
            </w:r>
          </w:p>
        </w:tc>
        <w:tc>
          <w:tcPr>
            <w:tcW w:w="708"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243</w:t>
            </w:r>
          </w:p>
        </w:tc>
        <w:tc>
          <w:tcPr>
            <w:tcW w:w="1483"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rPr>
            </w:pPr>
          </w:p>
        </w:tc>
        <w:tc>
          <w:tcPr>
            <w:tcW w:w="1418"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rPr>
            </w:pPr>
            <w:r w:rsidRPr="00256C55">
              <w:rPr>
                <w:rFonts w:ascii="Arial" w:hAnsi="Arial" w:cs="Arial"/>
                <w:color w:val="000000"/>
                <w:sz w:val="18"/>
                <w:szCs w:val="18"/>
              </w:rPr>
              <w:t>0,00</w:t>
            </w:r>
          </w:p>
        </w:tc>
        <w:tc>
          <w:tcPr>
            <w:tcW w:w="1417"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rPr>
            </w:pPr>
            <w:r w:rsidRPr="00256C55">
              <w:rPr>
                <w:rFonts w:ascii="Arial" w:hAnsi="Arial" w:cs="Arial"/>
                <w:color w:val="000000"/>
                <w:sz w:val="18"/>
                <w:szCs w:val="18"/>
              </w:rPr>
              <w:t>0,00</w:t>
            </w:r>
          </w:p>
        </w:tc>
        <w:tc>
          <w:tcPr>
            <w:tcW w:w="1418"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rPr>
            </w:pPr>
          </w:p>
        </w:tc>
        <w:tc>
          <w:tcPr>
            <w:tcW w:w="1984" w:type="dxa"/>
            <w:vMerge/>
            <w:shd w:val="clear" w:color="auto" w:fill="auto"/>
          </w:tcPr>
          <w:p w:rsidR="004A4501" w:rsidRPr="00256C55" w:rsidRDefault="004A4501" w:rsidP="003C79A3">
            <w:pPr>
              <w:spacing w:after="0" w:line="240" w:lineRule="auto"/>
              <w:jc w:val="center"/>
              <w:rPr>
                <w:rFonts w:ascii="Arial" w:hAnsi="Arial" w:cs="Arial"/>
                <w:sz w:val="18"/>
                <w:szCs w:val="18"/>
              </w:rPr>
            </w:pPr>
          </w:p>
        </w:tc>
      </w:tr>
      <w:tr w:rsidR="004A4501" w:rsidRPr="00256C55" w:rsidTr="003C79A3">
        <w:trPr>
          <w:trHeight w:val="399"/>
          <w:jc w:val="center"/>
        </w:trPr>
        <w:tc>
          <w:tcPr>
            <w:tcW w:w="2646" w:type="dxa"/>
            <w:shd w:val="clear" w:color="auto" w:fill="auto"/>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Мероприятие 2.</w:t>
            </w:r>
            <w:r w:rsidR="00511D95" w:rsidRPr="00256C55">
              <w:rPr>
                <w:rFonts w:ascii="Arial" w:hAnsi="Arial" w:cs="Arial"/>
                <w:sz w:val="18"/>
                <w:szCs w:val="18"/>
              </w:rPr>
              <w:t xml:space="preserve"> </w:t>
            </w:r>
            <w:r w:rsidRPr="00256C55">
              <w:rPr>
                <w:rFonts w:ascii="Arial" w:hAnsi="Arial" w:cs="Arial"/>
                <w:sz w:val="18"/>
                <w:szCs w:val="18"/>
              </w:rPr>
              <w:t>Разработка и государственная экспертиза проектно-сметной документации по объекту "</w:t>
            </w:r>
            <w:proofErr w:type="spellStart"/>
            <w:r w:rsidRPr="00256C55">
              <w:rPr>
                <w:rFonts w:ascii="Arial" w:hAnsi="Arial" w:cs="Arial"/>
                <w:sz w:val="18"/>
                <w:szCs w:val="18"/>
              </w:rPr>
              <w:t>Доразведка</w:t>
            </w:r>
            <w:proofErr w:type="spellEnd"/>
            <w:r w:rsidRPr="00256C55">
              <w:rPr>
                <w:rFonts w:ascii="Arial" w:hAnsi="Arial" w:cs="Arial"/>
                <w:sz w:val="18"/>
                <w:szCs w:val="18"/>
              </w:rPr>
              <w:t xml:space="preserve"> Бородинского месторождения подземных вод"</w:t>
            </w:r>
          </w:p>
        </w:tc>
        <w:tc>
          <w:tcPr>
            <w:tcW w:w="1352" w:type="dxa"/>
            <w:shd w:val="clear" w:color="auto" w:fill="auto"/>
            <w:vAlign w:val="center"/>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Администрация города Бородино</w:t>
            </w:r>
          </w:p>
        </w:tc>
        <w:tc>
          <w:tcPr>
            <w:tcW w:w="851"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012</w:t>
            </w:r>
          </w:p>
        </w:tc>
        <w:tc>
          <w:tcPr>
            <w:tcW w:w="85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0502</w:t>
            </w:r>
          </w:p>
        </w:tc>
        <w:tc>
          <w:tcPr>
            <w:tcW w:w="156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0210098220</w:t>
            </w:r>
          </w:p>
        </w:tc>
        <w:tc>
          <w:tcPr>
            <w:tcW w:w="708"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244</w:t>
            </w:r>
          </w:p>
        </w:tc>
        <w:tc>
          <w:tcPr>
            <w:tcW w:w="1483"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highlight w:val="yellow"/>
              </w:rPr>
            </w:pPr>
          </w:p>
        </w:tc>
        <w:tc>
          <w:tcPr>
            <w:tcW w:w="1418"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highlight w:val="yellow"/>
              </w:rPr>
            </w:pPr>
          </w:p>
        </w:tc>
        <w:tc>
          <w:tcPr>
            <w:tcW w:w="1417"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highlight w:val="yellow"/>
              </w:rPr>
            </w:pPr>
          </w:p>
        </w:tc>
        <w:tc>
          <w:tcPr>
            <w:tcW w:w="1418" w:type="dxa"/>
            <w:shd w:val="clear" w:color="auto" w:fill="auto"/>
            <w:vAlign w:val="center"/>
          </w:tcPr>
          <w:p w:rsidR="004A4501" w:rsidRPr="00256C55" w:rsidRDefault="004A4501" w:rsidP="00256C55">
            <w:pPr>
              <w:spacing w:after="0" w:line="240" w:lineRule="auto"/>
              <w:jc w:val="right"/>
              <w:rPr>
                <w:rFonts w:ascii="Arial" w:hAnsi="Arial" w:cs="Arial"/>
                <w:color w:val="000000"/>
                <w:sz w:val="18"/>
                <w:szCs w:val="18"/>
                <w:highlight w:val="yellow"/>
              </w:rPr>
            </w:pPr>
          </w:p>
        </w:tc>
        <w:tc>
          <w:tcPr>
            <w:tcW w:w="1984" w:type="dxa"/>
            <w:shd w:val="clear" w:color="auto" w:fill="auto"/>
          </w:tcPr>
          <w:p w:rsidR="004A4501" w:rsidRPr="00256C55" w:rsidRDefault="004A4501" w:rsidP="003C79A3">
            <w:pPr>
              <w:spacing w:after="0" w:line="240" w:lineRule="auto"/>
              <w:jc w:val="center"/>
              <w:rPr>
                <w:rFonts w:ascii="Arial" w:hAnsi="Arial" w:cs="Arial"/>
                <w:sz w:val="18"/>
                <w:szCs w:val="18"/>
              </w:rPr>
            </w:pPr>
          </w:p>
        </w:tc>
      </w:tr>
      <w:tr w:rsidR="004A4501" w:rsidRPr="00256C55" w:rsidTr="003C79A3">
        <w:trPr>
          <w:trHeight w:val="399"/>
          <w:jc w:val="center"/>
        </w:trPr>
        <w:tc>
          <w:tcPr>
            <w:tcW w:w="2646" w:type="dxa"/>
            <w:shd w:val="clear" w:color="auto" w:fill="auto"/>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В том числе по ГРБС</w:t>
            </w:r>
          </w:p>
        </w:tc>
        <w:tc>
          <w:tcPr>
            <w:tcW w:w="1352" w:type="dxa"/>
            <w:shd w:val="clear" w:color="auto" w:fill="auto"/>
            <w:vAlign w:val="center"/>
            <w:hideMark/>
          </w:tcPr>
          <w:p w:rsidR="004A4501" w:rsidRPr="00256C55" w:rsidRDefault="004A4501" w:rsidP="00256C55">
            <w:pPr>
              <w:spacing w:after="0" w:line="240" w:lineRule="auto"/>
              <w:jc w:val="left"/>
              <w:rPr>
                <w:rFonts w:ascii="Arial" w:hAnsi="Arial" w:cs="Arial"/>
                <w:sz w:val="18"/>
                <w:szCs w:val="18"/>
              </w:rPr>
            </w:pPr>
            <w:r w:rsidRPr="00256C55">
              <w:rPr>
                <w:rFonts w:ascii="Arial" w:hAnsi="Arial" w:cs="Arial"/>
                <w:sz w:val="18"/>
                <w:szCs w:val="18"/>
              </w:rPr>
              <w:t>Администрация города Бородино</w:t>
            </w:r>
          </w:p>
        </w:tc>
        <w:tc>
          <w:tcPr>
            <w:tcW w:w="851"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012</w:t>
            </w:r>
          </w:p>
        </w:tc>
        <w:tc>
          <w:tcPr>
            <w:tcW w:w="85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х</w:t>
            </w:r>
          </w:p>
        </w:tc>
        <w:tc>
          <w:tcPr>
            <w:tcW w:w="1560"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х</w:t>
            </w:r>
          </w:p>
        </w:tc>
        <w:tc>
          <w:tcPr>
            <w:tcW w:w="708" w:type="dxa"/>
            <w:shd w:val="clear" w:color="auto" w:fill="auto"/>
            <w:vAlign w:val="center"/>
          </w:tcPr>
          <w:p w:rsidR="004A4501" w:rsidRPr="00256C55" w:rsidRDefault="004A4501" w:rsidP="003C79A3">
            <w:pPr>
              <w:spacing w:after="0" w:line="240" w:lineRule="auto"/>
              <w:jc w:val="center"/>
              <w:rPr>
                <w:rFonts w:ascii="Arial" w:hAnsi="Arial" w:cs="Arial"/>
                <w:color w:val="000000"/>
                <w:sz w:val="18"/>
                <w:szCs w:val="18"/>
              </w:rPr>
            </w:pPr>
            <w:r w:rsidRPr="00256C55">
              <w:rPr>
                <w:rFonts w:ascii="Arial" w:hAnsi="Arial" w:cs="Arial"/>
                <w:color w:val="000000"/>
                <w:sz w:val="18"/>
                <w:szCs w:val="18"/>
              </w:rPr>
              <w:t>х</w:t>
            </w:r>
          </w:p>
        </w:tc>
        <w:tc>
          <w:tcPr>
            <w:tcW w:w="1483" w:type="dxa"/>
            <w:shd w:val="clear" w:color="auto" w:fill="auto"/>
            <w:vAlign w:val="center"/>
          </w:tcPr>
          <w:p w:rsidR="004A4501" w:rsidRPr="00256C55" w:rsidRDefault="004A4501" w:rsidP="00256C55">
            <w:pPr>
              <w:jc w:val="right"/>
              <w:rPr>
                <w:rFonts w:ascii="Arial" w:hAnsi="Arial" w:cs="Arial"/>
                <w:color w:val="000000"/>
                <w:sz w:val="18"/>
                <w:szCs w:val="18"/>
              </w:rPr>
            </w:pPr>
            <w:r w:rsidRPr="00256C55">
              <w:rPr>
                <w:rFonts w:ascii="Arial" w:hAnsi="Arial" w:cs="Arial"/>
                <w:color w:val="000000"/>
                <w:sz w:val="18"/>
                <w:szCs w:val="18"/>
              </w:rPr>
              <w:t>1 089 584,25</w:t>
            </w:r>
          </w:p>
        </w:tc>
        <w:tc>
          <w:tcPr>
            <w:tcW w:w="1418" w:type="dxa"/>
            <w:shd w:val="clear" w:color="auto" w:fill="auto"/>
            <w:vAlign w:val="center"/>
          </w:tcPr>
          <w:p w:rsidR="004A4501" w:rsidRPr="00256C55" w:rsidRDefault="004A4501" w:rsidP="00256C55">
            <w:pPr>
              <w:jc w:val="right"/>
              <w:rPr>
                <w:rFonts w:ascii="Arial" w:hAnsi="Arial" w:cs="Arial"/>
                <w:color w:val="000000"/>
                <w:sz w:val="18"/>
                <w:szCs w:val="18"/>
              </w:rPr>
            </w:pPr>
            <w:r w:rsidRPr="00256C55">
              <w:rPr>
                <w:rFonts w:ascii="Arial" w:hAnsi="Arial" w:cs="Arial"/>
                <w:color w:val="000000"/>
                <w:sz w:val="18"/>
                <w:szCs w:val="18"/>
              </w:rPr>
              <w:t>1 089 584,25</w:t>
            </w:r>
          </w:p>
        </w:tc>
        <w:tc>
          <w:tcPr>
            <w:tcW w:w="1417" w:type="dxa"/>
            <w:shd w:val="clear" w:color="auto" w:fill="auto"/>
            <w:vAlign w:val="center"/>
          </w:tcPr>
          <w:p w:rsidR="004A4501" w:rsidRPr="00256C55" w:rsidRDefault="004A4501" w:rsidP="00256C55">
            <w:pPr>
              <w:jc w:val="right"/>
              <w:rPr>
                <w:rFonts w:ascii="Arial" w:hAnsi="Arial" w:cs="Arial"/>
                <w:color w:val="000000"/>
                <w:sz w:val="18"/>
                <w:szCs w:val="18"/>
              </w:rPr>
            </w:pPr>
            <w:r w:rsidRPr="00256C55">
              <w:rPr>
                <w:rFonts w:ascii="Arial" w:hAnsi="Arial" w:cs="Arial"/>
                <w:color w:val="000000"/>
                <w:sz w:val="18"/>
                <w:szCs w:val="18"/>
              </w:rPr>
              <w:t>1 089 584,25</w:t>
            </w:r>
          </w:p>
        </w:tc>
        <w:tc>
          <w:tcPr>
            <w:tcW w:w="1418" w:type="dxa"/>
            <w:shd w:val="clear" w:color="auto" w:fill="auto"/>
            <w:vAlign w:val="center"/>
          </w:tcPr>
          <w:p w:rsidR="004A4501" w:rsidRPr="00256C55" w:rsidRDefault="004A4501" w:rsidP="00256C55">
            <w:pPr>
              <w:jc w:val="right"/>
              <w:rPr>
                <w:rFonts w:ascii="Arial" w:hAnsi="Arial" w:cs="Arial"/>
                <w:color w:val="000000"/>
                <w:sz w:val="18"/>
                <w:szCs w:val="18"/>
              </w:rPr>
            </w:pPr>
            <w:r w:rsidRPr="00256C55">
              <w:rPr>
                <w:rFonts w:ascii="Arial" w:hAnsi="Arial" w:cs="Arial"/>
                <w:color w:val="000000"/>
                <w:sz w:val="18"/>
                <w:szCs w:val="18"/>
              </w:rPr>
              <w:t>3 268 752,75</w:t>
            </w:r>
          </w:p>
        </w:tc>
        <w:tc>
          <w:tcPr>
            <w:tcW w:w="1984" w:type="dxa"/>
            <w:shd w:val="clear" w:color="auto" w:fill="auto"/>
          </w:tcPr>
          <w:p w:rsidR="004A4501" w:rsidRPr="00256C55" w:rsidRDefault="004A4501" w:rsidP="003C79A3">
            <w:pPr>
              <w:spacing w:after="0" w:line="240" w:lineRule="auto"/>
              <w:jc w:val="center"/>
              <w:rPr>
                <w:rFonts w:ascii="Arial" w:hAnsi="Arial" w:cs="Arial"/>
                <w:sz w:val="18"/>
                <w:szCs w:val="18"/>
              </w:rPr>
            </w:pPr>
          </w:p>
        </w:tc>
      </w:tr>
    </w:tbl>
    <w:p w:rsidR="004A4501" w:rsidRPr="00256C55" w:rsidRDefault="004A4501" w:rsidP="002E3EC0">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1B5169" w:rsidRPr="00256C55"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457859" w:rsidRPr="002E3EC0" w:rsidRDefault="00457859" w:rsidP="002E3EC0">
      <w:pPr>
        <w:pStyle w:val="ConsPlusNormal"/>
        <w:widowControl/>
        <w:ind w:firstLine="709"/>
        <w:rPr>
          <w:sz w:val="24"/>
          <w:szCs w:val="24"/>
        </w:rPr>
        <w:sectPr w:rsidR="00457859" w:rsidRPr="002E3EC0" w:rsidSect="004369E5">
          <w:pgSz w:w="16838" w:h="11905" w:orient="landscape" w:code="9"/>
          <w:pgMar w:top="1077" w:right="1134" w:bottom="567" w:left="720" w:header="720" w:footer="720" w:gutter="0"/>
          <w:pgNumType w:start="1"/>
          <w:cols w:space="720"/>
          <w:titlePg/>
          <w:docGrid w:linePitch="299"/>
        </w:sectPr>
      </w:pPr>
    </w:p>
    <w:p w:rsidR="00457859" w:rsidRPr="002E3EC0" w:rsidRDefault="00457859" w:rsidP="00256C55">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Приложение 2</w:t>
      </w:r>
    </w:p>
    <w:p w:rsidR="00457859" w:rsidRPr="002E3EC0" w:rsidRDefault="00457859" w:rsidP="00256C55">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к муниципальной программе</w:t>
      </w:r>
    </w:p>
    <w:p w:rsidR="00457859" w:rsidRPr="002E3EC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457859" w:rsidRPr="002E3EC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модернизация </w:t>
      </w:r>
      <w:proofErr w:type="gramStart"/>
      <w:r w:rsidRPr="002E3EC0">
        <w:rPr>
          <w:rFonts w:ascii="Arial" w:hAnsi="Arial" w:cs="Arial"/>
          <w:sz w:val="24"/>
          <w:szCs w:val="24"/>
        </w:rPr>
        <w:t>жилищно-коммунального</w:t>
      </w:r>
      <w:proofErr w:type="gramEnd"/>
    </w:p>
    <w:p w:rsidR="00457859" w:rsidRPr="002E3EC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хозяйства и повышение </w:t>
      </w:r>
      <w:proofErr w:type="gramStart"/>
      <w:r w:rsidRPr="002E3EC0">
        <w:rPr>
          <w:rFonts w:ascii="Arial" w:hAnsi="Arial" w:cs="Arial"/>
          <w:sz w:val="24"/>
          <w:szCs w:val="24"/>
        </w:rPr>
        <w:t>энергетической</w:t>
      </w:r>
      <w:proofErr w:type="gramEnd"/>
    </w:p>
    <w:p w:rsidR="00457859" w:rsidRPr="002E3EC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эффективности»</w:t>
      </w:r>
    </w:p>
    <w:p w:rsidR="00457859" w:rsidRPr="002E3EC0" w:rsidRDefault="00457859" w:rsidP="002E3EC0">
      <w:pPr>
        <w:numPr>
          <w:ilvl w:val="0"/>
          <w:numId w:val="3"/>
        </w:numPr>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ПАСПОРТ ПОДПРОГРАММЫ</w:t>
      </w:r>
    </w:p>
    <w:p w:rsidR="00AD2395" w:rsidRPr="002E3EC0" w:rsidRDefault="00457859" w:rsidP="002E3EC0">
      <w:pPr>
        <w:autoSpaceDE w:val="0"/>
        <w:autoSpaceDN w:val="0"/>
        <w:adjustRightInd w:val="0"/>
        <w:spacing w:after="0" w:line="240" w:lineRule="auto"/>
        <w:ind w:firstLine="709"/>
        <w:jc w:val="center"/>
        <w:outlineLvl w:val="1"/>
        <w:rPr>
          <w:rFonts w:ascii="Arial" w:hAnsi="Arial" w:cs="Arial"/>
          <w:sz w:val="24"/>
          <w:szCs w:val="24"/>
        </w:rPr>
      </w:pPr>
      <w:r w:rsidRPr="002E3EC0">
        <w:rPr>
          <w:rFonts w:ascii="Arial" w:hAnsi="Arial" w:cs="Arial"/>
          <w:sz w:val="24"/>
          <w:szCs w:val="24"/>
        </w:rPr>
        <w:t xml:space="preserve">«ЭНЕРГОСБЕРЕЖЕНИЕ И ПОВЫШЕНИЕ ЭНЕРГЕТИЧЕСКОЙЭФФЕКТИВНОСТИ </w:t>
      </w:r>
    </w:p>
    <w:p w:rsidR="00457859" w:rsidRPr="002E3EC0" w:rsidRDefault="00457859" w:rsidP="002E3EC0">
      <w:pPr>
        <w:autoSpaceDE w:val="0"/>
        <w:autoSpaceDN w:val="0"/>
        <w:adjustRightInd w:val="0"/>
        <w:spacing w:after="0" w:line="240" w:lineRule="auto"/>
        <w:ind w:firstLine="709"/>
        <w:jc w:val="center"/>
        <w:outlineLvl w:val="1"/>
        <w:rPr>
          <w:rFonts w:ascii="Arial" w:hAnsi="Arial" w:cs="Arial"/>
          <w:sz w:val="24"/>
          <w:szCs w:val="24"/>
        </w:rPr>
      </w:pPr>
      <w:r w:rsidRPr="002E3EC0">
        <w:rPr>
          <w:rFonts w:ascii="Arial" w:hAnsi="Arial" w:cs="Arial"/>
          <w:sz w:val="24"/>
          <w:szCs w:val="24"/>
        </w:rPr>
        <w:t>В ГОРОДЕ БОРОДИНО»</w:t>
      </w:r>
    </w:p>
    <w:tbl>
      <w:tblPr>
        <w:tblW w:w="10173" w:type="dxa"/>
        <w:tblLook w:val="01E0" w:firstRow="1" w:lastRow="1" w:firstColumn="1" w:lastColumn="1" w:noHBand="0" w:noVBand="0"/>
      </w:tblPr>
      <w:tblGrid>
        <w:gridCol w:w="3652"/>
        <w:gridCol w:w="6521"/>
      </w:tblGrid>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8C395F">
            <w:pPr>
              <w:autoSpaceDE w:val="0"/>
              <w:autoSpaceDN w:val="0"/>
              <w:adjustRightInd w:val="0"/>
              <w:spacing w:after="0" w:line="240" w:lineRule="auto"/>
              <w:outlineLvl w:val="1"/>
              <w:rPr>
                <w:rFonts w:ascii="Arial" w:hAnsi="Arial" w:cs="Arial"/>
                <w:sz w:val="24"/>
                <w:szCs w:val="24"/>
              </w:rPr>
            </w:pPr>
            <w:r w:rsidRPr="002E3EC0">
              <w:rPr>
                <w:rFonts w:ascii="Arial" w:hAnsi="Arial" w:cs="Arial"/>
                <w:sz w:val="24"/>
                <w:szCs w:val="24"/>
              </w:rPr>
              <w:t>Наименование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2E3EC0" w:rsidRDefault="00457859" w:rsidP="0026486A">
            <w:pPr>
              <w:pStyle w:val="ConsPlusTitle"/>
              <w:widowControl/>
              <w:rPr>
                <w:rFonts w:ascii="Arial" w:hAnsi="Arial" w:cs="Arial"/>
                <w:b w:val="0"/>
              </w:rPr>
            </w:pPr>
            <w:r w:rsidRPr="002E3EC0">
              <w:rPr>
                <w:rFonts w:ascii="Arial" w:hAnsi="Arial" w:cs="Arial"/>
                <w:b w:val="0"/>
              </w:rPr>
              <w:t xml:space="preserve">«Энергосбережение и повышение энергетической эффективности в городе Бородино» </w:t>
            </w:r>
            <w:r w:rsidR="008E6445">
              <w:rPr>
                <w:rFonts w:ascii="Arial" w:hAnsi="Arial" w:cs="Arial"/>
                <w:b w:val="0"/>
              </w:rPr>
              <w:t>(подпрограмма 2)</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vAlign w:val="center"/>
          </w:tcPr>
          <w:p w:rsidR="00457859" w:rsidRPr="002E3EC0" w:rsidRDefault="00457859" w:rsidP="007C15C1">
            <w:pPr>
              <w:widowControl w:val="0"/>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2E3EC0" w:rsidRDefault="00457859" w:rsidP="008C395F">
            <w:pPr>
              <w:overflowPunct w:val="0"/>
              <w:autoSpaceDE w:val="0"/>
              <w:autoSpaceDN w:val="0"/>
              <w:adjustRightInd w:val="0"/>
              <w:spacing w:after="0" w:line="240" w:lineRule="auto"/>
              <w:textAlignment w:val="baseline"/>
              <w:rPr>
                <w:rFonts w:ascii="Arial" w:hAnsi="Arial" w:cs="Arial"/>
                <w:sz w:val="24"/>
                <w:szCs w:val="24"/>
              </w:rPr>
            </w:pPr>
            <w:r w:rsidRPr="002E3EC0">
              <w:rPr>
                <w:rFonts w:ascii="Arial" w:hAnsi="Arial" w:cs="Arial"/>
                <w:sz w:val="24"/>
                <w:szCs w:val="24"/>
              </w:rPr>
              <w:t xml:space="preserve"> «Реформирование и модернизация жилищно-коммунального хозяйства и</w:t>
            </w:r>
            <w:r w:rsidR="008E6445">
              <w:rPr>
                <w:rFonts w:ascii="Arial" w:hAnsi="Arial" w:cs="Arial"/>
                <w:sz w:val="24"/>
                <w:szCs w:val="24"/>
              </w:rPr>
              <w:t xml:space="preserve"> </w:t>
            </w:r>
            <w:r w:rsidRPr="002E3EC0">
              <w:rPr>
                <w:rFonts w:ascii="Arial" w:hAnsi="Arial" w:cs="Arial"/>
                <w:sz w:val="24"/>
                <w:szCs w:val="24"/>
              </w:rPr>
              <w:t xml:space="preserve">повышение энергетической эффективности» </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vAlign w:val="center"/>
          </w:tcPr>
          <w:p w:rsidR="00457859" w:rsidRPr="002E3EC0" w:rsidRDefault="001212C1"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915797" w:rsidRDefault="008E6445" w:rsidP="008C395F">
            <w:pPr>
              <w:autoSpaceDE w:val="0"/>
              <w:autoSpaceDN w:val="0"/>
              <w:adjustRightInd w:val="0"/>
              <w:spacing w:after="0" w:line="240" w:lineRule="auto"/>
              <w:rPr>
                <w:rFonts w:ascii="Arial" w:hAnsi="Arial" w:cs="Arial"/>
                <w:sz w:val="24"/>
                <w:szCs w:val="24"/>
              </w:rPr>
            </w:pPr>
            <w:r>
              <w:rPr>
                <w:rFonts w:ascii="Arial" w:hAnsi="Arial" w:cs="Arial"/>
                <w:sz w:val="24"/>
                <w:szCs w:val="24"/>
              </w:rPr>
              <w:t>о</w:t>
            </w:r>
            <w:r w:rsidR="00737E24" w:rsidRPr="00915797">
              <w:rPr>
                <w:rFonts w:ascii="Arial" w:hAnsi="Arial" w:cs="Arial"/>
                <w:sz w:val="24"/>
                <w:szCs w:val="24"/>
              </w:rPr>
              <w:t>тдел образования администрации города Бородино</w:t>
            </w:r>
          </w:p>
        </w:tc>
      </w:tr>
      <w:tr w:rsidR="00875210" w:rsidRPr="002E3EC0" w:rsidTr="00104CC6">
        <w:tc>
          <w:tcPr>
            <w:tcW w:w="3652" w:type="dxa"/>
            <w:tcBorders>
              <w:top w:val="single" w:sz="4" w:space="0" w:color="auto"/>
              <w:left w:val="single" w:sz="4" w:space="0" w:color="auto"/>
              <w:bottom w:val="single" w:sz="4" w:space="0" w:color="auto"/>
              <w:right w:val="single" w:sz="4" w:space="0" w:color="auto"/>
            </w:tcBorders>
            <w:vAlign w:val="center"/>
          </w:tcPr>
          <w:p w:rsidR="00875210" w:rsidRPr="002E3EC0" w:rsidRDefault="00875210"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Исполнители мероприятий подпрограммы </w:t>
            </w:r>
          </w:p>
        </w:tc>
        <w:tc>
          <w:tcPr>
            <w:tcW w:w="6521" w:type="dxa"/>
            <w:tcBorders>
              <w:top w:val="single" w:sz="4" w:space="0" w:color="auto"/>
              <w:left w:val="single" w:sz="4" w:space="0" w:color="auto"/>
              <w:bottom w:val="single" w:sz="4" w:space="0" w:color="auto"/>
              <w:right w:val="single" w:sz="4" w:space="0" w:color="auto"/>
            </w:tcBorders>
          </w:tcPr>
          <w:p w:rsidR="00875210" w:rsidRPr="002E3EC0" w:rsidRDefault="008E6445" w:rsidP="008C395F">
            <w:pPr>
              <w:autoSpaceDE w:val="0"/>
              <w:autoSpaceDN w:val="0"/>
              <w:adjustRightInd w:val="0"/>
              <w:spacing w:after="0" w:line="240" w:lineRule="auto"/>
              <w:rPr>
                <w:rFonts w:ascii="Arial" w:hAnsi="Arial" w:cs="Arial"/>
                <w:sz w:val="24"/>
                <w:szCs w:val="24"/>
              </w:rPr>
            </w:pPr>
            <w:r>
              <w:rPr>
                <w:rFonts w:ascii="Arial" w:hAnsi="Arial" w:cs="Arial"/>
                <w:sz w:val="24"/>
                <w:szCs w:val="24"/>
              </w:rPr>
              <w:t>а</w:t>
            </w:r>
            <w:r w:rsidR="00875210" w:rsidRPr="002E3EC0">
              <w:rPr>
                <w:rFonts w:ascii="Arial" w:hAnsi="Arial" w:cs="Arial"/>
                <w:sz w:val="24"/>
                <w:szCs w:val="24"/>
              </w:rPr>
              <w:t>дминистрация города Бородино</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Цели и задачи подпрограммы</w:t>
            </w:r>
          </w:p>
        </w:tc>
        <w:tc>
          <w:tcPr>
            <w:tcW w:w="6521" w:type="dxa"/>
            <w:tcBorders>
              <w:top w:val="single" w:sz="4" w:space="0" w:color="auto"/>
              <w:left w:val="single" w:sz="4" w:space="0" w:color="auto"/>
              <w:bottom w:val="single" w:sz="4" w:space="0" w:color="auto"/>
              <w:right w:val="single" w:sz="4" w:space="0" w:color="auto"/>
            </w:tcBorders>
            <w:vAlign w:val="center"/>
          </w:tcPr>
          <w:p w:rsidR="00457859" w:rsidRPr="002E3EC0" w:rsidRDefault="008E6445" w:rsidP="008C395F">
            <w:pPr>
              <w:autoSpaceDE w:val="0"/>
              <w:autoSpaceDN w:val="0"/>
              <w:adjustRightInd w:val="0"/>
              <w:spacing w:after="0" w:line="240" w:lineRule="auto"/>
              <w:jc w:val="left"/>
              <w:rPr>
                <w:rFonts w:ascii="Arial" w:hAnsi="Arial" w:cs="Arial"/>
                <w:sz w:val="24"/>
                <w:szCs w:val="24"/>
              </w:rPr>
            </w:pPr>
            <w:r>
              <w:rPr>
                <w:rFonts w:ascii="Arial" w:hAnsi="Arial" w:cs="Arial"/>
                <w:sz w:val="24"/>
                <w:szCs w:val="24"/>
              </w:rPr>
              <w:t>ц</w:t>
            </w:r>
            <w:r w:rsidR="00457859" w:rsidRPr="002E3EC0">
              <w:rPr>
                <w:rFonts w:ascii="Arial" w:hAnsi="Arial" w:cs="Arial"/>
                <w:sz w:val="24"/>
                <w:szCs w:val="24"/>
              </w:rPr>
              <w:t>ель подпрограммы:</w:t>
            </w:r>
          </w:p>
          <w:p w:rsidR="00457859" w:rsidRPr="002E3EC0" w:rsidRDefault="00457859" w:rsidP="008C395F">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 xml:space="preserve">-повышение энергосбережения и </w:t>
            </w:r>
            <w:proofErr w:type="spellStart"/>
            <w:r w:rsidRPr="002E3EC0">
              <w:rPr>
                <w:rFonts w:ascii="Arial" w:hAnsi="Arial" w:cs="Arial"/>
                <w:sz w:val="24"/>
                <w:szCs w:val="24"/>
              </w:rPr>
              <w:t>энергоэффективност</w:t>
            </w:r>
            <w:r w:rsidR="008E6445">
              <w:rPr>
                <w:rFonts w:ascii="Arial" w:hAnsi="Arial" w:cs="Arial"/>
                <w:sz w:val="24"/>
                <w:szCs w:val="24"/>
              </w:rPr>
              <w:t>и</w:t>
            </w:r>
            <w:proofErr w:type="spellEnd"/>
            <w:r w:rsidR="008E6445">
              <w:rPr>
                <w:rFonts w:ascii="Arial" w:hAnsi="Arial" w:cs="Arial"/>
                <w:sz w:val="24"/>
                <w:szCs w:val="24"/>
              </w:rPr>
              <w:t xml:space="preserve"> на территории города Бородино;</w:t>
            </w:r>
          </w:p>
          <w:p w:rsidR="00457859" w:rsidRPr="002E3EC0" w:rsidRDefault="008E6445" w:rsidP="008C395F">
            <w:pPr>
              <w:pStyle w:val="ConsPlusCell"/>
              <w:jc w:val="left"/>
              <w:rPr>
                <w:sz w:val="24"/>
                <w:szCs w:val="24"/>
              </w:rPr>
            </w:pPr>
            <w:r>
              <w:rPr>
                <w:sz w:val="24"/>
                <w:szCs w:val="24"/>
              </w:rPr>
              <w:t>з</w:t>
            </w:r>
            <w:r w:rsidR="00457859" w:rsidRPr="002E3EC0">
              <w:rPr>
                <w:sz w:val="24"/>
                <w:szCs w:val="24"/>
              </w:rPr>
              <w:t>адачи подпрограммы:</w:t>
            </w:r>
          </w:p>
          <w:p w:rsidR="00457859" w:rsidRPr="002E3EC0" w:rsidRDefault="00457859"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2E3EC0" w:rsidRDefault="00457859"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2E3EC0" w:rsidRDefault="00457859"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r w:rsidR="00585806">
              <w:rPr>
                <w:rFonts w:ascii="Arial" w:hAnsi="Arial" w:cs="Arial"/>
                <w:sz w:val="24"/>
                <w:szCs w:val="24"/>
              </w:rPr>
              <w:t>.</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 xml:space="preserve">Целевые индикаторы </w:t>
            </w:r>
          </w:p>
        </w:tc>
        <w:tc>
          <w:tcPr>
            <w:tcW w:w="6521" w:type="dxa"/>
            <w:tcBorders>
              <w:top w:val="single" w:sz="4" w:space="0" w:color="auto"/>
              <w:left w:val="single" w:sz="4" w:space="0" w:color="auto"/>
              <w:bottom w:val="single" w:sz="4" w:space="0" w:color="auto"/>
              <w:right w:val="single" w:sz="4" w:space="0" w:color="auto"/>
            </w:tcBorders>
          </w:tcPr>
          <w:p w:rsidR="00C37B9A" w:rsidRPr="002E3EC0" w:rsidRDefault="008E6445"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Pr>
                <w:rFonts w:ascii="Arial" w:hAnsi="Arial" w:cs="Arial"/>
                <w:color w:val="000000"/>
                <w:sz w:val="24"/>
                <w:szCs w:val="24"/>
              </w:rPr>
              <w:t>д</w:t>
            </w:r>
            <w:r w:rsidR="00C37B9A" w:rsidRPr="002E3EC0">
              <w:rPr>
                <w:rFonts w:ascii="Arial" w:hAnsi="Arial" w:cs="Arial"/>
                <w:color w:val="000000"/>
                <w:sz w:val="24"/>
                <w:szCs w:val="24"/>
              </w:rPr>
              <w:t>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p w:rsidR="00C37B9A"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2E3EC0">
              <w:rPr>
                <w:rFonts w:ascii="Arial" w:hAnsi="Arial" w:cs="Arial"/>
                <w:color w:val="000000"/>
                <w:sz w:val="24"/>
                <w:szCs w:val="24"/>
              </w:rPr>
              <w:t>- электрической энергии: 2013 год до 10%, 2014 год до 10%, 2015 год до 10%, 2016 год до 10%, 2017 год до 11%, 2018 год – 12%, 2019 год – 13%, 2020 год – 14%;</w:t>
            </w:r>
          </w:p>
          <w:p w:rsidR="00482528" w:rsidRDefault="00CF1471"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Pr>
                <w:rFonts w:ascii="Arial" w:hAnsi="Arial" w:cs="Arial"/>
                <w:color w:val="000000"/>
                <w:sz w:val="24"/>
                <w:szCs w:val="24"/>
              </w:rPr>
              <w:t>2021 год – 14</w:t>
            </w:r>
            <w:r w:rsidR="00E017EA">
              <w:rPr>
                <w:rFonts w:ascii="Arial" w:hAnsi="Arial" w:cs="Arial"/>
                <w:color w:val="000000"/>
                <w:sz w:val="24"/>
                <w:szCs w:val="24"/>
              </w:rPr>
              <w:t>%</w:t>
            </w:r>
            <w:r w:rsidR="00482528">
              <w:rPr>
                <w:rFonts w:ascii="Arial" w:hAnsi="Arial" w:cs="Arial"/>
                <w:color w:val="000000"/>
                <w:sz w:val="24"/>
                <w:szCs w:val="24"/>
              </w:rPr>
              <w:t>; 2022-</w:t>
            </w:r>
            <w:r w:rsidR="00E0197D">
              <w:rPr>
                <w:rFonts w:ascii="Arial" w:hAnsi="Arial" w:cs="Arial"/>
                <w:color w:val="000000"/>
                <w:sz w:val="24"/>
                <w:szCs w:val="24"/>
              </w:rPr>
              <w:t>14%</w:t>
            </w:r>
            <w:r w:rsidR="00585806">
              <w:rPr>
                <w:rFonts w:ascii="Arial" w:hAnsi="Arial" w:cs="Arial"/>
                <w:color w:val="000000"/>
                <w:sz w:val="24"/>
                <w:szCs w:val="24"/>
              </w:rPr>
              <w:t>;</w:t>
            </w:r>
          </w:p>
          <w:p w:rsidR="00C37B9A" w:rsidRPr="002E3EC0"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2E3EC0">
              <w:rPr>
                <w:rFonts w:ascii="Arial" w:hAnsi="Arial" w:cs="Arial"/>
                <w:color w:val="000000"/>
                <w:sz w:val="24"/>
                <w:szCs w:val="24"/>
              </w:rPr>
              <w:t>- тепловой энергии: 2013 год до 20%, 2014 год до 20%, 2015 год до 22%, 2016 год до 22%, 2017 год до 23%, 2018 год – 24%, 2019 год – 25%, 2020 год – 26%;</w:t>
            </w:r>
            <w:r w:rsidR="00E017EA">
              <w:rPr>
                <w:rFonts w:ascii="Arial" w:hAnsi="Arial" w:cs="Arial"/>
                <w:color w:val="000000"/>
                <w:sz w:val="24"/>
                <w:szCs w:val="24"/>
              </w:rPr>
              <w:t xml:space="preserve"> 2021 год–26%</w:t>
            </w:r>
            <w:r w:rsidR="00482528">
              <w:rPr>
                <w:rFonts w:ascii="Arial" w:hAnsi="Arial" w:cs="Arial"/>
                <w:color w:val="000000"/>
                <w:sz w:val="24"/>
                <w:szCs w:val="24"/>
              </w:rPr>
              <w:t xml:space="preserve">; 2022 </w:t>
            </w:r>
            <w:r w:rsidR="00E0197D">
              <w:rPr>
                <w:rFonts w:ascii="Arial" w:hAnsi="Arial" w:cs="Arial"/>
                <w:color w:val="000000"/>
                <w:sz w:val="24"/>
                <w:szCs w:val="24"/>
              </w:rPr>
              <w:t>– 26%</w:t>
            </w:r>
            <w:r w:rsidR="00585806">
              <w:rPr>
                <w:rFonts w:ascii="Arial" w:hAnsi="Arial" w:cs="Arial"/>
                <w:color w:val="000000"/>
                <w:sz w:val="24"/>
                <w:szCs w:val="24"/>
              </w:rPr>
              <w:t>;</w:t>
            </w:r>
          </w:p>
          <w:p w:rsidR="00C37B9A" w:rsidRPr="002E3EC0"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2E3EC0">
              <w:rPr>
                <w:rFonts w:ascii="Arial" w:hAnsi="Arial" w:cs="Arial"/>
                <w:color w:val="000000"/>
                <w:sz w:val="24"/>
                <w:szCs w:val="24"/>
              </w:rPr>
              <w:t>- холодной воды: 2013 год до 18%, 2014 год до 18%, 2015 год до 18%, 2016 год до 18%, 2017 год до 19%, 2018 год – 20%, 2019 год – 21%, 2020 год – 22%;</w:t>
            </w:r>
            <w:r w:rsidR="00E017EA" w:rsidRPr="002E3EC0">
              <w:rPr>
                <w:rFonts w:ascii="Arial" w:hAnsi="Arial" w:cs="Arial"/>
                <w:color w:val="000000"/>
                <w:sz w:val="24"/>
                <w:szCs w:val="24"/>
              </w:rPr>
              <w:t>202</w:t>
            </w:r>
            <w:r w:rsidR="00E017EA">
              <w:rPr>
                <w:rFonts w:ascii="Arial" w:hAnsi="Arial" w:cs="Arial"/>
                <w:color w:val="000000"/>
                <w:sz w:val="24"/>
                <w:szCs w:val="24"/>
              </w:rPr>
              <w:t>1</w:t>
            </w:r>
            <w:r w:rsidR="00E017EA" w:rsidRPr="002E3EC0">
              <w:rPr>
                <w:rFonts w:ascii="Arial" w:hAnsi="Arial" w:cs="Arial"/>
                <w:color w:val="000000"/>
                <w:sz w:val="24"/>
                <w:szCs w:val="24"/>
              </w:rPr>
              <w:t xml:space="preserve"> год – 22%;</w:t>
            </w:r>
            <w:r w:rsidR="00482528">
              <w:rPr>
                <w:rFonts w:ascii="Arial" w:hAnsi="Arial" w:cs="Arial"/>
                <w:color w:val="000000"/>
                <w:sz w:val="24"/>
                <w:szCs w:val="24"/>
              </w:rPr>
              <w:t xml:space="preserve"> 2022 -</w:t>
            </w:r>
            <w:r w:rsidR="00E0197D">
              <w:rPr>
                <w:rFonts w:ascii="Arial" w:hAnsi="Arial" w:cs="Arial"/>
                <w:color w:val="000000"/>
                <w:sz w:val="24"/>
                <w:szCs w:val="24"/>
              </w:rPr>
              <w:t>22%</w:t>
            </w:r>
            <w:r w:rsidR="00585806">
              <w:rPr>
                <w:rFonts w:ascii="Arial" w:hAnsi="Arial" w:cs="Arial"/>
                <w:color w:val="000000"/>
                <w:sz w:val="24"/>
                <w:szCs w:val="24"/>
              </w:rPr>
              <w:t>;</w:t>
            </w:r>
          </w:p>
          <w:p w:rsidR="00C37B9A" w:rsidRPr="00E017EA"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017EA">
              <w:rPr>
                <w:rFonts w:ascii="Arial" w:hAnsi="Arial" w:cs="Arial"/>
                <w:color w:val="000000"/>
                <w:sz w:val="24"/>
                <w:szCs w:val="24"/>
              </w:rPr>
              <w:t>- горячей воды: 2013 год до 18%, 2014 год до 18%, 2015 год до 18%, 2016 год до 18%, 2017 год до 19%, 2018 год – 20%,</w:t>
            </w:r>
            <w:r w:rsidR="00441C84" w:rsidRPr="00E017EA">
              <w:rPr>
                <w:rFonts w:ascii="Arial" w:hAnsi="Arial" w:cs="Arial"/>
                <w:color w:val="000000"/>
                <w:sz w:val="24"/>
                <w:szCs w:val="24"/>
              </w:rPr>
              <w:t xml:space="preserve"> 2019 год – 21%</w:t>
            </w:r>
            <w:r w:rsidR="00482528">
              <w:rPr>
                <w:rFonts w:ascii="Arial" w:hAnsi="Arial" w:cs="Arial"/>
                <w:color w:val="000000"/>
                <w:sz w:val="24"/>
                <w:szCs w:val="24"/>
              </w:rPr>
              <w:t>, 2020 год – 22%,2021 год – 22%; 2022 -</w:t>
            </w:r>
            <w:r w:rsidR="00E0197D">
              <w:rPr>
                <w:rFonts w:ascii="Arial" w:hAnsi="Arial" w:cs="Arial"/>
                <w:color w:val="000000"/>
                <w:sz w:val="24"/>
                <w:szCs w:val="24"/>
              </w:rPr>
              <w:t>22%</w:t>
            </w:r>
            <w:r w:rsidR="00585806">
              <w:rPr>
                <w:rFonts w:ascii="Arial" w:hAnsi="Arial" w:cs="Arial"/>
                <w:color w:val="000000"/>
                <w:sz w:val="24"/>
                <w:szCs w:val="24"/>
              </w:rPr>
              <w:t>;</w:t>
            </w:r>
          </w:p>
          <w:p w:rsidR="004273F0" w:rsidRPr="002E3EC0" w:rsidRDefault="00C37B9A" w:rsidP="00E017EA">
            <w:pPr>
              <w:overflowPunct w:val="0"/>
              <w:autoSpaceDE w:val="0"/>
              <w:autoSpaceDN w:val="0"/>
              <w:adjustRightInd w:val="0"/>
              <w:spacing w:after="0" w:line="240" w:lineRule="auto"/>
              <w:jc w:val="left"/>
              <w:textAlignment w:val="baseline"/>
              <w:rPr>
                <w:rFonts w:ascii="Arial" w:hAnsi="Arial" w:cs="Arial"/>
                <w:sz w:val="24"/>
                <w:szCs w:val="24"/>
              </w:rPr>
            </w:pPr>
            <w:proofErr w:type="gramStart"/>
            <w:r w:rsidRPr="00E017EA">
              <w:rPr>
                <w:rFonts w:ascii="Arial" w:hAnsi="Arial" w:cs="Arial"/>
                <w:color w:val="000000"/>
                <w:sz w:val="24"/>
                <w:szCs w:val="24"/>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составит в 2013 году – 18%, в 2014 году 30,0 %, в 2015 году - 35%, в 2016 году - 35%, в 2017 году - 40 %, в 2018 году до 40%, в 2019 году до 40%, 2020 году до 40%</w:t>
            </w:r>
            <w:r w:rsidR="00441C84" w:rsidRPr="00E017EA">
              <w:rPr>
                <w:rFonts w:ascii="Arial" w:hAnsi="Arial" w:cs="Arial"/>
                <w:color w:val="000000"/>
                <w:sz w:val="24"/>
                <w:szCs w:val="24"/>
              </w:rPr>
              <w:t>,2021 году до 40%</w:t>
            </w:r>
            <w:r w:rsidR="00482528">
              <w:rPr>
                <w:rFonts w:ascii="Arial" w:hAnsi="Arial" w:cs="Arial"/>
                <w:color w:val="000000"/>
                <w:sz w:val="24"/>
                <w:szCs w:val="24"/>
              </w:rPr>
              <w:t>;</w:t>
            </w:r>
            <w:proofErr w:type="gramEnd"/>
            <w:r w:rsidR="00482528">
              <w:rPr>
                <w:rFonts w:ascii="Arial" w:hAnsi="Arial" w:cs="Arial"/>
                <w:color w:val="000000"/>
                <w:sz w:val="24"/>
                <w:szCs w:val="24"/>
              </w:rPr>
              <w:t xml:space="preserve"> 2022 -</w:t>
            </w:r>
            <w:r w:rsidR="00E0197D">
              <w:rPr>
                <w:rFonts w:ascii="Arial" w:hAnsi="Arial" w:cs="Arial"/>
                <w:color w:val="000000"/>
                <w:sz w:val="24"/>
                <w:szCs w:val="24"/>
              </w:rPr>
              <w:t xml:space="preserve"> </w:t>
            </w:r>
            <w:r w:rsidR="00E0197D" w:rsidRPr="00E017EA">
              <w:rPr>
                <w:rFonts w:ascii="Arial" w:hAnsi="Arial" w:cs="Arial"/>
                <w:color w:val="000000"/>
                <w:sz w:val="24"/>
                <w:szCs w:val="24"/>
              </w:rPr>
              <w:t xml:space="preserve">году до 40% </w:t>
            </w:r>
            <w:r w:rsidRPr="00E017EA">
              <w:rPr>
                <w:rFonts w:ascii="Arial" w:hAnsi="Arial" w:cs="Arial"/>
                <w:color w:val="000000"/>
                <w:sz w:val="24"/>
                <w:szCs w:val="24"/>
              </w:rPr>
              <w:t>(средства собственников и средства организаций города).</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41C84" w:rsidP="007C15C1">
            <w:pPr>
              <w:autoSpaceDE w:val="0"/>
              <w:autoSpaceDN w:val="0"/>
              <w:adjustRightInd w:val="0"/>
              <w:spacing w:after="0" w:line="240" w:lineRule="auto"/>
              <w:jc w:val="left"/>
              <w:rPr>
                <w:rFonts w:ascii="Arial" w:hAnsi="Arial" w:cs="Arial"/>
                <w:sz w:val="24"/>
                <w:szCs w:val="24"/>
              </w:rPr>
            </w:pPr>
            <w:r>
              <w:rPr>
                <w:rFonts w:ascii="Arial" w:hAnsi="Arial" w:cs="Arial"/>
                <w:sz w:val="24"/>
                <w:szCs w:val="24"/>
              </w:rPr>
              <w:t>С</w:t>
            </w:r>
            <w:r w:rsidR="00457859" w:rsidRPr="002E3EC0">
              <w:rPr>
                <w:rFonts w:ascii="Arial" w:hAnsi="Arial" w:cs="Arial"/>
                <w:sz w:val="24"/>
                <w:szCs w:val="24"/>
              </w:rPr>
              <w:t>роки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F20A58" w:rsidRPr="002E3EC0" w:rsidRDefault="00457859" w:rsidP="00CA5CA3">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 xml:space="preserve">2014 </w:t>
            </w:r>
            <w:r w:rsidR="00F279A8" w:rsidRPr="002E3EC0">
              <w:rPr>
                <w:rFonts w:ascii="Arial" w:hAnsi="Arial" w:cs="Arial"/>
                <w:sz w:val="24"/>
                <w:szCs w:val="24"/>
              </w:rPr>
              <w:t>–</w:t>
            </w:r>
            <w:r w:rsidRPr="002E3EC0">
              <w:rPr>
                <w:rFonts w:ascii="Arial" w:hAnsi="Arial" w:cs="Arial"/>
                <w:sz w:val="24"/>
                <w:szCs w:val="24"/>
              </w:rPr>
              <w:t xml:space="preserve"> 20</w:t>
            </w:r>
            <w:r w:rsidR="00875210" w:rsidRPr="002E3EC0">
              <w:rPr>
                <w:rFonts w:ascii="Arial" w:hAnsi="Arial" w:cs="Arial"/>
                <w:sz w:val="24"/>
                <w:szCs w:val="24"/>
              </w:rPr>
              <w:t>2</w:t>
            </w:r>
            <w:r w:rsidR="00CA5CA3">
              <w:rPr>
                <w:rFonts w:ascii="Arial" w:hAnsi="Arial" w:cs="Arial"/>
                <w:sz w:val="24"/>
                <w:szCs w:val="24"/>
              </w:rPr>
              <w:t>2</w:t>
            </w:r>
            <w:r w:rsidR="0058461C">
              <w:rPr>
                <w:rFonts w:ascii="Arial" w:hAnsi="Arial" w:cs="Arial"/>
                <w:sz w:val="24"/>
                <w:szCs w:val="24"/>
              </w:rPr>
              <w:t xml:space="preserve"> </w:t>
            </w:r>
            <w:r w:rsidRPr="002E3EC0">
              <w:rPr>
                <w:rFonts w:ascii="Arial" w:hAnsi="Arial" w:cs="Arial"/>
                <w:sz w:val="24"/>
                <w:szCs w:val="24"/>
              </w:rPr>
              <w:t>годы</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2E3EC0" w:rsidRDefault="008E6445" w:rsidP="008C67F0">
            <w:pPr>
              <w:spacing w:after="0" w:line="240" w:lineRule="auto"/>
              <w:jc w:val="left"/>
              <w:rPr>
                <w:rFonts w:ascii="Arial" w:hAnsi="Arial" w:cs="Arial"/>
                <w:sz w:val="24"/>
                <w:szCs w:val="24"/>
              </w:rPr>
            </w:pPr>
            <w:r>
              <w:rPr>
                <w:rFonts w:ascii="Arial" w:hAnsi="Arial" w:cs="Arial"/>
                <w:sz w:val="24"/>
                <w:szCs w:val="24"/>
              </w:rPr>
              <w:t>о</w:t>
            </w:r>
            <w:r w:rsidR="00457859" w:rsidRPr="002E3EC0">
              <w:rPr>
                <w:rFonts w:ascii="Arial" w:hAnsi="Arial" w:cs="Arial"/>
                <w:sz w:val="24"/>
                <w:szCs w:val="24"/>
              </w:rPr>
              <w:t xml:space="preserve">бщий объем финансирования подпрограммы </w:t>
            </w:r>
            <w:r>
              <w:rPr>
                <w:rFonts w:ascii="Arial" w:hAnsi="Arial" w:cs="Arial"/>
                <w:sz w:val="24"/>
                <w:szCs w:val="24"/>
              </w:rPr>
              <w:t>в 2014 -2022 годы за счет сре</w:t>
            </w:r>
            <w:proofErr w:type="gramStart"/>
            <w:r>
              <w:rPr>
                <w:rFonts w:ascii="Arial" w:hAnsi="Arial" w:cs="Arial"/>
                <w:sz w:val="24"/>
                <w:szCs w:val="24"/>
              </w:rPr>
              <w:t>дств вс</w:t>
            </w:r>
            <w:proofErr w:type="gramEnd"/>
            <w:r>
              <w:rPr>
                <w:rFonts w:ascii="Arial" w:hAnsi="Arial" w:cs="Arial"/>
                <w:sz w:val="24"/>
                <w:szCs w:val="24"/>
              </w:rPr>
              <w:t xml:space="preserve">ех бюджетов составит </w:t>
            </w:r>
            <w:r w:rsidR="0049114D">
              <w:rPr>
                <w:rFonts w:ascii="Arial" w:hAnsi="Arial" w:cs="Arial"/>
                <w:sz w:val="24"/>
                <w:szCs w:val="24"/>
              </w:rPr>
              <w:t>48 580 126,52</w:t>
            </w:r>
            <w:r>
              <w:rPr>
                <w:rFonts w:ascii="Arial" w:hAnsi="Arial" w:cs="Arial"/>
                <w:sz w:val="24"/>
                <w:szCs w:val="24"/>
              </w:rPr>
              <w:t xml:space="preserve"> </w:t>
            </w:r>
            <w:r w:rsidR="00355511">
              <w:rPr>
                <w:rFonts w:ascii="Arial" w:hAnsi="Arial" w:cs="Arial"/>
                <w:sz w:val="24"/>
                <w:szCs w:val="24"/>
              </w:rPr>
              <w:t>рублей</w:t>
            </w:r>
            <w:r w:rsidR="00457859" w:rsidRPr="002E3EC0">
              <w:rPr>
                <w:rFonts w:ascii="Arial" w:hAnsi="Arial" w:cs="Arial"/>
                <w:sz w:val="24"/>
                <w:szCs w:val="24"/>
              </w:rPr>
              <w:t>, из них по годам:</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2014 год – </w:t>
            </w:r>
            <w:r w:rsidR="00127FE1" w:rsidRPr="002E3EC0">
              <w:rPr>
                <w:rFonts w:ascii="Arial" w:hAnsi="Arial" w:cs="Arial"/>
                <w:sz w:val="24"/>
                <w:szCs w:val="24"/>
              </w:rPr>
              <w:t>10 934 000,00</w:t>
            </w:r>
            <w:r w:rsidR="008E6445">
              <w:rPr>
                <w:rFonts w:ascii="Arial" w:hAnsi="Arial" w:cs="Arial"/>
                <w:sz w:val="24"/>
                <w:szCs w:val="24"/>
              </w:rPr>
              <w:t xml:space="preserve"> </w:t>
            </w:r>
            <w:r w:rsidR="00355511">
              <w:rPr>
                <w:rFonts w:ascii="Arial" w:hAnsi="Arial" w:cs="Arial"/>
                <w:sz w:val="24"/>
                <w:szCs w:val="24"/>
              </w:rPr>
              <w:t>рублей</w:t>
            </w:r>
            <w:r w:rsidRPr="002E3EC0">
              <w:rPr>
                <w:rFonts w:ascii="Arial" w:hAnsi="Arial" w:cs="Arial"/>
                <w:sz w:val="24"/>
                <w:szCs w:val="24"/>
              </w:rPr>
              <w:t>;</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2015 год</w:t>
            </w:r>
            <w:r w:rsidR="009E18A4" w:rsidRPr="002E3EC0">
              <w:rPr>
                <w:rFonts w:ascii="Arial" w:hAnsi="Arial" w:cs="Arial"/>
                <w:sz w:val="24"/>
                <w:szCs w:val="24"/>
              </w:rPr>
              <w:t xml:space="preserve"> –</w:t>
            </w:r>
            <w:r w:rsidR="00592FD1" w:rsidRPr="002E3EC0">
              <w:rPr>
                <w:rFonts w:ascii="Arial" w:hAnsi="Arial" w:cs="Arial"/>
                <w:sz w:val="24"/>
                <w:szCs w:val="24"/>
              </w:rPr>
              <w:t xml:space="preserve"> 16 414 916,52</w:t>
            </w:r>
            <w:r w:rsidR="008E6445">
              <w:rPr>
                <w:rFonts w:ascii="Arial" w:hAnsi="Arial" w:cs="Arial"/>
                <w:sz w:val="24"/>
                <w:szCs w:val="24"/>
              </w:rPr>
              <w:t xml:space="preserve"> </w:t>
            </w:r>
            <w:r w:rsidR="00355511">
              <w:rPr>
                <w:rFonts w:ascii="Arial" w:hAnsi="Arial" w:cs="Arial"/>
                <w:sz w:val="24"/>
                <w:szCs w:val="24"/>
              </w:rPr>
              <w:t>рублей</w:t>
            </w:r>
            <w:r w:rsidRPr="002E3EC0">
              <w:rPr>
                <w:rFonts w:ascii="Arial" w:hAnsi="Arial" w:cs="Arial"/>
                <w:sz w:val="24"/>
                <w:szCs w:val="24"/>
              </w:rPr>
              <w:t>;</w:t>
            </w:r>
          </w:p>
          <w:p w:rsidR="00127FE1"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2016 год – 5 760 000,00</w:t>
            </w:r>
            <w:r w:rsidR="008E6445">
              <w:rPr>
                <w:rFonts w:ascii="Arial" w:hAnsi="Arial" w:cs="Arial"/>
                <w:sz w:val="24"/>
                <w:szCs w:val="24"/>
              </w:rPr>
              <w:t xml:space="preserve"> </w:t>
            </w:r>
            <w:r w:rsidR="0058461C">
              <w:rPr>
                <w:rFonts w:ascii="Arial" w:hAnsi="Arial" w:cs="Arial"/>
                <w:sz w:val="24"/>
                <w:szCs w:val="24"/>
              </w:rPr>
              <w:t>рублей;</w:t>
            </w:r>
            <w:r w:rsidRPr="002E3EC0">
              <w:rPr>
                <w:rFonts w:ascii="Arial" w:hAnsi="Arial" w:cs="Arial"/>
                <w:sz w:val="24"/>
                <w:szCs w:val="24"/>
              </w:rPr>
              <w:t xml:space="preserve"> </w:t>
            </w:r>
          </w:p>
          <w:p w:rsidR="00B607C2" w:rsidRPr="002E3EC0" w:rsidRDefault="00127FE1" w:rsidP="008C67F0">
            <w:pPr>
              <w:spacing w:after="0" w:line="240" w:lineRule="auto"/>
              <w:jc w:val="left"/>
              <w:rPr>
                <w:rFonts w:ascii="Arial" w:hAnsi="Arial" w:cs="Arial"/>
                <w:sz w:val="24"/>
                <w:szCs w:val="24"/>
              </w:rPr>
            </w:pPr>
            <w:r w:rsidRPr="002E3EC0">
              <w:rPr>
                <w:rFonts w:ascii="Arial" w:hAnsi="Arial" w:cs="Arial"/>
                <w:sz w:val="24"/>
                <w:szCs w:val="24"/>
              </w:rPr>
              <w:t xml:space="preserve">2017 год – 5 510 000,00 </w:t>
            </w:r>
            <w:r w:rsidR="00355511">
              <w:rPr>
                <w:rFonts w:ascii="Arial" w:hAnsi="Arial" w:cs="Arial"/>
                <w:sz w:val="24"/>
                <w:szCs w:val="24"/>
              </w:rPr>
              <w:t>рублей</w:t>
            </w:r>
            <w:r w:rsidR="0058461C">
              <w:rPr>
                <w:rFonts w:ascii="Arial" w:hAnsi="Arial" w:cs="Arial"/>
                <w:sz w:val="24"/>
                <w:szCs w:val="24"/>
              </w:rPr>
              <w:t>;</w:t>
            </w:r>
          </w:p>
          <w:p w:rsidR="00F94E8C" w:rsidRPr="002E3EC0" w:rsidRDefault="00B607C2" w:rsidP="008C67F0">
            <w:pPr>
              <w:spacing w:after="0" w:line="240" w:lineRule="auto"/>
              <w:jc w:val="left"/>
              <w:rPr>
                <w:rFonts w:ascii="Arial" w:hAnsi="Arial" w:cs="Arial"/>
                <w:sz w:val="24"/>
                <w:szCs w:val="24"/>
              </w:rPr>
            </w:pPr>
            <w:r w:rsidRPr="002E3EC0">
              <w:rPr>
                <w:rFonts w:ascii="Arial" w:hAnsi="Arial" w:cs="Arial"/>
                <w:sz w:val="24"/>
                <w:szCs w:val="24"/>
              </w:rPr>
              <w:t xml:space="preserve">2018 год – </w:t>
            </w:r>
            <w:r w:rsidR="00670A03">
              <w:rPr>
                <w:rFonts w:ascii="Arial" w:hAnsi="Arial" w:cs="Arial"/>
                <w:sz w:val="24"/>
                <w:szCs w:val="24"/>
              </w:rPr>
              <w:t>2 162 610,00</w:t>
            </w:r>
            <w:r w:rsidR="00256B99" w:rsidRPr="002E3EC0">
              <w:rPr>
                <w:rFonts w:ascii="Arial" w:hAnsi="Arial" w:cs="Arial"/>
                <w:sz w:val="24"/>
                <w:szCs w:val="24"/>
              </w:rPr>
              <w:t xml:space="preserve"> </w:t>
            </w:r>
            <w:r w:rsidR="0058461C">
              <w:rPr>
                <w:rFonts w:ascii="Arial" w:hAnsi="Arial" w:cs="Arial"/>
                <w:sz w:val="24"/>
                <w:szCs w:val="24"/>
              </w:rPr>
              <w:t>рублей;</w:t>
            </w:r>
          </w:p>
          <w:p w:rsidR="00F94E8C" w:rsidRPr="002E3EC0" w:rsidRDefault="00F94E8C" w:rsidP="008C67F0">
            <w:pPr>
              <w:spacing w:after="0" w:line="240" w:lineRule="auto"/>
              <w:jc w:val="left"/>
              <w:rPr>
                <w:rFonts w:ascii="Arial" w:hAnsi="Arial" w:cs="Arial"/>
                <w:sz w:val="24"/>
                <w:szCs w:val="24"/>
              </w:rPr>
            </w:pPr>
            <w:r w:rsidRPr="002E3EC0">
              <w:rPr>
                <w:rFonts w:ascii="Arial" w:hAnsi="Arial" w:cs="Arial"/>
                <w:sz w:val="24"/>
                <w:szCs w:val="24"/>
              </w:rPr>
              <w:t>2019 год –</w:t>
            </w:r>
            <w:r w:rsidR="0049114D">
              <w:rPr>
                <w:rFonts w:ascii="Arial" w:hAnsi="Arial" w:cs="Arial"/>
                <w:sz w:val="24"/>
                <w:szCs w:val="24"/>
              </w:rPr>
              <w:t>3 801 100</w:t>
            </w:r>
            <w:r w:rsidR="00670A03">
              <w:rPr>
                <w:rFonts w:ascii="Arial" w:hAnsi="Arial" w:cs="Arial"/>
                <w:sz w:val="24"/>
                <w:szCs w:val="24"/>
              </w:rPr>
              <w:t>,00</w:t>
            </w:r>
            <w:r w:rsidR="008E6445">
              <w:rPr>
                <w:rFonts w:ascii="Arial" w:hAnsi="Arial" w:cs="Arial"/>
                <w:sz w:val="24"/>
                <w:szCs w:val="24"/>
              </w:rPr>
              <w:t xml:space="preserve"> </w:t>
            </w:r>
            <w:r w:rsidR="0058461C">
              <w:rPr>
                <w:rFonts w:ascii="Arial" w:hAnsi="Arial" w:cs="Arial"/>
                <w:sz w:val="24"/>
                <w:szCs w:val="24"/>
              </w:rPr>
              <w:t>рублей;</w:t>
            </w:r>
          </w:p>
          <w:p w:rsidR="00F20A58" w:rsidRDefault="00F20A58" w:rsidP="008C67F0">
            <w:pPr>
              <w:spacing w:after="0" w:line="240" w:lineRule="auto"/>
              <w:jc w:val="left"/>
              <w:rPr>
                <w:rFonts w:ascii="Arial" w:hAnsi="Arial" w:cs="Arial"/>
                <w:sz w:val="24"/>
                <w:szCs w:val="24"/>
              </w:rPr>
            </w:pPr>
            <w:r w:rsidRPr="002E3EC0">
              <w:rPr>
                <w:rFonts w:ascii="Arial" w:hAnsi="Arial" w:cs="Arial"/>
                <w:sz w:val="24"/>
                <w:szCs w:val="24"/>
              </w:rPr>
              <w:t xml:space="preserve">2020 год – </w:t>
            </w:r>
            <w:r w:rsidR="00670A03">
              <w:rPr>
                <w:rFonts w:ascii="Arial" w:hAnsi="Arial" w:cs="Arial"/>
                <w:sz w:val="24"/>
                <w:szCs w:val="24"/>
              </w:rPr>
              <w:t>1 332 5</w:t>
            </w:r>
            <w:r w:rsidR="00104CC6" w:rsidRPr="002E3EC0">
              <w:rPr>
                <w:rFonts w:ascii="Arial" w:hAnsi="Arial" w:cs="Arial"/>
                <w:sz w:val="24"/>
                <w:szCs w:val="24"/>
              </w:rPr>
              <w:t>00,00</w:t>
            </w:r>
            <w:r w:rsidR="008E6445">
              <w:rPr>
                <w:rFonts w:ascii="Arial" w:hAnsi="Arial" w:cs="Arial"/>
                <w:sz w:val="24"/>
                <w:szCs w:val="24"/>
              </w:rPr>
              <w:t xml:space="preserve"> </w:t>
            </w:r>
            <w:r w:rsidR="00355511">
              <w:rPr>
                <w:rFonts w:ascii="Arial" w:hAnsi="Arial" w:cs="Arial"/>
                <w:sz w:val="24"/>
                <w:szCs w:val="24"/>
              </w:rPr>
              <w:t>рублей</w:t>
            </w:r>
            <w:r w:rsidR="0058461C">
              <w:rPr>
                <w:rFonts w:ascii="Arial" w:hAnsi="Arial" w:cs="Arial"/>
                <w:sz w:val="24"/>
                <w:szCs w:val="24"/>
              </w:rPr>
              <w:t>;</w:t>
            </w:r>
            <w:r w:rsidR="00355511">
              <w:rPr>
                <w:rFonts w:ascii="Arial" w:hAnsi="Arial" w:cs="Arial"/>
                <w:sz w:val="24"/>
                <w:szCs w:val="24"/>
              </w:rPr>
              <w:t xml:space="preserve"> </w:t>
            </w:r>
          </w:p>
          <w:p w:rsidR="008C67F0" w:rsidRDefault="008C67F0" w:rsidP="008C67F0">
            <w:pPr>
              <w:spacing w:after="0" w:line="240" w:lineRule="auto"/>
              <w:jc w:val="left"/>
              <w:rPr>
                <w:rFonts w:ascii="Arial" w:hAnsi="Arial" w:cs="Arial"/>
                <w:sz w:val="24"/>
                <w:szCs w:val="24"/>
              </w:rPr>
            </w:pPr>
            <w:r>
              <w:rPr>
                <w:rFonts w:ascii="Arial" w:hAnsi="Arial" w:cs="Arial"/>
                <w:sz w:val="24"/>
                <w:szCs w:val="24"/>
              </w:rPr>
              <w:t>2021 год –</w:t>
            </w:r>
            <w:r w:rsidR="00142682">
              <w:rPr>
                <w:rFonts w:ascii="Arial" w:hAnsi="Arial" w:cs="Arial"/>
                <w:sz w:val="24"/>
                <w:szCs w:val="24"/>
              </w:rPr>
              <w:t>1 33</w:t>
            </w:r>
            <w:r w:rsidR="00670A03">
              <w:rPr>
                <w:rFonts w:ascii="Arial" w:hAnsi="Arial" w:cs="Arial"/>
                <w:sz w:val="24"/>
                <w:szCs w:val="24"/>
              </w:rPr>
              <w:t>2 5</w:t>
            </w:r>
            <w:r w:rsidR="00104CC6" w:rsidRPr="002E3EC0">
              <w:rPr>
                <w:rFonts w:ascii="Arial" w:hAnsi="Arial" w:cs="Arial"/>
                <w:sz w:val="24"/>
                <w:szCs w:val="24"/>
              </w:rPr>
              <w:t>00,00</w:t>
            </w:r>
            <w:r w:rsidR="008E6445">
              <w:rPr>
                <w:rFonts w:ascii="Arial" w:hAnsi="Arial" w:cs="Arial"/>
                <w:sz w:val="24"/>
                <w:szCs w:val="24"/>
              </w:rPr>
              <w:t xml:space="preserve"> </w:t>
            </w:r>
            <w:r w:rsidR="0058461C">
              <w:rPr>
                <w:rFonts w:ascii="Arial" w:hAnsi="Arial" w:cs="Arial"/>
                <w:sz w:val="24"/>
                <w:szCs w:val="24"/>
              </w:rPr>
              <w:t>рублей;</w:t>
            </w:r>
          </w:p>
          <w:p w:rsidR="00CA5CA3" w:rsidRDefault="00CA5CA3" w:rsidP="008C67F0">
            <w:pPr>
              <w:spacing w:after="0" w:line="240" w:lineRule="auto"/>
              <w:jc w:val="left"/>
              <w:rPr>
                <w:rFonts w:ascii="Arial" w:hAnsi="Arial" w:cs="Arial"/>
                <w:sz w:val="24"/>
                <w:szCs w:val="24"/>
              </w:rPr>
            </w:pPr>
            <w:r>
              <w:rPr>
                <w:rFonts w:ascii="Arial" w:hAnsi="Arial" w:cs="Arial"/>
                <w:sz w:val="24"/>
                <w:szCs w:val="24"/>
              </w:rPr>
              <w:t>2022 год –</w:t>
            </w:r>
            <w:r w:rsidR="00142682">
              <w:rPr>
                <w:rFonts w:ascii="Arial" w:hAnsi="Arial" w:cs="Arial"/>
                <w:sz w:val="24"/>
                <w:szCs w:val="24"/>
              </w:rPr>
              <w:t>1 332 500</w:t>
            </w:r>
            <w:r w:rsidR="00142682" w:rsidRPr="002E3EC0">
              <w:rPr>
                <w:rFonts w:ascii="Arial" w:hAnsi="Arial" w:cs="Arial"/>
                <w:sz w:val="24"/>
                <w:szCs w:val="24"/>
              </w:rPr>
              <w:t>,00</w:t>
            </w:r>
            <w:r w:rsidR="008E6445">
              <w:rPr>
                <w:rFonts w:ascii="Arial" w:hAnsi="Arial" w:cs="Arial"/>
                <w:sz w:val="24"/>
                <w:szCs w:val="24"/>
              </w:rPr>
              <w:t xml:space="preserve"> </w:t>
            </w:r>
            <w:r w:rsidR="00142682">
              <w:rPr>
                <w:rFonts w:ascii="Arial" w:hAnsi="Arial" w:cs="Arial"/>
                <w:sz w:val="24"/>
                <w:szCs w:val="24"/>
              </w:rPr>
              <w:t>рублей</w:t>
            </w:r>
            <w:r w:rsidR="008E6445">
              <w:rPr>
                <w:rFonts w:ascii="Arial" w:hAnsi="Arial" w:cs="Arial"/>
                <w:sz w:val="24"/>
                <w:szCs w:val="24"/>
              </w:rPr>
              <w:t>;</w:t>
            </w:r>
          </w:p>
          <w:p w:rsidR="00457859" w:rsidRPr="002E3EC0" w:rsidRDefault="00F94E8C" w:rsidP="008C67F0">
            <w:pPr>
              <w:spacing w:after="0" w:line="240" w:lineRule="auto"/>
              <w:jc w:val="left"/>
              <w:rPr>
                <w:rFonts w:ascii="Arial" w:hAnsi="Arial" w:cs="Arial"/>
                <w:sz w:val="24"/>
                <w:szCs w:val="24"/>
              </w:rPr>
            </w:pPr>
            <w:r w:rsidRPr="002E3EC0">
              <w:rPr>
                <w:rFonts w:ascii="Arial" w:hAnsi="Arial" w:cs="Arial"/>
                <w:sz w:val="24"/>
                <w:szCs w:val="24"/>
              </w:rPr>
              <w:t xml:space="preserve">в том числе </w:t>
            </w:r>
            <w:r w:rsidR="00457859" w:rsidRPr="002E3EC0">
              <w:rPr>
                <w:rFonts w:ascii="Arial" w:hAnsi="Arial" w:cs="Arial"/>
                <w:sz w:val="24"/>
                <w:szCs w:val="24"/>
              </w:rPr>
              <w:t>за счет средств</w:t>
            </w:r>
            <w:r w:rsidR="008E6445">
              <w:rPr>
                <w:rFonts w:ascii="Arial" w:hAnsi="Arial" w:cs="Arial"/>
                <w:sz w:val="24"/>
                <w:szCs w:val="24"/>
              </w:rPr>
              <w:t xml:space="preserve"> </w:t>
            </w:r>
            <w:r w:rsidR="00457859" w:rsidRPr="002E3EC0">
              <w:rPr>
                <w:rFonts w:ascii="Arial" w:hAnsi="Arial" w:cs="Arial"/>
                <w:sz w:val="24"/>
                <w:szCs w:val="24"/>
              </w:rPr>
              <w:t>местного бюджета</w:t>
            </w:r>
            <w:r w:rsidR="009E18A4" w:rsidRPr="002E3EC0">
              <w:rPr>
                <w:rFonts w:ascii="Arial" w:hAnsi="Arial" w:cs="Arial"/>
                <w:sz w:val="24"/>
                <w:szCs w:val="24"/>
              </w:rPr>
              <w:t xml:space="preserve"> -</w:t>
            </w:r>
            <w:r w:rsidR="00592FD1" w:rsidRPr="002E3EC0">
              <w:rPr>
                <w:rFonts w:ascii="Arial" w:hAnsi="Arial" w:cs="Arial"/>
                <w:sz w:val="24"/>
                <w:szCs w:val="24"/>
              </w:rPr>
              <w:t>916 703,00</w:t>
            </w:r>
            <w:r w:rsidR="008E6445">
              <w:rPr>
                <w:rFonts w:ascii="Arial" w:hAnsi="Arial" w:cs="Arial"/>
                <w:sz w:val="24"/>
                <w:szCs w:val="24"/>
              </w:rPr>
              <w:t xml:space="preserve"> </w:t>
            </w:r>
            <w:r w:rsidR="00355511">
              <w:rPr>
                <w:rFonts w:ascii="Arial" w:hAnsi="Arial" w:cs="Arial"/>
                <w:sz w:val="24"/>
                <w:szCs w:val="24"/>
              </w:rPr>
              <w:t>рублей</w:t>
            </w:r>
            <w:r w:rsidR="008E6445">
              <w:rPr>
                <w:rFonts w:ascii="Arial" w:hAnsi="Arial" w:cs="Arial"/>
                <w:sz w:val="24"/>
                <w:szCs w:val="24"/>
              </w:rPr>
              <w:t>,</w:t>
            </w:r>
            <w:r w:rsidR="00511D95">
              <w:rPr>
                <w:rFonts w:ascii="Arial" w:hAnsi="Arial" w:cs="Arial"/>
                <w:sz w:val="24"/>
                <w:szCs w:val="24"/>
              </w:rPr>
              <w:t xml:space="preserve"> </w:t>
            </w:r>
            <w:r w:rsidR="00457859" w:rsidRPr="002E3EC0">
              <w:rPr>
                <w:rFonts w:ascii="Arial" w:hAnsi="Arial" w:cs="Arial"/>
                <w:sz w:val="24"/>
                <w:szCs w:val="24"/>
              </w:rPr>
              <w:t>из них по годам:</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2015 </w:t>
            </w:r>
            <w:r w:rsidR="00355511">
              <w:rPr>
                <w:rFonts w:ascii="Arial" w:hAnsi="Arial" w:cs="Arial"/>
                <w:sz w:val="24"/>
                <w:szCs w:val="24"/>
              </w:rPr>
              <w:t>год</w:t>
            </w:r>
            <w:r w:rsidRPr="002E3EC0">
              <w:rPr>
                <w:rFonts w:ascii="Arial" w:hAnsi="Arial" w:cs="Arial"/>
                <w:sz w:val="24"/>
                <w:szCs w:val="24"/>
              </w:rPr>
              <w:t>–</w:t>
            </w:r>
            <w:r w:rsidR="00592FD1" w:rsidRPr="002E3EC0">
              <w:rPr>
                <w:rFonts w:ascii="Arial" w:hAnsi="Arial" w:cs="Arial"/>
                <w:sz w:val="24"/>
                <w:szCs w:val="24"/>
              </w:rPr>
              <w:t xml:space="preserve">916 703,00 </w:t>
            </w:r>
            <w:r w:rsidR="008E6445">
              <w:rPr>
                <w:rFonts w:ascii="Arial" w:hAnsi="Arial" w:cs="Arial"/>
                <w:sz w:val="24"/>
                <w:szCs w:val="24"/>
              </w:rPr>
              <w:t>рублей;</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внебюджетных средств</w:t>
            </w:r>
            <w:r w:rsidR="008E6445">
              <w:rPr>
                <w:rFonts w:ascii="Arial" w:hAnsi="Arial" w:cs="Arial"/>
                <w:sz w:val="24"/>
                <w:szCs w:val="24"/>
              </w:rPr>
              <w:t xml:space="preserve"> </w:t>
            </w:r>
            <w:r w:rsidR="0049114D">
              <w:rPr>
                <w:rFonts w:ascii="Arial" w:hAnsi="Arial" w:cs="Arial"/>
                <w:sz w:val="24"/>
                <w:szCs w:val="24"/>
              </w:rPr>
              <w:t>47 663 423,52</w:t>
            </w:r>
            <w:r w:rsidR="008E6445">
              <w:rPr>
                <w:rFonts w:ascii="Arial" w:hAnsi="Arial" w:cs="Arial"/>
                <w:sz w:val="24"/>
                <w:szCs w:val="24"/>
              </w:rPr>
              <w:t xml:space="preserve"> </w:t>
            </w:r>
            <w:r w:rsidR="00355511">
              <w:rPr>
                <w:rFonts w:ascii="Arial" w:hAnsi="Arial" w:cs="Arial"/>
                <w:sz w:val="24"/>
                <w:szCs w:val="24"/>
              </w:rPr>
              <w:t>рублей</w:t>
            </w:r>
            <w:r w:rsidR="008E6445">
              <w:rPr>
                <w:rFonts w:ascii="Arial" w:hAnsi="Arial" w:cs="Arial"/>
                <w:sz w:val="24"/>
                <w:szCs w:val="24"/>
              </w:rPr>
              <w:t>,</w:t>
            </w:r>
            <w:r w:rsidR="00511D95">
              <w:rPr>
                <w:rFonts w:ascii="Arial" w:hAnsi="Arial" w:cs="Arial"/>
                <w:sz w:val="24"/>
                <w:szCs w:val="24"/>
              </w:rPr>
              <w:t xml:space="preserve"> </w:t>
            </w:r>
            <w:r w:rsidRPr="002E3EC0">
              <w:rPr>
                <w:rFonts w:ascii="Arial" w:hAnsi="Arial" w:cs="Arial"/>
                <w:sz w:val="24"/>
                <w:szCs w:val="24"/>
              </w:rPr>
              <w:t>из них по годам:</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2014 </w:t>
            </w:r>
            <w:r w:rsidR="00355511">
              <w:rPr>
                <w:rFonts w:ascii="Arial" w:hAnsi="Arial" w:cs="Arial"/>
                <w:sz w:val="24"/>
                <w:szCs w:val="24"/>
              </w:rPr>
              <w:t>год</w:t>
            </w:r>
            <w:r w:rsidRPr="002E3EC0">
              <w:rPr>
                <w:rFonts w:ascii="Arial" w:hAnsi="Arial" w:cs="Arial"/>
                <w:sz w:val="24"/>
                <w:szCs w:val="24"/>
              </w:rPr>
              <w:t xml:space="preserve"> средства организаций – </w:t>
            </w:r>
            <w:r w:rsidR="00D57190" w:rsidRPr="002E3EC0">
              <w:rPr>
                <w:rFonts w:ascii="Arial" w:hAnsi="Arial" w:cs="Arial"/>
                <w:sz w:val="24"/>
                <w:szCs w:val="24"/>
              </w:rPr>
              <w:t>6 174 000</w:t>
            </w:r>
            <w:r w:rsidRPr="002E3EC0">
              <w:rPr>
                <w:rFonts w:ascii="Arial" w:hAnsi="Arial" w:cs="Arial"/>
                <w:sz w:val="24"/>
                <w:szCs w:val="24"/>
              </w:rPr>
              <w:t xml:space="preserve">,00 </w:t>
            </w:r>
            <w:r w:rsidR="00355511">
              <w:rPr>
                <w:rFonts w:ascii="Arial" w:hAnsi="Arial" w:cs="Arial"/>
                <w:sz w:val="24"/>
                <w:szCs w:val="24"/>
              </w:rPr>
              <w:t>рублей</w:t>
            </w:r>
            <w:r w:rsidR="008E6445">
              <w:rPr>
                <w:rFonts w:ascii="Arial" w:hAnsi="Arial" w:cs="Arial"/>
                <w:sz w:val="24"/>
                <w:szCs w:val="24"/>
              </w:rPr>
              <w:t>;</w:t>
            </w:r>
            <w:r w:rsidR="00355511">
              <w:rPr>
                <w:rFonts w:ascii="Arial" w:hAnsi="Arial" w:cs="Arial"/>
                <w:sz w:val="24"/>
                <w:szCs w:val="24"/>
              </w:rPr>
              <w:t xml:space="preserve"> </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2014 </w:t>
            </w:r>
            <w:r w:rsidR="00355511">
              <w:rPr>
                <w:rFonts w:ascii="Arial" w:hAnsi="Arial" w:cs="Arial"/>
                <w:sz w:val="24"/>
                <w:szCs w:val="24"/>
              </w:rPr>
              <w:t>год</w:t>
            </w:r>
            <w:r w:rsidRPr="002E3EC0">
              <w:rPr>
                <w:rFonts w:ascii="Arial" w:hAnsi="Arial" w:cs="Arial"/>
                <w:sz w:val="24"/>
                <w:szCs w:val="24"/>
              </w:rPr>
              <w:t xml:space="preserve"> средства собственников – </w:t>
            </w:r>
            <w:r w:rsidR="00D57190" w:rsidRPr="002E3EC0">
              <w:rPr>
                <w:rFonts w:ascii="Arial" w:hAnsi="Arial" w:cs="Arial"/>
                <w:sz w:val="24"/>
                <w:szCs w:val="24"/>
              </w:rPr>
              <w:t>4</w:t>
            </w:r>
            <w:r w:rsidRPr="002E3EC0">
              <w:rPr>
                <w:rFonts w:ascii="Arial" w:hAnsi="Arial" w:cs="Arial"/>
                <w:sz w:val="24"/>
                <w:szCs w:val="24"/>
              </w:rPr>
              <w:t> 760 000,00</w:t>
            </w:r>
            <w:r w:rsidR="008E6445">
              <w:rPr>
                <w:rFonts w:ascii="Arial" w:hAnsi="Arial" w:cs="Arial"/>
                <w:sz w:val="24"/>
                <w:szCs w:val="24"/>
              </w:rPr>
              <w:t xml:space="preserve"> </w:t>
            </w:r>
            <w:r w:rsidR="00355511">
              <w:rPr>
                <w:rFonts w:ascii="Arial" w:hAnsi="Arial" w:cs="Arial"/>
                <w:sz w:val="24"/>
                <w:szCs w:val="24"/>
              </w:rPr>
              <w:t>рублей</w:t>
            </w:r>
            <w:r w:rsidR="008E6445">
              <w:rPr>
                <w:rFonts w:ascii="Arial" w:hAnsi="Arial" w:cs="Arial"/>
                <w:sz w:val="24"/>
                <w:szCs w:val="24"/>
              </w:rPr>
              <w:t>;</w:t>
            </w:r>
            <w:r w:rsidR="00355511">
              <w:rPr>
                <w:rFonts w:ascii="Arial" w:hAnsi="Arial" w:cs="Arial"/>
                <w:sz w:val="24"/>
                <w:szCs w:val="24"/>
              </w:rPr>
              <w:t xml:space="preserve"> </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2015 </w:t>
            </w:r>
            <w:r w:rsidR="00355511">
              <w:rPr>
                <w:rFonts w:ascii="Arial" w:hAnsi="Arial" w:cs="Arial"/>
                <w:sz w:val="24"/>
                <w:szCs w:val="24"/>
              </w:rPr>
              <w:t>год</w:t>
            </w:r>
            <w:r w:rsidRPr="002E3EC0">
              <w:rPr>
                <w:rFonts w:ascii="Arial" w:hAnsi="Arial" w:cs="Arial"/>
                <w:sz w:val="24"/>
                <w:szCs w:val="24"/>
              </w:rPr>
              <w:t xml:space="preserve"> средства организаций –</w:t>
            </w:r>
            <w:r w:rsidR="0054104A" w:rsidRPr="002E3EC0">
              <w:rPr>
                <w:rFonts w:ascii="Arial" w:hAnsi="Arial" w:cs="Arial"/>
                <w:sz w:val="24"/>
                <w:szCs w:val="24"/>
              </w:rPr>
              <w:t xml:space="preserve"> 9 738 213,52</w:t>
            </w:r>
            <w:r w:rsidRPr="002E3EC0">
              <w:rPr>
                <w:rFonts w:ascii="Arial" w:hAnsi="Arial" w:cs="Arial"/>
                <w:sz w:val="24"/>
                <w:szCs w:val="24"/>
              </w:rPr>
              <w:t xml:space="preserve"> </w:t>
            </w:r>
            <w:r w:rsidR="00355511">
              <w:rPr>
                <w:rFonts w:ascii="Arial" w:hAnsi="Arial" w:cs="Arial"/>
                <w:sz w:val="24"/>
                <w:szCs w:val="24"/>
              </w:rPr>
              <w:t>рублей</w:t>
            </w:r>
            <w:r w:rsidR="008E6445">
              <w:rPr>
                <w:rFonts w:ascii="Arial" w:hAnsi="Arial" w:cs="Arial"/>
                <w:sz w:val="24"/>
                <w:szCs w:val="24"/>
              </w:rPr>
              <w:t>;</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2015 </w:t>
            </w:r>
            <w:r w:rsidR="00355511">
              <w:rPr>
                <w:rFonts w:ascii="Arial" w:hAnsi="Arial" w:cs="Arial"/>
                <w:sz w:val="24"/>
                <w:szCs w:val="24"/>
              </w:rPr>
              <w:t>год</w:t>
            </w:r>
            <w:r w:rsidRPr="002E3EC0">
              <w:rPr>
                <w:rFonts w:ascii="Arial" w:hAnsi="Arial" w:cs="Arial"/>
                <w:sz w:val="24"/>
                <w:szCs w:val="24"/>
              </w:rPr>
              <w:t xml:space="preserve"> средства собственников –5 760 000,00 </w:t>
            </w:r>
            <w:r w:rsidR="008E6445">
              <w:rPr>
                <w:rFonts w:ascii="Arial" w:hAnsi="Arial" w:cs="Arial"/>
                <w:sz w:val="24"/>
                <w:szCs w:val="24"/>
              </w:rPr>
              <w:t>рублей;</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2016 </w:t>
            </w:r>
            <w:r w:rsidR="00355511">
              <w:rPr>
                <w:rFonts w:ascii="Arial" w:hAnsi="Arial" w:cs="Arial"/>
                <w:sz w:val="24"/>
                <w:szCs w:val="24"/>
              </w:rPr>
              <w:t>год</w:t>
            </w:r>
            <w:r w:rsidRPr="002E3EC0">
              <w:rPr>
                <w:rFonts w:ascii="Arial" w:hAnsi="Arial" w:cs="Arial"/>
                <w:sz w:val="24"/>
                <w:szCs w:val="24"/>
              </w:rPr>
              <w:t xml:space="preserve"> средства собственников – 5 760 000,00</w:t>
            </w:r>
            <w:r w:rsidR="008E6445">
              <w:rPr>
                <w:rFonts w:ascii="Arial" w:hAnsi="Arial" w:cs="Arial"/>
                <w:sz w:val="24"/>
                <w:szCs w:val="24"/>
              </w:rPr>
              <w:t xml:space="preserve"> </w:t>
            </w:r>
            <w:r w:rsidR="00355511">
              <w:rPr>
                <w:rFonts w:ascii="Arial" w:hAnsi="Arial" w:cs="Arial"/>
                <w:sz w:val="24"/>
                <w:szCs w:val="24"/>
              </w:rPr>
              <w:t>рублей</w:t>
            </w:r>
            <w:r w:rsidR="008E6445">
              <w:rPr>
                <w:rFonts w:ascii="Arial" w:hAnsi="Arial" w:cs="Arial"/>
                <w:sz w:val="24"/>
                <w:szCs w:val="24"/>
              </w:rPr>
              <w:t>;</w:t>
            </w:r>
            <w:r w:rsidR="00355511">
              <w:rPr>
                <w:rFonts w:ascii="Arial" w:hAnsi="Arial" w:cs="Arial"/>
                <w:sz w:val="24"/>
                <w:szCs w:val="24"/>
              </w:rPr>
              <w:t xml:space="preserve"> </w:t>
            </w:r>
          </w:p>
          <w:p w:rsidR="00D57190" w:rsidRPr="002E3EC0" w:rsidRDefault="00D57190" w:rsidP="008C67F0">
            <w:pPr>
              <w:spacing w:after="0" w:line="240" w:lineRule="auto"/>
              <w:jc w:val="left"/>
              <w:rPr>
                <w:rFonts w:ascii="Arial" w:hAnsi="Arial" w:cs="Arial"/>
                <w:sz w:val="24"/>
                <w:szCs w:val="24"/>
              </w:rPr>
            </w:pPr>
            <w:r w:rsidRPr="002E3EC0">
              <w:rPr>
                <w:rFonts w:ascii="Arial" w:hAnsi="Arial" w:cs="Arial"/>
                <w:sz w:val="24"/>
                <w:szCs w:val="24"/>
              </w:rPr>
              <w:t xml:space="preserve">2017 </w:t>
            </w:r>
            <w:r w:rsidR="00355511">
              <w:rPr>
                <w:rFonts w:ascii="Arial" w:hAnsi="Arial" w:cs="Arial"/>
                <w:sz w:val="24"/>
                <w:szCs w:val="24"/>
              </w:rPr>
              <w:t>год</w:t>
            </w:r>
            <w:r w:rsidRPr="002E3EC0">
              <w:rPr>
                <w:rFonts w:ascii="Arial" w:hAnsi="Arial" w:cs="Arial"/>
                <w:sz w:val="24"/>
                <w:szCs w:val="24"/>
              </w:rPr>
              <w:t xml:space="preserve"> средства собственников – 5 510 000,00</w:t>
            </w:r>
            <w:r w:rsidR="008E6445">
              <w:rPr>
                <w:rFonts w:ascii="Arial" w:hAnsi="Arial" w:cs="Arial"/>
                <w:sz w:val="24"/>
                <w:szCs w:val="24"/>
              </w:rPr>
              <w:t>рублей;</w:t>
            </w:r>
          </w:p>
          <w:p w:rsidR="00B607C2" w:rsidRPr="002E3EC0" w:rsidRDefault="00B607C2" w:rsidP="008C67F0">
            <w:pPr>
              <w:spacing w:after="0" w:line="240" w:lineRule="auto"/>
              <w:jc w:val="left"/>
              <w:rPr>
                <w:rFonts w:ascii="Arial" w:hAnsi="Arial" w:cs="Arial"/>
                <w:sz w:val="24"/>
                <w:szCs w:val="24"/>
              </w:rPr>
            </w:pPr>
            <w:r w:rsidRPr="002E3EC0">
              <w:rPr>
                <w:rFonts w:ascii="Arial" w:hAnsi="Arial" w:cs="Arial"/>
                <w:sz w:val="24"/>
                <w:szCs w:val="24"/>
              </w:rPr>
              <w:t xml:space="preserve">2018 </w:t>
            </w:r>
            <w:r w:rsidR="00355511">
              <w:rPr>
                <w:rFonts w:ascii="Arial" w:hAnsi="Arial" w:cs="Arial"/>
                <w:sz w:val="24"/>
                <w:szCs w:val="24"/>
              </w:rPr>
              <w:t>год</w:t>
            </w:r>
            <w:r w:rsidRPr="002E3EC0">
              <w:rPr>
                <w:rFonts w:ascii="Arial" w:hAnsi="Arial" w:cs="Arial"/>
                <w:sz w:val="24"/>
                <w:szCs w:val="24"/>
              </w:rPr>
              <w:t xml:space="preserve"> средства собственников – </w:t>
            </w:r>
            <w:r w:rsidR="00894E42">
              <w:rPr>
                <w:rFonts w:ascii="Arial" w:hAnsi="Arial" w:cs="Arial"/>
                <w:sz w:val="24"/>
                <w:szCs w:val="24"/>
              </w:rPr>
              <w:t>2 162 610,00</w:t>
            </w:r>
            <w:r w:rsidR="008E6445">
              <w:rPr>
                <w:rFonts w:ascii="Arial" w:hAnsi="Arial" w:cs="Arial"/>
                <w:sz w:val="24"/>
                <w:szCs w:val="24"/>
              </w:rPr>
              <w:t>рублей;</w:t>
            </w:r>
          </w:p>
          <w:p w:rsidR="00104CC6" w:rsidRDefault="00F94E8C" w:rsidP="008C67F0">
            <w:pPr>
              <w:spacing w:after="0" w:line="240" w:lineRule="auto"/>
              <w:jc w:val="left"/>
              <w:rPr>
                <w:rFonts w:ascii="Arial" w:hAnsi="Arial" w:cs="Arial"/>
                <w:sz w:val="24"/>
                <w:szCs w:val="24"/>
              </w:rPr>
            </w:pPr>
            <w:r w:rsidRPr="002E3EC0">
              <w:rPr>
                <w:rFonts w:ascii="Arial" w:hAnsi="Arial" w:cs="Arial"/>
                <w:sz w:val="24"/>
                <w:szCs w:val="24"/>
              </w:rPr>
              <w:t xml:space="preserve">2019 </w:t>
            </w:r>
            <w:r w:rsidR="00355511">
              <w:rPr>
                <w:rFonts w:ascii="Arial" w:hAnsi="Arial" w:cs="Arial"/>
                <w:sz w:val="24"/>
                <w:szCs w:val="24"/>
              </w:rPr>
              <w:t>год</w:t>
            </w:r>
            <w:r w:rsidRPr="002E3EC0">
              <w:rPr>
                <w:rFonts w:ascii="Arial" w:hAnsi="Arial" w:cs="Arial"/>
                <w:sz w:val="24"/>
                <w:szCs w:val="24"/>
              </w:rPr>
              <w:t xml:space="preserve"> средства собственников –</w:t>
            </w:r>
            <w:r w:rsidR="0049114D">
              <w:rPr>
                <w:rFonts w:ascii="Arial" w:hAnsi="Arial" w:cs="Arial"/>
                <w:sz w:val="24"/>
                <w:szCs w:val="24"/>
              </w:rPr>
              <w:t>3 801 100</w:t>
            </w:r>
            <w:r w:rsidR="00104CC6" w:rsidRPr="002E3EC0">
              <w:rPr>
                <w:rFonts w:ascii="Arial" w:hAnsi="Arial" w:cs="Arial"/>
                <w:sz w:val="24"/>
                <w:szCs w:val="24"/>
              </w:rPr>
              <w:t>,00</w:t>
            </w:r>
            <w:r w:rsidR="008E6445">
              <w:rPr>
                <w:rFonts w:ascii="Arial" w:hAnsi="Arial" w:cs="Arial"/>
                <w:sz w:val="24"/>
                <w:szCs w:val="24"/>
              </w:rPr>
              <w:t>рублей;</w:t>
            </w:r>
          </w:p>
          <w:p w:rsidR="00F20A58" w:rsidRPr="002E3EC0" w:rsidRDefault="00F20A58" w:rsidP="008C67F0">
            <w:pPr>
              <w:spacing w:after="0" w:line="240" w:lineRule="auto"/>
              <w:jc w:val="left"/>
              <w:rPr>
                <w:rFonts w:ascii="Arial" w:hAnsi="Arial" w:cs="Arial"/>
                <w:sz w:val="24"/>
                <w:szCs w:val="24"/>
              </w:rPr>
            </w:pPr>
            <w:r w:rsidRPr="002E3EC0">
              <w:rPr>
                <w:rFonts w:ascii="Arial" w:hAnsi="Arial" w:cs="Arial"/>
                <w:sz w:val="24"/>
                <w:szCs w:val="24"/>
              </w:rPr>
              <w:t xml:space="preserve">2020 </w:t>
            </w:r>
            <w:r w:rsidR="00355511">
              <w:rPr>
                <w:rFonts w:ascii="Arial" w:hAnsi="Arial" w:cs="Arial"/>
                <w:sz w:val="24"/>
                <w:szCs w:val="24"/>
              </w:rPr>
              <w:t>год</w:t>
            </w:r>
            <w:r w:rsidRPr="002E3EC0">
              <w:rPr>
                <w:rFonts w:ascii="Arial" w:hAnsi="Arial" w:cs="Arial"/>
                <w:sz w:val="24"/>
                <w:szCs w:val="24"/>
              </w:rPr>
              <w:t xml:space="preserve"> средства собственников –</w:t>
            </w:r>
            <w:r w:rsidR="00894E42">
              <w:rPr>
                <w:rFonts w:ascii="Arial" w:hAnsi="Arial" w:cs="Arial"/>
                <w:sz w:val="24"/>
                <w:szCs w:val="24"/>
              </w:rPr>
              <w:t>1 332 500</w:t>
            </w:r>
            <w:r w:rsidR="00104CC6" w:rsidRPr="002E3EC0">
              <w:rPr>
                <w:rFonts w:ascii="Arial" w:hAnsi="Arial" w:cs="Arial"/>
                <w:sz w:val="24"/>
                <w:szCs w:val="24"/>
              </w:rPr>
              <w:t>,00</w:t>
            </w:r>
            <w:r w:rsidR="008E6445">
              <w:rPr>
                <w:rFonts w:ascii="Arial" w:hAnsi="Arial" w:cs="Arial"/>
                <w:sz w:val="24"/>
                <w:szCs w:val="24"/>
              </w:rPr>
              <w:t>рублей;</w:t>
            </w:r>
          </w:p>
          <w:p w:rsidR="00F866DF" w:rsidRDefault="00F866DF" w:rsidP="00894E42">
            <w:pPr>
              <w:spacing w:after="0" w:line="240" w:lineRule="auto"/>
              <w:jc w:val="left"/>
              <w:rPr>
                <w:rFonts w:ascii="Arial" w:hAnsi="Arial" w:cs="Arial"/>
                <w:sz w:val="24"/>
                <w:szCs w:val="24"/>
              </w:rPr>
            </w:pPr>
            <w:r w:rsidRPr="002E3EC0">
              <w:rPr>
                <w:rFonts w:ascii="Arial" w:hAnsi="Arial" w:cs="Arial"/>
                <w:sz w:val="24"/>
                <w:szCs w:val="24"/>
              </w:rPr>
              <w:t xml:space="preserve">2021 </w:t>
            </w:r>
            <w:r w:rsidR="00355511">
              <w:rPr>
                <w:rFonts w:ascii="Arial" w:hAnsi="Arial" w:cs="Arial"/>
                <w:sz w:val="24"/>
                <w:szCs w:val="24"/>
              </w:rPr>
              <w:t>год</w:t>
            </w:r>
            <w:r w:rsidRPr="002E3EC0">
              <w:rPr>
                <w:rFonts w:ascii="Arial" w:hAnsi="Arial" w:cs="Arial"/>
                <w:sz w:val="24"/>
                <w:szCs w:val="24"/>
              </w:rPr>
              <w:t xml:space="preserve"> средства собственников – </w:t>
            </w:r>
            <w:r w:rsidR="00894E42">
              <w:rPr>
                <w:rFonts w:ascii="Arial" w:hAnsi="Arial" w:cs="Arial"/>
                <w:sz w:val="24"/>
                <w:szCs w:val="24"/>
              </w:rPr>
              <w:t>1 332 500</w:t>
            </w:r>
            <w:r w:rsidR="00104CC6" w:rsidRPr="002E3EC0">
              <w:rPr>
                <w:rFonts w:ascii="Arial" w:hAnsi="Arial" w:cs="Arial"/>
                <w:sz w:val="24"/>
                <w:szCs w:val="24"/>
              </w:rPr>
              <w:t>,00</w:t>
            </w:r>
            <w:r w:rsidR="00355511">
              <w:rPr>
                <w:rFonts w:ascii="Arial" w:hAnsi="Arial" w:cs="Arial"/>
                <w:sz w:val="24"/>
                <w:szCs w:val="24"/>
              </w:rPr>
              <w:t>рублей</w:t>
            </w:r>
            <w:r w:rsidR="008E6445">
              <w:rPr>
                <w:rFonts w:ascii="Arial" w:hAnsi="Arial" w:cs="Arial"/>
                <w:sz w:val="24"/>
                <w:szCs w:val="24"/>
              </w:rPr>
              <w:t>;</w:t>
            </w:r>
            <w:r w:rsidR="00355511">
              <w:rPr>
                <w:rFonts w:ascii="Arial" w:hAnsi="Arial" w:cs="Arial"/>
                <w:sz w:val="24"/>
                <w:szCs w:val="24"/>
              </w:rPr>
              <w:t xml:space="preserve"> </w:t>
            </w:r>
          </w:p>
          <w:p w:rsidR="00F44FE1" w:rsidRPr="002E3EC0" w:rsidRDefault="0058461C" w:rsidP="00894E42">
            <w:pPr>
              <w:spacing w:after="0" w:line="240" w:lineRule="auto"/>
              <w:jc w:val="left"/>
              <w:rPr>
                <w:rFonts w:ascii="Arial" w:hAnsi="Arial" w:cs="Arial"/>
                <w:sz w:val="24"/>
                <w:szCs w:val="24"/>
              </w:rPr>
            </w:pPr>
            <w:r>
              <w:rPr>
                <w:rFonts w:ascii="Arial" w:hAnsi="Arial" w:cs="Arial"/>
                <w:sz w:val="24"/>
                <w:szCs w:val="24"/>
              </w:rPr>
              <w:t xml:space="preserve">2022 год средства собственников </w:t>
            </w:r>
            <w:r w:rsidR="00142682">
              <w:rPr>
                <w:rFonts w:ascii="Arial" w:hAnsi="Arial" w:cs="Arial"/>
                <w:sz w:val="24"/>
                <w:szCs w:val="24"/>
              </w:rPr>
              <w:t>–</w:t>
            </w:r>
            <w:r>
              <w:rPr>
                <w:rFonts w:ascii="Arial" w:hAnsi="Arial" w:cs="Arial"/>
                <w:sz w:val="24"/>
                <w:szCs w:val="24"/>
              </w:rPr>
              <w:t xml:space="preserve"> </w:t>
            </w:r>
            <w:r w:rsidR="00142682">
              <w:rPr>
                <w:rFonts w:ascii="Arial" w:hAnsi="Arial" w:cs="Arial"/>
                <w:sz w:val="24"/>
                <w:szCs w:val="24"/>
              </w:rPr>
              <w:t>1 332 500</w:t>
            </w:r>
            <w:r w:rsidR="00142682" w:rsidRPr="002E3EC0">
              <w:rPr>
                <w:rFonts w:ascii="Arial" w:hAnsi="Arial" w:cs="Arial"/>
                <w:sz w:val="24"/>
                <w:szCs w:val="24"/>
              </w:rPr>
              <w:t>,00</w:t>
            </w:r>
            <w:r w:rsidR="00142682">
              <w:rPr>
                <w:rFonts w:ascii="Arial" w:hAnsi="Arial" w:cs="Arial"/>
                <w:sz w:val="24"/>
                <w:szCs w:val="24"/>
              </w:rPr>
              <w:t>рублей</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Система организации </w:t>
            </w:r>
            <w:proofErr w:type="gramStart"/>
            <w:r w:rsidRPr="002E3EC0">
              <w:rPr>
                <w:rFonts w:ascii="Arial" w:hAnsi="Arial" w:cs="Arial"/>
                <w:sz w:val="24"/>
                <w:szCs w:val="24"/>
              </w:rPr>
              <w:t>контроля за</w:t>
            </w:r>
            <w:proofErr w:type="gramEnd"/>
            <w:r w:rsidRPr="002E3EC0">
              <w:rPr>
                <w:rFonts w:ascii="Arial" w:hAnsi="Arial" w:cs="Arial"/>
                <w:sz w:val="24"/>
                <w:szCs w:val="24"/>
              </w:rPr>
              <w:t xml:space="preserve"> исполнением подпрограммы</w:t>
            </w:r>
          </w:p>
        </w:tc>
        <w:tc>
          <w:tcPr>
            <w:tcW w:w="6521" w:type="dxa"/>
            <w:tcBorders>
              <w:top w:val="single" w:sz="4" w:space="0" w:color="auto"/>
              <w:left w:val="single" w:sz="4" w:space="0" w:color="auto"/>
              <w:bottom w:val="single" w:sz="4" w:space="0" w:color="auto"/>
              <w:right w:val="single" w:sz="4" w:space="0" w:color="auto"/>
            </w:tcBorders>
          </w:tcPr>
          <w:p w:rsidR="00F7245E" w:rsidRDefault="00F7245E" w:rsidP="00F7245E">
            <w:pPr>
              <w:autoSpaceDE w:val="0"/>
              <w:autoSpaceDN w:val="0"/>
              <w:adjustRightInd w:val="0"/>
              <w:spacing w:after="0" w:line="240" w:lineRule="auto"/>
              <w:jc w:val="left"/>
              <w:outlineLvl w:val="0"/>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реализацией мероприятий осуществляет:</w:t>
            </w:r>
          </w:p>
          <w:p w:rsidR="00F7245E" w:rsidRDefault="00457859" w:rsidP="00F7245E">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администрация города Бородино</w:t>
            </w:r>
            <w:r w:rsidR="00F7245E">
              <w:rPr>
                <w:rFonts w:ascii="Arial" w:hAnsi="Arial" w:cs="Arial"/>
                <w:sz w:val="24"/>
                <w:szCs w:val="24"/>
              </w:rPr>
              <w:t>;</w:t>
            </w:r>
          </w:p>
          <w:p w:rsidR="00457859" w:rsidRPr="002E3EC0" w:rsidRDefault="00457859" w:rsidP="00F7245E">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МКУ «Служба единого заказчика»</w:t>
            </w:r>
          </w:p>
        </w:tc>
      </w:tr>
    </w:tbl>
    <w:p w:rsidR="00B0538D" w:rsidRPr="00B0538D" w:rsidRDefault="00B0538D" w:rsidP="00B0538D">
      <w:pPr>
        <w:autoSpaceDE w:val="0"/>
        <w:autoSpaceDN w:val="0"/>
        <w:adjustRightInd w:val="0"/>
        <w:spacing w:after="0" w:line="240" w:lineRule="auto"/>
        <w:jc w:val="center"/>
        <w:outlineLvl w:val="1"/>
        <w:rPr>
          <w:rFonts w:ascii="Arial" w:hAnsi="Arial" w:cs="Arial"/>
          <w:sz w:val="24"/>
          <w:szCs w:val="24"/>
        </w:rPr>
      </w:pPr>
    </w:p>
    <w:p w:rsidR="00457859" w:rsidRPr="008C67F0" w:rsidRDefault="00457859" w:rsidP="008C67F0">
      <w:pPr>
        <w:pStyle w:val="a4"/>
        <w:numPr>
          <w:ilvl w:val="0"/>
          <w:numId w:val="2"/>
        </w:numPr>
        <w:autoSpaceDE w:val="0"/>
        <w:autoSpaceDN w:val="0"/>
        <w:adjustRightInd w:val="0"/>
        <w:spacing w:after="0" w:line="240" w:lineRule="auto"/>
        <w:jc w:val="center"/>
        <w:outlineLvl w:val="1"/>
        <w:rPr>
          <w:rFonts w:ascii="Arial" w:hAnsi="Arial" w:cs="Arial"/>
          <w:sz w:val="24"/>
          <w:szCs w:val="24"/>
        </w:rPr>
      </w:pPr>
      <w:r w:rsidRPr="008C67F0">
        <w:rPr>
          <w:rFonts w:ascii="Arial" w:hAnsi="Arial" w:cs="Arial"/>
          <w:sz w:val="24"/>
          <w:szCs w:val="24"/>
        </w:rPr>
        <w:t>ОБОСНОВАНИЕ ПОДПРОГРАММЫ</w:t>
      </w:r>
    </w:p>
    <w:p w:rsidR="00457859" w:rsidRPr="002E3EC0" w:rsidRDefault="00457859" w:rsidP="002E3EC0">
      <w:pPr>
        <w:autoSpaceDE w:val="0"/>
        <w:autoSpaceDN w:val="0"/>
        <w:adjustRightInd w:val="0"/>
        <w:spacing w:after="0" w:line="240" w:lineRule="auto"/>
        <w:ind w:firstLine="709"/>
        <w:outlineLvl w:val="1"/>
        <w:rPr>
          <w:rFonts w:ascii="Arial" w:hAnsi="Arial" w:cs="Arial"/>
          <w:sz w:val="24"/>
          <w:szCs w:val="24"/>
        </w:rPr>
      </w:pPr>
    </w:p>
    <w:p w:rsidR="001B3985" w:rsidRPr="002E3EC0" w:rsidRDefault="00457859" w:rsidP="002E3EC0">
      <w:pPr>
        <w:numPr>
          <w:ilvl w:val="1"/>
          <w:numId w:val="2"/>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Постановка общегородской проблемы и обоснование</w:t>
      </w:r>
    </w:p>
    <w:p w:rsidR="00457859"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необходимости принятия подпрограммы</w:t>
      </w:r>
    </w:p>
    <w:p w:rsidR="008C67F0" w:rsidRPr="002E3EC0" w:rsidRDefault="008C67F0"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2.1.1. Объективные показатели, характеризующие</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положение дел</w:t>
      </w:r>
    </w:p>
    <w:p w:rsidR="000A137F" w:rsidRPr="002E3EC0" w:rsidRDefault="000A137F"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 </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2E3EC0">
        <w:rPr>
          <w:rFonts w:ascii="Arial" w:hAnsi="Arial" w:cs="Arial"/>
          <w:sz w:val="24"/>
          <w:szCs w:val="24"/>
        </w:rPr>
        <w:t>энергоэффективной</w:t>
      </w:r>
      <w:proofErr w:type="spellEnd"/>
      <w:r w:rsidRPr="002E3EC0">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2E3EC0">
        <w:rPr>
          <w:rFonts w:ascii="Arial" w:hAnsi="Arial" w:cs="Arial"/>
          <w:sz w:val="24"/>
          <w:szCs w:val="24"/>
        </w:rPr>
        <w:t>энергоэффективных</w:t>
      </w:r>
      <w:proofErr w:type="spellEnd"/>
      <w:r w:rsidRPr="002E3EC0">
        <w:rPr>
          <w:rFonts w:ascii="Arial" w:hAnsi="Arial" w:cs="Arial"/>
          <w:sz w:val="24"/>
          <w:szCs w:val="24"/>
        </w:rPr>
        <w:t xml:space="preserve"> технологий и приборов для учета расхода энергетических ресурсов и </w:t>
      </w:r>
      <w:proofErr w:type="gramStart"/>
      <w:r w:rsidRPr="002E3EC0">
        <w:rPr>
          <w:rFonts w:ascii="Arial" w:hAnsi="Arial" w:cs="Arial"/>
          <w:sz w:val="24"/>
          <w:szCs w:val="24"/>
        </w:rPr>
        <w:t>контроля за</w:t>
      </w:r>
      <w:proofErr w:type="gramEnd"/>
      <w:r w:rsidRPr="002E3EC0">
        <w:rPr>
          <w:rFonts w:ascii="Arial" w:hAnsi="Arial" w:cs="Arial"/>
          <w:sz w:val="24"/>
          <w:szCs w:val="24"/>
        </w:rPr>
        <w:t xml:space="preserve"> их использованием.</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E017EA">
        <w:rPr>
          <w:rFonts w:ascii="Arial" w:hAnsi="Arial" w:cs="Arial"/>
          <w:sz w:val="24"/>
          <w:szCs w:val="24"/>
        </w:rPr>
        <w:t xml:space="preserve">Анализ потребления топливно-энергетических ресурсов в городе Бородино показывает, что </w:t>
      </w:r>
      <w:r w:rsidR="00441C84" w:rsidRPr="00E017EA">
        <w:rPr>
          <w:rFonts w:ascii="Arial" w:hAnsi="Arial" w:cs="Arial"/>
          <w:sz w:val="24"/>
          <w:szCs w:val="24"/>
        </w:rPr>
        <w:t>с 2013 года</w:t>
      </w:r>
      <w:r w:rsidRPr="00E017EA">
        <w:rPr>
          <w:rFonts w:ascii="Arial" w:hAnsi="Arial" w:cs="Arial"/>
          <w:sz w:val="24"/>
          <w:szCs w:val="24"/>
        </w:rPr>
        <w:t xml:space="preserve"> произошло</w:t>
      </w:r>
      <w:r w:rsidRPr="002E3EC0">
        <w:rPr>
          <w:rFonts w:ascii="Arial" w:hAnsi="Arial" w:cs="Arial"/>
          <w:sz w:val="24"/>
          <w:szCs w:val="24"/>
        </w:rPr>
        <w:t xml:space="preserve">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Задача энергосбережения особенно актуальна в бюджетной сфере и жилищно-коммунальном хозяйстве. Именно в этих сферах расходуется до 40 - 60 процентов муниципальных бюджетов.</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E017EA">
        <w:rPr>
          <w:rFonts w:ascii="Arial" w:hAnsi="Arial" w:cs="Arial"/>
          <w:sz w:val="24"/>
          <w:szCs w:val="24"/>
        </w:rPr>
        <w:t>В Энергетической стратегии России на период до 20</w:t>
      </w:r>
      <w:r w:rsidR="00441C84" w:rsidRPr="00E017EA">
        <w:rPr>
          <w:rFonts w:ascii="Arial" w:hAnsi="Arial" w:cs="Arial"/>
          <w:sz w:val="24"/>
          <w:szCs w:val="24"/>
        </w:rPr>
        <w:t>30</w:t>
      </w:r>
      <w:r w:rsidRPr="00E017EA">
        <w:rPr>
          <w:rFonts w:ascii="Arial" w:hAnsi="Arial" w:cs="Arial"/>
          <w:sz w:val="24"/>
          <w:szCs w:val="24"/>
        </w:rPr>
        <w:t xml:space="preserve"> года обозначено,</w:t>
      </w:r>
      <w:r w:rsidRPr="002E3EC0">
        <w:rPr>
          <w:rFonts w:ascii="Arial" w:hAnsi="Arial" w:cs="Arial"/>
          <w:sz w:val="24"/>
          <w:szCs w:val="24"/>
        </w:rPr>
        <w:t xml:space="preserve">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 </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w:t>
      </w:r>
      <w:r w:rsidR="007F31A7">
        <w:rPr>
          <w:rFonts w:ascii="Arial" w:hAnsi="Arial" w:cs="Arial"/>
          <w:sz w:val="24"/>
          <w:szCs w:val="24"/>
        </w:rPr>
        <w:t xml:space="preserve"> </w:t>
      </w:r>
      <w:r w:rsidRPr="002E3EC0">
        <w:rPr>
          <w:rFonts w:ascii="Arial" w:hAnsi="Arial" w:cs="Arial"/>
          <w:sz w:val="24"/>
          <w:szCs w:val="24"/>
        </w:rPr>
        <w:t>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w:t>
      </w:r>
      <w:proofErr w:type="gramStart"/>
      <w:r w:rsidRPr="002E3EC0">
        <w:rPr>
          <w:rFonts w:ascii="Arial" w:hAnsi="Arial" w:cs="Arial"/>
          <w:sz w:val="24"/>
          <w:szCs w:val="24"/>
        </w:rPr>
        <w:t>экономические механизмы</w:t>
      </w:r>
      <w:proofErr w:type="gramEnd"/>
      <w:r w:rsidRPr="002E3EC0">
        <w:rPr>
          <w:rFonts w:ascii="Arial" w:hAnsi="Arial" w:cs="Arial"/>
          <w:sz w:val="24"/>
          <w:szCs w:val="24"/>
        </w:rPr>
        <w:t>, способствующие развитию энергосбережения в городе.</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 xml:space="preserve">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М.И. </w:t>
      </w:r>
      <w:proofErr w:type="spellStart"/>
      <w:r w:rsidRPr="00E017EA">
        <w:rPr>
          <w:rFonts w:ascii="Arial" w:hAnsi="Arial" w:cs="Arial"/>
          <w:sz w:val="24"/>
          <w:szCs w:val="24"/>
        </w:rPr>
        <w:t>Щадова</w:t>
      </w:r>
      <w:proofErr w:type="spellEnd"/>
      <w:r w:rsidRPr="00E017EA">
        <w:rPr>
          <w:rFonts w:ascii="Arial" w:hAnsi="Arial" w:cs="Arial"/>
          <w:sz w:val="24"/>
          <w:szCs w:val="24"/>
        </w:rPr>
        <w:t>» в муниципальную собственность</w:t>
      </w:r>
      <w:r w:rsidR="00355255">
        <w:rPr>
          <w:rFonts w:ascii="Arial" w:hAnsi="Arial" w:cs="Arial"/>
          <w:sz w:val="24"/>
          <w:szCs w:val="24"/>
        </w:rPr>
        <w:t xml:space="preserve"> по договору безвозмездной передачи имущества</w:t>
      </w:r>
      <w:r w:rsidR="0060689C">
        <w:rPr>
          <w:rFonts w:ascii="Arial" w:hAnsi="Arial" w:cs="Arial"/>
          <w:sz w:val="24"/>
          <w:szCs w:val="24"/>
        </w:rPr>
        <w:t xml:space="preserve"> в 2003 году</w:t>
      </w:r>
      <w:r w:rsidRPr="00E017EA">
        <w:rPr>
          <w:rFonts w:ascii="Arial" w:hAnsi="Arial" w:cs="Arial"/>
          <w:i/>
          <w:sz w:val="24"/>
          <w:szCs w:val="24"/>
        </w:rPr>
        <w:t>.</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энергосбережение в системе теплоснабжения приобретает все более ярко выраженную экономическую окраску.</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Для повышения надежности теплоснабжения города, снижения затрат на транспорт</w:t>
      </w:r>
      <w:r w:rsidR="00E017EA" w:rsidRPr="00E017EA">
        <w:rPr>
          <w:rFonts w:ascii="Arial" w:hAnsi="Arial" w:cs="Arial"/>
          <w:sz w:val="24"/>
          <w:szCs w:val="24"/>
        </w:rPr>
        <w:t>ировку</w:t>
      </w:r>
      <w:r w:rsidRPr="00E017EA">
        <w:rPr>
          <w:rFonts w:ascii="Arial" w:hAnsi="Arial" w:cs="Arial"/>
          <w:sz w:val="24"/>
          <w:szCs w:val="24"/>
        </w:rPr>
        <w:t xml:space="preserve"> тепла, увеличения полезного отпуска тепловой энергии необходимы: </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 xml:space="preserve">- реконструкция существующих и строительство новых тепловых сетей с применением современных </w:t>
      </w:r>
      <w:proofErr w:type="spellStart"/>
      <w:r w:rsidRPr="00E017EA">
        <w:rPr>
          <w:rFonts w:ascii="Arial" w:hAnsi="Arial" w:cs="Arial"/>
          <w:sz w:val="24"/>
          <w:szCs w:val="24"/>
        </w:rPr>
        <w:t>энергоэффективных</w:t>
      </w:r>
      <w:proofErr w:type="spellEnd"/>
      <w:r w:rsidRPr="00E017EA">
        <w:rPr>
          <w:rFonts w:ascii="Arial" w:hAnsi="Arial" w:cs="Arial"/>
          <w:sz w:val="24"/>
          <w:szCs w:val="24"/>
        </w:rPr>
        <w:t xml:space="preserve"> технологий;</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 xml:space="preserve">- оснащение максимально возможного количества объектов городского хозяйства </w:t>
      </w:r>
      <w:proofErr w:type="spellStart"/>
      <w:r w:rsidRPr="00E017EA">
        <w:rPr>
          <w:rFonts w:ascii="Arial" w:hAnsi="Arial" w:cs="Arial"/>
          <w:sz w:val="24"/>
          <w:szCs w:val="24"/>
        </w:rPr>
        <w:t>ижилищного</w:t>
      </w:r>
      <w:proofErr w:type="spellEnd"/>
      <w:r w:rsidRPr="00E017EA">
        <w:rPr>
          <w:rFonts w:ascii="Arial" w:hAnsi="Arial" w:cs="Arial"/>
          <w:sz w:val="24"/>
          <w:szCs w:val="24"/>
        </w:rPr>
        <w:t xml:space="preserve"> фонда приборами учета энергетических ресурсов, контроль их использования.</w:t>
      </w:r>
    </w:p>
    <w:p w:rsidR="00E364D3" w:rsidRPr="00E017EA" w:rsidRDefault="00E364D3" w:rsidP="00E364D3">
      <w:pPr>
        <w:spacing w:after="0" w:line="240" w:lineRule="auto"/>
        <w:ind w:firstLine="709"/>
        <w:rPr>
          <w:rFonts w:ascii="Arial" w:hAnsi="Arial" w:cs="Arial"/>
          <w:sz w:val="24"/>
          <w:szCs w:val="24"/>
        </w:rPr>
      </w:pPr>
      <w:proofErr w:type="spellStart"/>
      <w:r w:rsidRPr="00E017EA">
        <w:rPr>
          <w:rFonts w:ascii="Arial" w:hAnsi="Arial" w:cs="Arial"/>
          <w:sz w:val="24"/>
          <w:szCs w:val="24"/>
        </w:rPr>
        <w:t>Тепловодоснабжение</w:t>
      </w:r>
      <w:proofErr w:type="spellEnd"/>
      <w:r w:rsidRPr="00E017EA">
        <w:rPr>
          <w:rFonts w:ascii="Arial" w:hAnsi="Arial" w:cs="Arial"/>
          <w:sz w:val="24"/>
          <w:szCs w:val="24"/>
        </w:rPr>
        <w:t>, водоотведение и очистку сточных вод предприятий и населения города осуществляется АО «</w:t>
      </w:r>
      <w:proofErr w:type="spellStart"/>
      <w:r w:rsidRPr="00E017EA">
        <w:rPr>
          <w:rFonts w:ascii="Arial" w:hAnsi="Arial" w:cs="Arial"/>
          <w:sz w:val="24"/>
          <w:szCs w:val="24"/>
        </w:rPr>
        <w:t>КрасЭКо</w:t>
      </w:r>
      <w:proofErr w:type="spellEnd"/>
      <w:r w:rsidRPr="00E017EA">
        <w:rPr>
          <w:rFonts w:ascii="Arial" w:hAnsi="Arial" w:cs="Arial"/>
          <w:sz w:val="24"/>
          <w:szCs w:val="24"/>
        </w:rPr>
        <w:t>», ООО «</w:t>
      </w:r>
      <w:proofErr w:type="spellStart"/>
      <w:r w:rsidRPr="00E017EA">
        <w:rPr>
          <w:rFonts w:ascii="Arial" w:hAnsi="Arial" w:cs="Arial"/>
          <w:sz w:val="24"/>
          <w:szCs w:val="24"/>
        </w:rPr>
        <w:t>Агропромкомплект</w:t>
      </w:r>
      <w:proofErr w:type="spellEnd"/>
      <w:r w:rsidRPr="00E017EA">
        <w:rPr>
          <w:rFonts w:ascii="Arial" w:hAnsi="Arial" w:cs="Arial"/>
          <w:sz w:val="24"/>
          <w:szCs w:val="24"/>
        </w:rPr>
        <w:t>».</w:t>
      </w:r>
    </w:p>
    <w:p w:rsidR="00E364D3" w:rsidRPr="00E017EA" w:rsidRDefault="00E364D3" w:rsidP="00E364D3">
      <w:pPr>
        <w:spacing w:after="0" w:line="240" w:lineRule="auto"/>
        <w:ind w:firstLine="709"/>
        <w:rPr>
          <w:rFonts w:ascii="Arial" w:hAnsi="Arial" w:cs="Arial"/>
          <w:sz w:val="24"/>
          <w:szCs w:val="24"/>
        </w:rPr>
      </w:pPr>
      <w:r w:rsidRPr="00E017EA">
        <w:rPr>
          <w:rFonts w:ascii="Arial" w:hAnsi="Arial" w:cs="Arial"/>
          <w:sz w:val="24"/>
          <w:szCs w:val="24"/>
        </w:rPr>
        <w:t xml:space="preserve">Количество городских источников теплоснабжения – три, суммарная часовая тепловая мощность котлов – 152,3 Гкал/час, объем отпуска тепловой </w:t>
      </w:r>
      <w:proofErr w:type="spellStart"/>
      <w:r w:rsidRPr="00E017EA">
        <w:rPr>
          <w:rFonts w:ascii="Arial" w:hAnsi="Arial" w:cs="Arial"/>
          <w:sz w:val="24"/>
          <w:szCs w:val="24"/>
        </w:rPr>
        <w:t>энергиив</w:t>
      </w:r>
      <w:proofErr w:type="spellEnd"/>
      <w:r w:rsidRPr="00E017EA">
        <w:rPr>
          <w:rFonts w:ascii="Arial" w:hAnsi="Arial" w:cs="Arial"/>
          <w:sz w:val="24"/>
          <w:szCs w:val="24"/>
        </w:rPr>
        <w:t xml:space="preserve"> 2014 году составил 163 963,61 Гкал</w:t>
      </w:r>
      <w:proofErr w:type="gramStart"/>
      <w:r w:rsidRPr="00E017EA">
        <w:rPr>
          <w:rFonts w:ascii="Arial" w:hAnsi="Arial" w:cs="Arial"/>
          <w:sz w:val="24"/>
          <w:szCs w:val="24"/>
        </w:rPr>
        <w:t xml:space="preserve">., </w:t>
      </w:r>
      <w:proofErr w:type="gramEnd"/>
      <w:r w:rsidRPr="00E017EA">
        <w:rPr>
          <w:rFonts w:ascii="Arial" w:hAnsi="Arial" w:cs="Arial"/>
          <w:sz w:val="24"/>
          <w:szCs w:val="24"/>
        </w:rPr>
        <w:t>в 2015 году 154 970,00 Гкал., в 2016 153 210,00 Гкал., 2017 – 147 29</w:t>
      </w:r>
      <w:r w:rsidR="008F338D" w:rsidRPr="00E017EA">
        <w:rPr>
          <w:rFonts w:ascii="Arial" w:hAnsi="Arial" w:cs="Arial"/>
          <w:sz w:val="24"/>
          <w:szCs w:val="24"/>
        </w:rPr>
        <w:t>8</w:t>
      </w:r>
      <w:r w:rsidRPr="00E017EA">
        <w:rPr>
          <w:rFonts w:ascii="Arial" w:hAnsi="Arial" w:cs="Arial"/>
          <w:sz w:val="24"/>
          <w:szCs w:val="24"/>
        </w:rPr>
        <w:t>,</w:t>
      </w:r>
      <w:r w:rsidR="008F338D" w:rsidRPr="00E017EA">
        <w:rPr>
          <w:rFonts w:ascii="Arial" w:hAnsi="Arial" w:cs="Arial"/>
          <w:sz w:val="24"/>
          <w:szCs w:val="24"/>
        </w:rPr>
        <w:t>00</w:t>
      </w:r>
      <w:r w:rsidRPr="00E017EA">
        <w:rPr>
          <w:rFonts w:ascii="Arial" w:hAnsi="Arial" w:cs="Arial"/>
          <w:sz w:val="24"/>
          <w:szCs w:val="24"/>
        </w:rPr>
        <w:t xml:space="preserve"> Гкал., 2018 – </w:t>
      </w:r>
      <w:r w:rsidR="00F47CD8">
        <w:rPr>
          <w:rFonts w:ascii="Arial" w:hAnsi="Arial" w:cs="Arial"/>
          <w:sz w:val="24"/>
          <w:szCs w:val="24"/>
        </w:rPr>
        <w:t>153 033,</w:t>
      </w:r>
      <w:r w:rsidRPr="00E017EA">
        <w:rPr>
          <w:rFonts w:ascii="Arial" w:hAnsi="Arial" w:cs="Arial"/>
          <w:sz w:val="24"/>
          <w:szCs w:val="24"/>
        </w:rPr>
        <w:t xml:space="preserve">00 Гкал. </w:t>
      </w:r>
      <w:r w:rsidR="00F47CD8">
        <w:rPr>
          <w:rFonts w:ascii="Arial" w:hAnsi="Arial" w:cs="Arial"/>
          <w:sz w:val="24"/>
          <w:szCs w:val="24"/>
        </w:rPr>
        <w:t>С 2014 года по 2017 год</w:t>
      </w:r>
      <w:r w:rsidRPr="00E017EA">
        <w:rPr>
          <w:rFonts w:ascii="Arial" w:hAnsi="Arial" w:cs="Arial"/>
          <w:sz w:val="24"/>
          <w:szCs w:val="24"/>
        </w:rPr>
        <w:t xml:space="preserve"> объем вырабатываемой тепловой энергии уменьша</w:t>
      </w:r>
      <w:r w:rsidR="00F47CD8">
        <w:rPr>
          <w:rFonts w:ascii="Arial" w:hAnsi="Arial" w:cs="Arial"/>
          <w:sz w:val="24"/>
          <w:szCs w:val="24"/>
        </w:rPr>
        <w:t>л</w:t>
      </w:r>
      <w:r w:rsidRPr="00E017EA">
        <w:rPr>
          <w:rFonts w:ascii="Arial" w:hAnsi="Arial" w:cs="Arial"/>
          <w:sz w:val="24"/>
          <w:szCs w:val="24"/>
        </w:rPr>
        <w:t>ся. На изменения объема тепловой энергии могло повлиять несколько причин,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w:t>
      </w:r>
      <w:r w:rsidR="00F47CD8">
        <w:rPr>
          <w:rFonts w:ascii="Arial" w:hAnsi="Arial" w:cs="Arial"/>
          <w:sz w:val="24"/>
          <w:szCs w:val="24"/>
        </w:rPr>
        <w:t xml:space="preserve"> В 2018 году объем выработанной энергии увеличился</w:t>
      </w:r>
      <w:r w:rsidR="00AA2FC0">
        <w:rPr>
          <w:rFonts w:ascii="Arial" w:hAnsi="Arial" w:cs="Arial"/>
          <w:sz w:val="24"/>
          <w:szCs w:val="24"/>
        </w:rPr>
        <w:t xml:space="preserve"> за счет понижения среднемесячной температуры </w:t>
      </w:r>
      <w:r w:rsidR="00AA0BBA">
        <w:rPr>
          <w:rFonts w:ascii="Arial" w:hAnsi="Arial" w:cs="Arial"/>
          <w:sz w:val="24"/>
          <w:szCs w:val="24"/>
        </w:rPr>
        <w:t>наружного</w:t>
      </w:r>
      <w:r w:rsidR="00AA2FC0">
        <w:rPr>
          <w:rFonts w:ascii="Arial" w:hAnsi="Arial" w:cs="Arial"/>
          <w:sz w:val="24"/>
          <w:szCs w:val="24"/>
        </w:rPr>
        <w:t xml:space="preserve"> воздуха в зимний</w:t>
      </w:r>
      <w:r w:rsidR="00AA0BBA">
        <w:rPr>
          <w:rFonts w:ascii="Arial" w:hAnsi="Arial" w:cs="Arial"/>
          <w:sz w:val="24"/>
          <w:szCs w:val="24"/>
        </w:rPr>
        <w:t xml:space="preserve"> период. </w:t>
      </w:r>
    </w:p>
    <w:p w:rsidR="00E364D3"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 xml:space="preserve">Подачу воды в город обеспечивает насосно-фильтровальная станция общей производительностью 12,5 куб. м/час. Комплекс подземного водозабора осуществляется в долине река </w:t>
      </w:r>
      <w:proofErr w:type="spellStart"/>
      <w:r w:rsidRPr="00E017EA">
        <w:rPr>
          <w:rFonts w:ascii="Arial" w:hAnsi="Arial" w:cs="Arial"/>
          <w:sz w:val="24"/>
          <w:szCs w:val="24"/>
        </w:rPr>
        <w:t>Барга</w:t>
      </w:r>
      <w:proofErr w:type="spellEnd"/>
      <w:r w:rsidRPr="00E017EA">
        <w:rPr>
          <w:rFonts w:ascii="Arial" w:hAnsi="Arial" w:cs="Arial"/>
          <w:sz w:val="24"/>
          <w:szCs w:val="24"/>
        </w:rPr>
        <w:t xml:space="preserve"> поселок Урал Рыбинского района, состоящей из пяти арт. скважин, павильонами над ними, промежуточной насосной станции. Протяженность водопроводных сетей 103,34 км.</w:t>
      </w:r>
    </w:p>
    <w:p w:rsidR="007D6F4F" w:rsidRDefault="007D6F4F" w:rsidP="00E364D3">
      <w:pPr>
        <w:autoSpaceDE w:val="0"/>
        <w:autoSpaceDN w:val="0"/>
        <w:adjustRightInd w:val="0"/>
        <w:spacing w:after="0" w:line="240" w:lineRule="auto"/>
        <w:ind w:firstLine="709"/>
        <w:outlineLvl w:val="2"/>
        <w:rPr>
          <w:rFonts w:ascii="Arial" w:hAnsi="Arial" w:cs="Arial"/>
          <w:sz w:val="24"/>
          <w:szCs w:val="24"/>
        </w:rPr>
      </w:pPr>
      <w:r>
        <w:rPr>
          <w:rFonts w:ascii="Arial" w:hAnsi="Arial" w:cs="Arial"/>
          <w:sz w:val="24"/>
          <w:szCs w:val="24"/>
        </w:rPr>
        <w:t>Объемы потребления воды:</w:t>
      </w:r>
    </w:p>
    <w:p w:rsidR="007D6F4F" w:rsidRDefault="007D6F4F" w:rsidP="00E364D3">
      <w:pPr>
        <w:autoSpaceDE w:val="0"/>
        <w:autoSpaceDN w:val="0"/>
        <w:adjustRightInd w:val="0"/>
        <w:spacing w:after="0" w:line="240" w:lineRule="auto"/>
        <w:ind w:firstLine="709"/>
        <w:outlineLvl w:val="2"/>
        <w:rPr>
          <w:rFonts w:ascii="Arial" w:hAnsi="Arial" w:cs="Arial"/>
          <w:sz w:val="24"/>
          <w:szCs w:val="24"/>
        </w:rPr>
      </w:pPr>
    </w:p>
    <w:tbl>
      <w:tblPr>
        <w:tblStyle w:val="a3"/>
        <w:tblW w:w="0" w:type="auto"/>
        <w:tblLook w:val="04A0" w:firstRow="1" w:lastRow="0" w:firstColumn="1" w:lastColumn="0" w:noHBand="0" w:noVBand="1"/>
      </w:tblPr>
      <w:tblGrid>
        <w:gridCol w:w="1320"/>
        <w:gridCol w:w="1029"/>
        <w:gridCol w:w="1029"/>
        <w:gridCol w:w="1029"/>
        <w:gridCol w:w="1029"/>
        <w:gridCol w:w="1029"/>
        <w:gridCol w:w="1029"/>
        <w:gridCol w:w="1029"/>
      </w:tblGrid>
      <w:tr w:rsidR="007D6F4F" w:rsidTr="00CB5897">
        <w:tc>
          <w:tcPr>
            <w:tcW w:w="1320" w:type="dxa"/>
          </w:tcPr>
          <w:p w:rsidR="007D6F4F" w:rsidRPr="007D6F4F" w:rsidRDefault="007D6F4F" w:rsidP="00E364D3">
            <w:pPr>
              <w:autoSpaceDE w:val="0"/>
              <w:autoSpaceDN w:val="0"/>
              <w:adjustRightInd w:val="0"/>
              <w:spacing w:after="0" w:line="240" w:lineRule="auto"/>
              <w:outlineLvl w:val="2"/>
              <w:rPr>
                <w:rFonts w:ascii="Arial" w:hAnsi="Arial" w:cs="Arial"/>
                <w:sz w:val="18"/>
                <w:szCs w:val="24"/>
              </w:rPr>
            </w:pP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2013</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2014</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2015</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2016</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2017</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2018</w:t>
            </w:r>
          </w:p>
        </w:tc>
        <w:tc>
          <w:tcPr>
            <w:tcW w:w="1029" w:type="dxa"/>
          </w:tcPr>
          <w:p w:rsid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2019</w:t>
            </w:r>
          </w:p>
        </w:tc>
      </w:tr>
      <w:tr w:rsidR="007D6F4F" w:rsidTr="007D6F4F">
        <w:tc>
          <w:tcPr>
            <w:tcW w:w="1320" w:type="dxa"/>
          </w:tcPr>
          <w:p w:rsidR="007D6F4F" w:rsidRPr="007D6F4F" w:rsidRDefault="007D6F4F" w:rsidP="00E364D3">
            <w:pPr>
              <w:autoSpaceDE w:val="0"/>
              <w:autoSpaceDN w:val="0"/>
              <w:adjustRightInd w:val="0"/>
              <w:spacing w:after="0" w:line="240" w:lineRule="auto"/>
              <w:outlineLvl w:val="2"/>
              <w:rPr>
                <w:rFonts w:ascii="Arial" w:hAnsi="Arial" w:cs="Arial"/>
                <w:sz w:val="18"/>
                <w:szCs w:val="24"/>
                <w:vertAlign w:val="superscript"/>
              </w:rPr>
            </w:pPr>
            <w:r w:rsidRPr="007D6F4F">
              <w:rPr>
                <w:rFonts w:ascii="Arial" w:hAnsi="Arial" w:cs="Arial"/>
                <w:sz w:val="18"/>
                <w:szCs w:val="24"/>
              </w:rPr>
              <w:t>Холодная вода</w:t>
            </w:r>
            <w:r>
              <w:rPr>
                <w:rFonts w:ascii="Arial" w:hAnsi="Arial" w:cs="Arial"/>
                <w:sz w:val="18"/>
                <w:szCs w:val="24"/>
              </w:rPr>
              <w:t>, тыс. м</w:t>
            </w:r>
            <w:r>
              <w:rPr>
                <w:rFonts w:ascii="Arial" w:hAnsi="Arial" w:cs="Arial"/>
                <w:sz w:val="18"/>
                <w:szCs w:val="24"/>
                <w:vertAlign w:val="superscript"/>
              </w:rPr>
              <w:t>3</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3027,56</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2123,68</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2341,46</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2304</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1217,817</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1446,19</w:t>
            </w:r>
          </w:p>
        </w:tc>
        <w:tc>
          <w:tcPr>
            <w:tcW w:w="1029" w:type="dxa"/>
            <w:vAlign w:val="center"/>
          </w:tcPr>
          <w:p w:rsidR="007D6F4F" w:rsidRPr="007D6F4F" w:rsidRDefault="00755BB9"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1005,49</w:t>
            </w:r>
          </w:p>
        </w:tc>
      </w:tr>
      <w:tr w:rsidR="007D6F4F" w:rsidTr="007D6F4F">
        <w:tc>
          <w:tcPr>
            <w:tcW w:w="1320" w:type="dxa"/>
          </w:tcPr>
          <w:p w:rsidR="007D6F4F" w:rsidRPr="007D6F4F" w:rsidRDefault="007D6F4F" w:rsidP="00E364D3">
            <w:pPr>
              <w:autoSpaceDE w:val="0"/>
              <w:autoSpaceDN w:val="0"/>
              <w:adjustRightInd w:val="0"/>
              <w:spacing w:after="0" w:line="240" w:lineRule="auto"/>
              <w:outlineLvl w:val="2"/>
              <w:rPr>
                <w:rFonts w:ascii="Arial" w:hAnsi="Arial" w:cs="Arial"/>
                <w:sz w:val="18"/>
                <w:szCs w:val="24"/>
                <w:vertAlign w:val="superscript"/>
              </w:rPr>
            </w:pPr>
            <w:r w:rsidRPr="007D6F4F">
              <w:rPr>
                <w:rFonts w:ascii="Arial" w:hAnsi="Arial" w:cs="Arial"/>
                <w:sz w:val="18"/>
                <w:szCs w:val="24"/>
              </w:rPr>
              <w:t>Горячая вода</w:t>
            </w:r>
            <w:r>
              <w:rPr>
                <w:rFonts w:ascii="Arial" w:hAnsi="Arial" w:cs="Arial"/>
                <w:sz w:val="18"/>
                <w:szCs w:val="24"/>
              </w:rPr>
              <w:t>, тыс. м</w:t>
            </w:r>
            <w:r>
              <w:rPr>
                <w:rFonts w:ascii="Arial" w:hAnsi="Arial" w:cs="Arial"/>
                <w:sz w:val="18"/>
                <w:szCs w:val="24"/>
                <w:vertAlign w:val="superscript"/>
              </w:rPr>
              <w:t>3</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391,32</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612,72</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697,84</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298,49</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330,24</w:t>
            </w:r>
          </w:p>
        </w:tc>
        <w:tc>
          <w:tcPr>
            <w:tcW w:w="1029" w:type="dxa"/>
            <w:vAlign w:val="center"/>
          </w:tcPr>
          <w:p w:rsidR="007D6F4F" w:rsidRPr="007D6F4F" w:rsidRDefault="007D6F4F"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319,92</w:t>
            </w:r>
          </w:p>
        </w:tc>
        <w:tc>
          <w:tcPr>
            <w:tcW w:w="1029" w:type="dxa"/>
            <w:vAlign w:val="center"/>
          </w:tcPr>
          <w:p w:rsidR="007D6F4F" w:rsidRPr="007D6F4F" w:rsidRDefault="00755BB9" w:rsidP="007D6F4F">
            <w:pPr>
              <w:autoSpaceDE w:val="0"/>
              <w:autoSpaceDN w:val="0"/>
              <w:adjustRightInd w:val="0"/>
              <w:spacing w:after="0" w:line="240" w:lineRule="auto"/>
              <w:jc w:val="center"/>
              <w:outlineLvl w:val="2"/>
              <w:rPr>
                <w:rFonts w:ascii="Arial" w:hAnsi="Arial" w:cs="Arial"/>
                <w:sz w:val="18"/>
                <w:szCs w:val="24"/>
              </w:rPr>
            </w:pPr>
            <w:r>
              <w:rPr>
                <w:rFonts w:ascii="Arial" w:hAnsi="Arial" w:cs="Arial"/>
                <w:sz w:val="18"/>
                <w:szCs w:val="24"/>
              </w:rPr>
              <w:t>297,55</w:t>
            </w:r>
          </w:p>
        </w:tc>
      </w:tr>
    </w:tbl>
    <w:p w:rsidR="007D6F4F" w:rsidRPr="00E017EA" w:rsidRDefault="007D6F4F" w:rsidP="00E364D3">
      <w:pPr>
        <w:autoSpaceDE w:val="0"/>
        <w:autoSpaceDN w:val="0"/>
        <w:adjustRightInd w:val="0"/>
        <w:spacing w:after="0" w:line="240" w:lineRule="auto"/>
        <w:ind w:firstLine="709"/>
        <w:outlineLvl w:val="2"/>
        <w:rPr>
          <w:rFonts w:ascii="Arial" w:hAnsi="Arial" w:cs="Arial"/>
          <w:sz w:val="24"/>
          <w:szCs w:val="24"/>
        </w:rPr>
      </w:pPr>
    </w:p>
    <w:p w:rsidR="00AF37DC" w:rsidRPr="00C615B4" w:rsidRDefault="00E364D3" w:rsidP="00E364D3">
      <w:pPr>
        <w:spacing w:after="0" w:line="240" w:lineRule="auto"/>
        <w:ind w:firstLine="709"/>
        <w:rPr>
          <w:rFonts w:ascii="Arial" w:hAnsi="Arial" w:cs="Arial"/>
          <w:sz w:val="24"/>
          <w:szCs w:val="24"/>
        </w:rPr>
      </w:pPr>
      <w:r w:rsidRPr="00C615B4">
        <w:rPr>
          <w:rFonts w:ascii="Arial" w:hAnsi="Arial" w:cs="Arial"/>
          <w:sz w:val="24"/>
          <w:szCs w:val="24"/>
        </w:rPr>
        <w:t xml:space="preserve">Массовая установка индивидуальных приборов учета холодной и горячей воды дает возможность видеть более реальную картину объемов потребления энергоресурсов. Снижение общего объема потребления холодной и горячей воды в сравнении </w:t>
      </w:r>
      <w:r w:rsidR="007F31A7">
        <w:rPr>
          <w:rFonts w:ascii="Arial" w:hAnsi="Arial" w:cs="Arial"/>
          <w:sz w:val="24"/>
          <w:szCs w:val="24"/>
        </w:rPr>
        <w:t xml:space="preserve">с </w:t>
      </w:r>
      <w:r w:rsidRPr="00C615B4">
        <w:rPr>
          <w:rFonts w:ascii="Arial" w:hAnsi="Arial" w:cs="Arial"/>
          <w:sz w:val="24"/>
          <w:szCs w:val="24"/>
        </w:rPr>
        <w:t>2013</w:t>
      </w:r>
      <w:r w:rsidR="007F31A7">
        <w:rPr>
          <w:rFonts w:ascii="Arial" w:hAnsi="Arial" w:cs="Arial"/>
          <w:sz w:val="24"/>
          <w:szCs w:val="24"/>
        </w:rPr>
        <w:t xml:space="preserve"> годом</w:t>
      </w:r>
      <w:r w:rsidRPr="00C615B4">
        <w:rPr>
          <w:rFonts w:ascii="Arial" w:hAnsi="Arial" w:cs="Arial"/>
          <w:sz w:val="24"/>
          <w:szCs w:val="24"/>
        </w:rPr>
        <w:t xml:space="preserve"> к 201</w:t>
      </w:r>
      <w:r w:rsidR="00755BB9">
        <w:rPr>
          <w:rFonts w:ascii="Arial" w:hAnsi="Arial" w:cs="Arial"/>
          <w:sz w:val="24"/>
          <w:szCs w:val="24"/>
        </w:rPr>
        <w:t>9</w:t>
      </w:r>
      <w:r w:rsidRPr="00C615B4">
        <w:rPr>
          <w:rFonts w:ascii="Arial" w:hAnsi="Arial" w:cs="Arial"/>
          <w:sz w:val="24"/>
          <w:szCs w:val="24"/>
        </w:rPr>
        <w:t xml:space="preserve"> году состав</w:t>
      </w:r>
      <w:r w:rsidR="007F31A7">
        <w:rPr>
          <w:rFonts w:ascii="Arial" w:hAnsi="Arial" w:cs="Arial"/>
          <w:sz w:val="24"/>
          <w:szCs w:val="24"/>
        </w:rPr>
        <w:t>ило</w:t>
      </w:r>
      <w:r w:rsidR="00DB6F8D">
        <w:rPr>
          <w:rFonts w:ascii="Arial" w:hAnsi="Arial" w:cs="Arial"/>
          <w:sz w:val="24"/>
          <w:szCs w:val="24"/>
        </w:rPr>
        <w:t xml:space="preserve"> </w:t>
      </w:r>
      <w:r w:rsidR="00755BB9">
        <w:rPr>
          <w:rFonts w:ascii="Arial" w:hAnsi="Arial" w:cs="Arial"/>
          <w:sz w:val="24"/>
          <w:szCs w:val="24"/>
        </w:rPr>
        <w:t>2022,07</w:t>
      </w:r>
      <w:r w:rsidR="00865BBB">
        <w:rPr>
          <w:rFonts w:ascii="Arial" w:hAnsi="Arial" w:cs="Arial"/>
          <w:sz w:val="24"/>
          <w:szCs w:val="24"/>
        </w:rPr>
        <w:t xml:space="preserve"> тыс.м</w:t>
      </w:r>
      <w:r w:rsidR="00865BBB">
        <w:rPr>
          <w:rFonts w:ascii="Arial" w:hAnsi="Arial" w:cs="Arial"/>
          <w:sz w:val="24"/>
          <w:szCs w:val="24"/>
          <w:vertAlign w:val="superscript"/>
        </w:rPr>
        <w:t>3</w:t>
      </w:r>
      <w:r w:rsidRPr="00C615B4">
        <w:rPr>
          <w:rFonts w:ascii="Arial" w:hAnsi="Arial" w:cs="Arial"/>
          <w:sz w:val="24"/>
          <w:szCs w:val="24"/>
        </w:rPr>
        <w:t>.</w:t>
      </w:r>
    </w:p>
    <w:p w:rsidR="00E364D3" w:rsidRPr="00C615B4" w:rsidRDefault="00E364D3" w:rsidP="00E364D3">
      <w:pPr>
        <w:spacing w:after="0" w:line="240" w:lineRule="auto"/>
        <w:ind w:firstLine="709"/>
        <w:rPr>
          <w:rFonts w:ascii="Arial" w:hAnsi="Arial" w:cs="Arial"/>
          <w:sz w:val="24"/>
          <w:szCs w:val="24"/>
        </w:rPr>
      </w:pPr>
      <w:r w:rsidRPr="00C615B4">
        <w:rPr>
          <w:rFonts w:ascii="Arial" w:hAnsi="Arial" w:cs="Arial"/>
          <w:sz w:val="24"/>
          <w:szCs w:val="24"/>
        </w:rPr>
        <w:t xml:space="preserve">Количество бюджетных учреждений в муниципальном образовании города Бородино 31. Объем потребляемой тепловой энергии бюджетными учреждениями в 2013 году составил 16,38 тыс. Гкал, воды – 49,28 </w:t>
      </w:r>
      <w:r w:rsidR="00466408" w:rsidRPr="00E017EA">
        <w:rPr>
          <w:rFonts w:ascii="Arial" w:hAnsi="Arial" w:cs="Arial"/>
          <w:sz w:val="24"/>
          <w:szCs w:val="24"/>
        </w:rPr>
        <w:t>тыс.</w:t>
      </w:r>
      <w:r w:rsidR="00466408">
        <w:rPr>
          <w:rFonts w:ascii="Arial" w:hAnsi="Arial" w:cs="Arial"/>
          <w:sz w:val="24"/>
          <w:szCs w:val="24"/>
        </w:rPr>
        <w:t>м</w:t>
      </w:r>
      <w:r w:rsidR="00466408">
        <w:rPr>
          <w:rFonts w:ascii="Arial" w:hAnsi="Arial" w:cs="Arial"/>
          <w:sz w:val="24"/>
          <w:szCs w:val="24"/>
          <w:vertAlign w:val="superscript"/>
        </w:rPr>
        <w:t>3</w:t>
      </w:r>
      <w:r w:rsidR="00466408">
        <w:rPr>
          <w:rFonts w:ascii="Arial" w:hAnsi="Arial" w:cs="Arial"/>
          <w:sz w:val="24"/>
          <w:szCs w:val="24"/>
        </w:rPr>
        <w:t xml:space="preserve">. </w:t>
      </w:r>
      <w:r w:rsidRPr="00C615B4">
        <w:rPr>
          <w:rFonts w:ascii="Arial" w:hAnsi="Arial" w:cs="Arial"/>
          <w:sz w:val="24"/>
          <w:szCs w:val="24"/>
        </w:rPr>
        <w:t>Объем потребляемой электроэнергии бюджетными учреждениями – 4 9</w:t>
      </w:r>
      <w:r w:rsidR="00466408">
        <w:rPr>
          <w:rFonts w:ascii="Arial" w:hAnsi="Arial" w:cs="Arial"/>
          <w:sz w:val="24"/>
          <w:szCs w:val="24"/>
        </w:rPr>
        <w:t xml:space="preserve">33,00 тыс. </w:t>
      </w:r>
      <w:proofErr w:type="spellStart"/>
      <w:r w:rsidR="00466408">
        <w:rPr>
          <w:rFonts w:ascii="Arial" w:hAnsi="Arial" w:cs="Arial"/>
          <w:sz w:val="24"/>
          <w:szCs w:val="24"/>
        </w:rPr>
        <w:t>кв</w:t>
      </w:r>
      <w:proofErr w:type="spellEnd"/>
      <w:r w:rsidRPr="00C615B4">
        <w:rPr>
          <w:rFonts w:ascii="Arial" w:hAnsi="Arial" w:cs="Arial"/>
          <w:sz w:val="24"/>
          <w:szCs w:val="24"/>
        </w:rPr>
        <w:t>/час.</w:t>
      </w:r>
    </w:p>
    <w:p w:rsidR="00957FE4" w:rsidRDefault="00E364D3" w:rsidP="004A785B">
      <w:pPr>
        <w:spacing w:after="0" w:line="240" w:lineRule="auto"/>
        <w:ind w:firstLine="709"/>
        <w:rPr>
          <w:rFonts w:ascii="Arial" w:hAnsi="Arial" w:cs="Arial"/>
          <w:sz w:val="24"/>
          <w:szCs w:val="24"/>
        </w:rPr>
      </w:pPr>
      <w:r w:rsidRPr="00C615B4">
        <w:rPr>
          <w:rFonts w:ascii="Arial" w:hAnsi="Arial" w:cs="Arial"/>
          <w:sz w:val="24"/>
          <w:szCs w:val="24"/>
        </w:rPr>
        <w:t xml:space="preserve">Жилищный фонд города, по состоянию </w:t>
      </w:r>
      <w:proofErr w:type="gramStart"/>
      <w:r w:rsidRPr="00C615B4">
        <w:rPr>
          <w:rFonts w:ascii="Arial" w:hAnsi="Arial" w:cs="Arial"/>
          <w:sz w:val="24"/>
          <w:szCs w:val="24"/>
        </w:rPr>
        <w:t>на</w:t>
      </w:r>
      <w:proofErr w:type="gramEnd"/>
      <w:r w:rsidR="00957FE4">
        <w:rPr>
          <w:rFonts w:ascii="Arial" w:hAnsi="Arial" w:cs="Arial"/>
          <w:sz w:val="24"/>
          <w:szCs w:val="24"/>
        </w:rPr>
        <w:t>:</w:t>
      </w:r>
    </w:p>
    <w:p w:rsidR="00E364D3" w:rsidRDefault="00E364D3" w:rsidP="00E364D3">
      <w:pPr>
        <w:spacing w:after="0" w:line="240" w:lineRule="auto"/>
        <w:ind w:firstLine="709"/>
        <w:rPr>
          <w:rFonts w:ascii="Arial" w:hAnsi="Arial" w:cs="Arial"/>
          <w:sz w:val="24"/>
          <w:szCs w:val="24"/>
        </w:rPr>
      </w:pPr>
    </w:p>
    <w:tbl>
      <w:tblPr>
        <w:tblStyle w:val="a3"/>
        <w:tblW w:w="10206" w:type="dxa"/>
        <w:tblInd w:w="108" w:type="dxa"/>
        <w:tblLayout w:type="fixed"/>
        <w:tblLook w:val="04A0" w:firstRow="1" w:lastRow="0" w:firstColumn="1" w:lastColumn="0" w:noHBand="0" w:noVBand="1"/>
      </w:tblPr>
      <w:tblGrid>
        <w:gridCol w:w="1117"/>
        <w:gridCol w:w="815"/>
        <w:gridCol w:w="890"/>
        <w:gridCol w:w="890"/>
        <w:gridCol w:w="890"/>
        <w:gridCol w:w="891"/>
        <w:gridCol w:w="890"/>
        <w:gridCol w:w="890"/>
        <w:gridCol w:w="891"/>
        <w:gridCol w:w="1017"/>
        <w:gridCol w:w="1025"/>
      </w:tblGrid>
      <w:tr w:rsidR="00BF1D71" w:rsidTr="008B41CB">
        <w:tc>
          <w:tcPr>
            <w:tcW w:w="1117" w:type="dxa"/>
            <w:vMerge w:val="restart"/>
            <w:vAlign w:val="center"/>
          </w:tcPr>
          <w:p w:rsidR="00BF1D71" w:rsidRPr="00BF1D71" w:rsidRDefault="00BF1D71" w:rsidP="00BF1D71">
            <w:pPr>
              <w:spacing w:after="0" w:line="240" w:lineRule="auto"/>
              <w:jc w:val="center"/>
              <w:rPr>
                <w:rFonts w:ascii="Arial" w:hAnsi="Arial" w:cs="Arial"/>
                <w:sz w:val="18"/>
                <w:szCs w:val="18"/>
              </w:rPr>
            </w:pPr>
          </w:p>
        </w:tc>
        <w:tc>
          <w:tcPr>
            <w:tcW w:w="815" w:type="dxa"/>
            <w:vMerge w:val="restart"/>
            <w:vAlign w:val="center"/>
          </w:tcPr>
          <w:p w:rsidR="00BF1D71" w:rsidRPr="00BF1D71" w:rsidRDefault="00BF1D71" w:rsidP="00BF1D71">
            <w:pPr>
              <w:spacing w:after="0" w:line="240" w:lineRule="auto"/>
              <w:jc w:val="center"/>
              <w:rPr>
                <w:rFonts w:ascii="Arial" w:hAnsi="Arial" w:cs="Arial"/>
                <w:sz w:val="18"/>
                <w:szCs w:val="18"/>
              </w:rPr>
            </w:pPr>
            <w:r w:rsidRPr="00BF1D71">
              <w:rPr>
                <w:rFonts w:ascii="Arial" w:hAnsi="Arial" w:cs="Arial"/>
                <w:sz w:val="18"/>
                <w:szCs w:val="18"/>
              </w:rPr>
              <w:t>Кол-во домов</w:t>
            </w:r>
            <w:r>
              <w:rPr>
                <w:rFonts w:ascii="Arial" w:hAnsi="Arial" w:cs="Arial"/>
                <w:sz w:val="18"/>
                <w:szCs w:val="18"/>
              </w:rPr>
              <w:t xml:space="preserve"> на начало года</w:t>
            </w:r>
          </w:p>
        </w:tc>
        <w:tc>
          <w:tcPr>
            <w:tcW w:w="6232" w:type="dxa"/>
            <w:gridSpan w:val="7"/>
            <w:vAlign w:val="center"/>
          </w:tcPr>
          <w:p w:rsidR="00BF1D71" w:rsidRPr="00BF1D71" w:rsidRDefault="003257DB" w:rsidP="00BF1D71">
            <w:pPr>
              <w:spacing w:after="0" w:line="240" w:lineRule="auto"/>
              <w:jc w:val="center"/>
              <w:rPr>
                <w:rFonts w:ascii="Arial" w:hAnsi="Arial" w:cs="Arial"/>
                <w:sz w:val="18"/>
                <w:szCs w:val="18"/>
              </w:rPr>
            </w:pPr>
            <w:r>
              <w:rPr>
                <w:rFonts w:ascii="Arial" w:hAnsi="Arial" w:cs="Arial"/>
                <w:sz w:val="18"/>
                <w:szCs w:val="18"/>
              </w:rPr>
              <w:t>По типу материала</w:t>
            </w:r>
          </w:p>
        </w:tc>
        <w:tc>
          <w:tcPr>
            <w:tcW w:w="1017" w:type="dxa"/>
            <w:vMerge w:val="restart"/>
            <w:vAlign w:val="center"/>
          </w:tcPr>
          <w:p w:rsidR="00BF1D71" w:rsidRPr="00BF1D71" w:rsidRDefault="00BF1D71" w:rsidP="00BF1D71">
            <w:pPr>
              <w:spacing w:after="0" w:line="240" w:lineRule="auto"/>
              <w:jc w:val="center"/>
              <w:rPr>
                <w:rFonts w:ascii="Arial" w:hAnsi="Arial" w:cs="Arial"/>
                <w:sz w:val="18"/>
                <w:szCs w:val="18"/>
                <w:vertAlign w:val="superscript"/>
              </w:rPr>
            </w:pPr>
            <w:r w:rsidRPr="00BF1D71">
              <w:rPr>
                <w:rFonts w:ascii="Arial" w:hAnsi="Arial" w:cs="Arial"/>
                <w:sz w:val="18"/>
                <w:szCs w:val="18"/>
              </w:rPr>
              <w:t>Общая площадь, тыс</w:t>
            </w:r>
            <w:proofErr w:type="gramStart"/>
            <w:r w:rsidRPr="00BF1D71">
              <w:rPr>
                <w:rFonts w:ascii="Arial" w:hAnsi="Arial" w:cs="Arial"/>
                <w:sz w:val="18"/>
                <w:szCs w:val="18"/>
              </w:rPr>
              <w:t>.м</w:t>
            </w:r>
            <w:proofErr w:type="gramEnd"/>
            <w:r w:rsidRPr="00BF1D71">
              <w:rPr>
                <w:rFonts w:ascii="Arial" w:hAnsi="Arial" w:cs="Arial"/>
                <w:sz w:val="18"/>
                <w:szCs w:val="18"/>
                <w:vertAlign w:val="superscript"/>
              </w:rPr>
              <w:t>2</w:t>
            </w:r>
          </w:p>
        </w:tc>
        <w:tc>
          <w:tcPr>
            <w:tcW w:w="1025" w:type="dxa"/>
            <w:vMerge w:val="restart"/>
            <w:vAlign w:val="center"/>
          </w:tcPr>
          <w:p w:rsidR="00BF1D71" w:rsidRPr="00BF1D71" w:rsidRDefault="00BF1D71" w:rsidP="00BF1D71">
            <w:pPr>
              <w:spacing w:after="0" w:line="240" w:lineRule="auto"/>
              <w:jc w:val="center"/>
              <w:rPr>
                <w:rFonts w:ascii="Arial" w:hAnsi="Arial" w:cs="Arial"/>
                <w:sz w:val="18"/>
                <w:szCs w:val="18"/>
              </w:rPr>
            </w:pPr>
            <w:r w:rsidRPr="00BF1D71">
              <w:rPr>
                <w:rFonts w:ascii="Arial" w:hAnsi="Arial" w:cs="Arial"/>
                <w:sz w:val="18"/>
                <w:szCs w:val="18"/>
              </w:rPr>
              <w:t>Численность населения города</w:t>
            </w:r>
            <w:r>
              <w:rPr>
                <w:rFonts w:ascii="Arial" w:hAnsi="Arial" w:cs="Arial"/>
                <w:sz w:val="18"/>
                <w:szCs w:val="18"/>
              </w:rPr>
              <w:t xml:space="preserve"> на конец года</w:t>
            </w:r>
            <w:r w:rsidRPr="00BF1D71">
              <w:rPr>
                <w:rFonts w:ascii="Arial" w:hAnsi="Arial" w:cs="Arial"/>
                <w:sz w:val="18"/>
                <w:szCs w:val="18"/>
              </w:rPr>
              <w:t>, человек</w:t>
            </w:r>
          </w:p>
        </w:tc>
      </w:tr>
      <w:tr w:rsidR="00104CBF" w:rsidTr="008B41CB">
        <w:trPr>
          <w:cantSplit/>
          <w:trHeight w:val="1289"/>
        </w:trPr>
        <w:tc>
          <w:tcPr>
            <w:tcW w:w="1117" w:type="dxa"/>
            <w:vMerge/>
          </w:tcPr>
          <w:p w:rsidR="00BF1D71" w:rsidRPr="00BF1D71" w:rsidRDefault="00BF1D71" w:rsidP="00E364D3">
            <w:pPr>
              <w:spacing w:after="0" w:line="240" w:lineRule="auto"/>
              <w:rPr>
                <w:rFonts w:ascii="Arial" w:hAnsi="Arial" w:cs="Arial"/>
                <w:sz w:val="18"/>
                <w:szCs w:val="18"/>
              </w:rPr>
            </w:pPr>
          </w:p>
        </w:tc>
        <w:tc>
          <w:tcPr>
            <w:tcW w:w="815" w:type="dxa"/>
            <w:vMerge/>
          </w:tcPr>
          <w:p w:rsidR="00BF1D71" w:rsidRPr="00BF1D71" w:rsidRDefault="00BF1D71" w:rsidP="00E364D3">
            <w:pPr>
              <w:spacing w:after="0" w:line="240" w:lineRule="auto"/>
              <w:rPr>
                <w:rFonts w:ascii="Arial" w:hAnsi="Arial" w:cs="Arial"/>
                <w:sz w:val="18"/>
                <w:szCs w:val="18"/>
              </w:rPr>
            </w:pPr>
          </w:p>
        </w:tc>
        <w:tc>
          <w:tcPr>
            <w:tcW w:w="890" w:type="dxa"/>
            <w:textDirection w:val="btLr"/>
            <w:vAlign w:val="center"/>
          </w:tcPr>
          <w:p w:rsidR="00BF1D71" w:rsidRPr="00BF1D71" w:rsidRDefault="00BF1D71" w:rsidP="00BF1D71">
            <w:pPr>
              <w:spacing w:after="0" w:line="240" w:lineRule="auto"/>
              <w:ind w:left="113" w:right="113"/>
              <w:jc w:val="center"/>
              <w:rPr>
                <w:rFonts w:ascii="Arial" w:hAnsi="Arial" w:cs="Arial"/>
                <w:sz w:val="18"/>
                <w:szCs w:val="18"/>
              </w:rPr>
            </w:pPr>
            <w:r w:rsidRPr="00BF1D71">
              <w:rPr>
                <w:rFonts w:ascii="Arial" w:hAnsi="Arial" w:cs="Arial"/>
                <w:sz w:val="18"/>
                <w:szCs w:val="18"/>
              </w:rPr>
              <w:t>панельных</w:t>
            </w:r>
          </w:p>
        </w:tc>
        <w:tc>
          <w:tcPr>
            <w:tcW w:w="890" w:type="dxa"/>
            <w:textDirection w:val="btLr"/>
            <w:vAlign w:val="center"/>
          </w:tcPr>
          <w:p w:rsidR="00BF1D71" w:rsidRPr="00BF1D71" w:rsidRDefault="00BF1D71" w:rsidP="00BF1D71">
            <w:pPr>
              <w:spacing w:after="0" w:line="240" w:lineRule="auto"/>
              <w:ind w:left="113" w:right="113"/>
              <w:jc w:val="center"/>
              <w:rPr>
                <w:rFonts w:ascii="Arial" w:hAnsi="Arial" w:cs="Arial"/>
                <w:sz w:val="18"/>
                <w:szCs w:val="18"/>
              </w:rPr>
            </w:pPr>
            <w:r>
              <w:rPr>
                <w:rFonts w:ascii="Arial" w:hAnsi="Arial" w:cs="Arial"/>
                <w:sz w:val="18"/>
                <w:szCs w:val="18"/>
              </w:rPr>
              <w:t>к</w:t>
            </w:r>
            <w:r w:rsidRPr="00BF1D71">
              <w:rPr>
                <w:rFonts w:ascii="Arial" w:hAnsi="Arial" w:cs="Arial"/>
                <w:sz w:val="18"/>
                <w:szCs w:val="18"/>
              </w:rPr>
              <w:t>ирпичных</w:t>
            </w:r>
            <w:r>
              <w:rPr>
                <w:rFonts w:ascii="Arial" w:hAnsi="Arial" w:cs="Arial"/>
                <w:sz w:val="18"/>
                <w:szCs w:val="18"/>
              </w:rPr>
              <w:t xml:space="preserve"> и каменных</w:t>
            </w:r>
          </w:p>
        </w:tc>
        <w:tc>
          <w:tcPr>
            <w:tcW w:w="890" w:type="dxa"/>
            <w:textDirection w:val="btLr"/>
            <w:vAlign w:val="center"/>
          </w:tcPr>
          <w:p w:rsidR="00BF1D71" w:rsidRPr="00BF1D71" w:rsidRDefault="00BF1D71" w:rsidP="00BF1D71">
            <w:pPr>
              <w:spacing w:after="0" w:line="240" w:lineRule="auto"/>
              <w:ind w:left="113" w:right="113"/>
              <w:jc w:val="center"/>
              <w:rPr>
                <w:rFonts w:ascii="Arial" w:hAnsi="Arial" w:cs="Arial"/>
                <w:sz w:val="18"/>
                <w:szCs w:val="18"/>
              </w:rPr>
            </w:pPr>
            <w:r w:rsidRPr="00BF1D71">
              <w:rPr>
                <w:rFonts w:ascii="Arial" w:hAnsi="Arial" w:cs="Arial"/>
                <w:sz w:val="18"/>
                <w:szCs w:val="18"/>
              </w:rPr>
              <w:t>блочных</w:t>
            </w:r>
          </w:p>
        </w:tc>
        <w:tc>
          <w:tcPr>
            <w:tcW w:w="891" w:type="dxa"/>
            <w:textDirection w:val="btLr"/>
            <w:vAlign w:val="center"/>
          </w:tcPr>
          <w:p w:rsidR="00BF1D71" w:rsidRPr="00BF1D71" w:rsidRDefault="00BF1D71" w:rsidP="00BF1D71">
            <w:pPr>
              <w:spacing w:after="0" w:line="240" w:lineRule="auto"/>
              <w:ind w:left="113" w:right="113"/>
              <w:jc w:val="center"/>
              <w:rPr>
                <w:rFonts w:ascii="Arial" w:hAnsi="Arial" w:cs="Arial"/>
                <w:sz w:val="18"/>
                <w:szCs w:val="18"/>
              </w:rPr>
            </w:pPr>
            <w:r w:rsidRPr="00BF1D71">
              <w:rPr>
                <w:rFonts w:ascii="Arial" w:hAnsi="Arial" w:cs="Arial"/>
                <w:sz w:val="18"/>
                <w:szCs w:val="18"/>
              </w:rPr>
              <w:t>смешанных</w:t>
            </w:r>
          </w:p>
        </w:tc>
        <w:tc>
          <w:tcPr>
            <w:tcW w:w="890" w:type="dxa"/>
            <w:textDirection w:val="btLr"/>
            <w:vAlign w:val="center"/>
          </w:tcPr>
          <w:p w:rsidR="00BF1D71" w:rsidRPr="00BF1D71" w:rsidRDefault="00BF1D71" w:rsidP="00BF1D71">
            <w:pPr>
              <w:spacing w:after="0" w:line="240" w:lineRule="auto"/>
              <w:ind w:left="113" w:right="113"/>
              <w:jc w:val="center"/>
              <w:rPr>
                <w:rFonts w:ascii="Arial" w:hAnsi="Arial" w:cs="Arial"/>
                <w:sz w:val="18"/>
                <w:szCs w:val="18"/>
              </w:rPr>
            </w:pPr>
            <w:r w:rsidRPr="00BF1D71">
              <w:rPr>
                <w:rFonts w:ascii="Arial" w:hAnsi="Arial" w:cs="Arial"/>
                <w:sz w:val="18"/>
                <w:szCs w:val="18"/>
              </w:rPr>
              <w:t>прочих</w:t>
            </w:r>
          </w:p>
        </w:tc>
        <w:tc>
          <w:tcPr>
            <w:tcW w:w="890" w:type="dxa"/>
            <w:textDirection w:val="btLr"/>
            <w:vAlign w:val="center"/>
          </w:tcPr>
          <w:p w:rsidR="00BF1D71" w:rsidRPr="00BF1D71" w:rsidRDefault="00BF1D71" w:rsidP="00BF1D71">
            <w:pPr>
              <w:spacing w:after="0" w:line="240" w:lineRule="auto"/>
              <w:ind w:left="113" w:right="113"/>
              <w:jc w:val="center"/>
              <w:rPr>
                <w:rFonts w:ascii="Arial" w:hAnsi="Arial" w:cs="Arial"/>
                <w:sz w:val="18"/>
                <w:szCs w:val="18"/>
              </w:rPr>
            </w:pPr>
            <w:r w:rsidRPr="00BF1D71">
              <w:rPr>
                <w:rFonts w:ascii="Arial" w:hAnsi="Arial" w:cs="Arial"/>
                <w:sz w:val="18"/>
                <w:szCs w:val="18"/>
              </w:rPr>
              <w:t>деревянных</w:t>
            </w:r>
          </w:p>
        </w:tc>
        <w:tc>
          <w:tcPr>
            <w:tcW w:w="891" w:type="dxa"/>
            <w:textDirection w:val="btLr"/>
            <w:vAlign w:val="center"/>
          </w:tcPr>
          <w:p w:rsidR="00BF1D71" w:rsidRPr="00BF1D71" w:rsidRDefault="00BF1D71" w:rsidP="00BF1D71">
            <w:pPr>
              <w:spacing w:after="0" w:line="240" w:lineRule="auto"/>
              <w:ind w:left="113" w:right="113"/>
              <w:jc w:val="center"/>
              <w:rPr>
                <w:rFonts w:ascii="Arial" w:hAnsi="Arial" w:cs="Arial"/>
                <w:sz w:val="18"/>
                <w:szCs w:val="18"/>
              </w:rPr>
            </w:pPr>
            <w:r>
              <w:rPr>
                <w:rFonts w:ascii="Arial" w:hAnsi="Arial" w:cs="Arial"/>
                <w:sz w:val="18"/>
                <w:szCs w:val="18"/>
              </w:rPr>
              <w:t>монолитных</w:t>
            </w:r>
          </w:p>
        </w:tc>
        <w:tc>
          <w:tcPr>
            <w:tcW w:w="1017" w:type="dxa"/>
            <w:vMerge/>
          </w:tcPr>
          <w:p w:rsidR="00BF1D71" w:rsidRPr="00BF1D71" w:rsidRDefault="00BF1D71" w:rsidP="00E364D3">
            <w:pPr>
              <w:spacing w:after="0" w:line="240" w:lineRule="auto"/>
              <w:rPr>
                <w:rFonts w:ascii="Arial" w:hAnsi="Arial" w:cs="Arial"/>
                <w:sz w:val="18"/>
                <w:szCs w:val="18"/>
              </w:rPr>
            </w:pPr>
          </w:p>
        </w:tc>
        <w:tc>
          <w:tcPr>
            <w:tcW w:w="1025" w:type="dxa"/>
            <w:vMerge/>
          </w:tcPr>
          <w:p w:rsidR="00BF1D71" w:rsidRPr="00BF1D71" w:rsidRDefault="00BF1D71" w:rsidP="00E364D3">
            <w:pPr>
              <w:spacing w:after="0" w:line="240" w:lineRule="auto"/>
              <w:rPr>
                <w:rFonts w:ascii="Arial" w:hAnsi="Arial" w:cs="Arial"/>
                <w:sz w:val="18"/>
                <w:szCs w:val="18"/>
              </w:rPr>
            </w:pPr>
          </w:p>
        </w:tc>
      </w:tr>
      <w:tr w:rsidR="00104CBF" w:rsidTr="008B41CB">
        <w:tc>
          <w:tcPr>
            <w:tcW w:w="1117" w:type="dxa"/>
            <w:vAlign w:val="center"/>
          </w:tcPr>
          <w:p w:rsidR="00BF1D71" w:rsidRDefault="00BF1D71" w:rsidP="00BF1D71">
            <w:pPr>
              <w:spacing w:after="0" w:line="240" w:lineRule="auto"/>
              <w:jc w:val="center"/>
              <w:rPr>
                <w:rFonts w:ascii="Arial" w:hAnsi="Arial" w:cs="Arial"/>
                <w:sz w:val="18"/>
                <w:szCs w:val="18"/>
              </w:rPr>
            </w:pPr>
            <w:r>
              <w:rPr>
                <w:rFonts w:ascii="Arial" w:hAnsi="Arial" w:cs="Arial"/>
                <w:sz w:val="18"/>
                <w:szCs w:val="18"/>
              </w:rPr>
              <w:t>1</w:t>
            </w:r>
          </w:p>
        </w:tc>
        <w:tc>
          <w:tcPr>
            <w:tcW w:w="815" w:type="dxa"/>
            <w:vAlign w:val="center"/>
          </w:tcPr>
          <w:p w:rsidR="00BF1D71" w:rsidRDefault="00BF1D71" w:rsidP="00BF1D71">
            <w:pPr>
              <w:spacing w:after="0" w:line="240" w:lineRule="auto"/>
              <w:jc w:val="center"/>
              <w:rPr>
                <w:rFonts w:ascii="Arial" w:hAnsi="Arial" w:cs="Arial"/>
                <w:sz w:val="18"/>
                <w:szCs w:val="18"/>
              </w:rPr>
            </w:pPr>
            <w:r>
              <w:rPr>
                <w:rFonts w:ascii="Arial" w:hAnsi="Arial" w:cs="Arial"/>
                <w:sz w:val="18"/>
                <w:szCs w:val="18"/>
              </w:rPr>
              <w:t>2</w:t>
            </w:r>
          </w:p>
        </w:tc>
        <w:tc>
          <w:tcPr>
            <w:tcW w:w="890" w:type="dxa"/>
            <w:vAlign w:val="center"/>
          </w:tcPr>
          <w:p w:rsidR="00BF1D71" w:rsidRDefault="00BF1D71" w:rsidP="00BF1D71">
            <w:pPr>
              <w:spacing w:after="0" w:line="240" w:lineRule="auto"/>
              <w:jc w:val="center"/>
              <w:rPr>
                <w:rFonts w:ascii="Arial" w:hAnsi="Arial" w:cs="Arial"/>
                <w:sz w:val="18"/>
                <w:szCs w:val="18"/>
              </w:rPr>
            </w:pPr>
            <w:r>
              <w:rPr>
                <w:rFonts w:ascii="Arial" w:hAnsi="Arial" w:cs="Arial"/>
                <w:sz w:val="18"/>
                <w:szCs w:val="18"/>
              </w:rPr>
              <w:t>3</w:t>
            </w:r>
          </w:p>
        </w:tc>
        <w:tc>
          <w:tcPr>
            <w:tcW w:w="890" w:type="dxa"/>
            <w:vAlign w:val="center"/>
          </w:tcPr>
          <w:p w:rsidR="00BF1D71" w:rsidRPr="00BF1D71" w:rsidRDefault="00BF1D71" w:rsidP="00BF1D71">
            <w:pPr>
              <w:spacing w:after="0" w:line="240" w:lineRule="auto"/>
              <w:jc w:val="center"/>
              <w:rPr>
                <w:rFonts w:ascii="Arial" w:hAnsi="Arial" w:cs="Arial"/>
                <w:sz w:val="18"/>
                <w:szCs w:val="18"/>
              </w:rPr>
            </w:pPr>
            <w:r>
              <w:rPr>
                <w:rFonts w:ascii="Arial" w:hAnsi="Arial" w:cs="Arial"/>
                <w:sz w:val="18"/>
                <w:szCs w:val="18"/>
              </w:rPr>
              <w:t>4</w:t>
            </w:r>
          </w:p>
        </w:tc>
        <w:tc>
          <w:tcPr>
            <w:tcW w:w="890" w:type="dxa"/>
            <w:vAlign w:val="center"/>
          </w:tcPr>
          <w:p w:rsidR="00BF1D71" w:rsidRPr="00BF1D71" w:rsidRDefault="00BF1D71" w:rsidP="00BF1D71">
            <w:pPr>
              <w:spacing w:after="0" w:line="240" w:lineRule="auto"/>
              <w:jc w:val="center"/>
              <w:rPr>
                <w:rFonts w:ascii="Arial" w:hAnsi="Arial" w:cs="Arial"/>
                <w:sz w:val="18"/>
                <w:szCs w:val="18"/>
              </w:rPr>
            </w:pPr>
            <w:r>
              <w:rPr>
                <w:rFonts w:ascii="Arial" w:hAnsi="Arial" w:cs="Arial"/>
                <w:sz w:val="18"/>
                <w:szCs w:val="18"/>
              </w:rPr>
              <w:t>5</w:t>
            </w:r>
          </w:p>
        </w:tc>
        <w:tc>
          <w:tcPr>
            <w:tcW w:w="891" w:type="dxa"/>
            <w:vAlign w:val="center"/>
          </w:tcPr>
          <w:p w:rsidR="00BF1D71" w:rsidRPr="00BF1D71" w:rsidRDefault="00BF1D71" w:rsidP="00BF1D71">
            <w:pPr>
              <w:spacing w:after="0" w:line="240" w:lineRule="auto"/>
              <w:jc w:val="center"/>
              <w:rPr>
                <w:rFonts w:ascii="Arial" w:hAnsi="Arial" w:cs="Arial"/>
                <w:sz w:val="18"/>
                <w:szCs w:val="18"/>
              </w:rPr>
            </w:pPr>
            <w:r>
              <w:rPr>
                <w:rFonts w:ascii="Arial" w:hAnsi="Arial" w:cs="Arial"/>
                <w:sz w:val="18"/>
                <w:szCs w:val="18"/>
              </w:rPr>
              <w:t>6</w:t>
            </w:r>
          </w:p>
        </w:tc>
        <w:tc>
          <w:tcPr>
            <w:tcW w:w="890" w:type="dxa"/>
            <w:vAlign w:val="center"/>
          </w:tcPr>
          <w:p w:rsidR="00BF1D71" w:rsidRPr="00BF1D71" w:rsidRDefault="00BF1D71" w:rsidP="00BF1D71">
            <w:pPr>
              <w:spacing w:after="0" w:line="240" w:lineRule="auto"/>
              <w:jc w:val="center"/>
              <w:rPr>
                <w:rFonts w:ascii="Arial" w:hAnsi="Arial" w:cs="Arial"/>
                <w:sz w:val="18"/>
                <w:szCs w:val="18"/>
              </w:rPr>
            </w:pPr>
            <w:r>
              <w:rPr>
                <w:rFonts w:ascii="Arial" w:hAnsi="Arial" w:cs="Arial"/>
                <w:sz w:val="18"/>
                <w:szCs w:val="18"/>
              </w:rPr>
              <w:t>7</w:t>
            </w:r>
          </w:p>
        </w:tc>
        <w:tc>
          <w:tcPr>
            <w:tcW w:w="890" w:type="dxa"/>
            <w:vAlign w:val="center"/>
          </w:tcPr>
          <w:p w:rsidR="00BF1D71" w:rsidRPr="00BF1D71" w:rsidRDefault="00BF1D71" w:rsidP="00BF1D71">
            <w:pPr>
              <w:spacing w:after="0" w:line="240" w:lineRule="auto"/>
              <w:jc w:val="center"/>
              <w:rPr>
                <w:rFonts w:ascii="Arial" w:hAnsi="Arial" w:cs="Arial"/>
                <w:sz w:val="18"/>
                <w:szCs w:val="18"/>
              </w:rPr>
            </w:pPr>
            <w:r>
              <w:rPr>
                <w:rFonts w:ascii="Arial" w:hAnsi="Arial" w:cs="Arial"/>
                <w:sz w:val="18"/>
                <w:szCs w:val="18"/>
              </w:rPr>
              <w:t>8</w:t>
            </w:r>
          </w:p>
        </w:tc>
        <w:tc>
          <w:tcPr>
            <w:tcW w:w="891" w:type="dxa"/>
          </w:tcPr>
          <w:p w:rsidR="00BF1D71" w:rsidRDefault="00BF1D71" w:rsidP="00BF1D71">
            <w:pPr>
              <w:spacing w:after="0" w:line="240" w:lineRule="auto"/>
              <w:jc w:val="center"/>
              <w:rPr>
                <w:rFonts w:ascii="Arial" w:hAnsi="Arial" w:cs="Arial"/>
                <w:sz w:val="18"/>
                <w:szCs w:val="18"/>
              </w:rPr>
            </w:pPr>
            <w:r>
              <w:rPr>
                <w:rFonts w:ascii="Arial" w:hAnsi="Arial" w:cs="Arial"/>
                <w:sz w:val="18"/>
                <w:szCs w:val="18"/>
              </w:rPr>
              <w:t>9</w:t>
            </w:r>
          </w:p>
        </w:tc>
        <w:tc>
          <w:tcPr>
            <w:tcW w:w="1017" w:type="dxa"/>
            <w:vAlign w:val="center"/>
          </w:tcPr>
          <w:p w:rsidR="00BF1D71" w:rsidRPr="00BF1D71" w:rsidRDefault="00BF1D71" w:rsidP="00BF1D71">
            <w:pPr>
              <w:spacing w:after="0" w:line="240" w:lineRule="auto"/>
              <w:jc w:val="center"/>
              <w:rPr>
                <w:rFonts w:ascii="Arial" w:hAnsi="Arial" w:cs="Arial"/>
                <w:sz w:val="18"/>
                <w:szCs w:val="18"/>
              </w:rPr>
            </w:pPr>
            <w:r>
              <w:rPr>
                <w:rFonts w:ascii="Arial" w:hAnsi="Arial" w:cs="Arial"/>
                <w:sz w:val="18"/>
                <w:szCs w:val="18"/>
              </w:rPr>
              <w:t>10</w:t>
            </w:r>
          </w:p>
        </w:tc>
        <w:tc>
          <w:tcPr>
            <w:tcW w:w="1025" w:type="dxa"/>
            <w:vAlign w:val="center"/>
          </w:tcPr>
          <w:p w:rsidR="00BF1D71" w:rsidRPr="00BF1D71" w:rsidRDefault="00BF1D71" w:rsidP="00BF1D71">
            <w:pPr>
              <w:spacing w:after="0" w:line="240" w:lineRule="auto"/>
              <w:jc w:val="center"/>
              <w:rPr>
                <w:rFonts w:ascii="Arial" w:hAnsi="Arial" w:cs="Arial"/>
                <w:sz w:val="18"/>
                <w:szCs w:val="18"/>
              </w:rPr>
            </w:pPr>
            <w:r>
              <w:rPr>
                <w:rFonts w:ascii="Arial" w:hAnsi="Arial" w:cs="Arial"/>
                <w:sz w:val="18"/>
                <w:szCs w:val="18"/>
              </w:rPr>
              <w:t>11</w:t>
            </w:r>
          </w:p>
        </w:tc>
      </w:tr>
      <w:tr w:rsidR="00104CBF" w:rsidTr="008B41CB">
        <w:tc>
          <w:tcPr>
            <w:tcW w:w="1117" w:type="dxa"/>
            <w:vAlign w:val="center"/>
          </w:tcPr>
          <w:p w:rsidR="00104CBF" w:rsidRPr="00BF1D71" w:rsidRDefault="008B41CB" w:rsidP="00CB5897">
            <w:pPr>
              <w:spacing w:after="0" w:line="240" w:lineRule="auto"/>
              <w:jc w:val="center"/>
              <w:rPr>
                <w:rFonts w:ascii="Arial" w:hAnsi="Arial" w:cs="Arial"/>
                <w:sz w:val="18"/>
                <w:szCs w:val="18"/>
              </w:rPr>
            </w:pPr>
            <w:r>
              <w:rPr>
                <w:rFonts w:ascii="Arial" w:hAnsi="Arial" w:cs="Arial"/>
                <w:sz w:val="18"/>
                <w:szCs w:val="18"/>
              </w:rPr>
              <w:t>01.01.</w:t>
            </w:r>
            <w:r w:rsidR="00104CBF">
              <w:rPr>
                <w:rFonts w:ascii="Arial" w:hAnsi="Arial" w:cs="Arial"/>
                <w:sz w:val="18"/>
                <w:szCs w:val="18"/>
              </w:rPr>
              <w:t>2014</w:t>
            </w:r>
          </w:p>
        </w:tc>
        <w:tc>
          <w:tcPr>
            <w:tcW w:w="81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1793</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463</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135</w:t>
            </w:r>
          </w:p>
        </w:tc>
        <w:tc>
          <w:tcPr>
            <w:tcW w:w="891"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36</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1015</w:t>
            </w:r>
          </w:p>
        </w:tc>
        <w:tc>
          <w:tcPr>
            <w:tcW w:w="891" w:type="dxa"/>
          </w:tcPr>
          <w:p w:rsidR="00104CBF" w:rsidRDefault="00104CBF" w:rsidP="00CB5897">
            <w:pPr>
              <w:spacing w:after="0" w:line="240" w:lineRule="auto"/>
              <w:jc w:val="center"/>
              <w:rPr>
                <w:rFonts w:ascii="Arial" w:hAnsi="Arial" w:cs="Arial"/>
                <w:sz w:val="18"/>
                <w:szCs w:val="18"/>
              </w:rPr>
            </w:pPr>
          </w:p>
        </w:tc>
        <w:tc>
          <w:tcPr>
            <w:tcW w:w="101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430</w:t>
            </w:r>
          </w:p>
        </w:tc>
        <w:tc>
          <w:tcPr>
            <w:tcW w:w="102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16339</w:t>
            </w:r>
          </w:p>
        </w:tc>
      </w:tr>
      <w:tr w:rsidR="00104CBF" w:rsidTr="008B41CB">
        <w:tc>
          <w:tcPr>
            <w:tcW w:w="1117" w:type="dxa"/>
            <w:vAlign w:val="center"/>
          </w:tcPr>
          <w:p w:rsidR="00104CBF" w:rsidRPr="00BF1D71" w:rsidRDefault="008B41CB" w:rsidP="00CB5897">
            <w:pPr>
              <w:spacing w:after="0" w:line="240" w:lineRule="auto"/>
              <w:jc w:val="center"/>
              <w:rPr>
                <w:rFonts w:ascii="Arial" w:hAnsi="Arial" w:cs="Arial"/>
                <w:sz w:val="18"/>
                <w:szCs w:val="18"/>
              </w:rPr>
            </w:pPr>
            <w:r>
              <w:rPr>
                <w:rFonts w:ascii="Arial" w:hAnsi="Arial" w:cs="Arial"/>
                <w:sz w:val="18"/>
                <w:szCs w:val="18"/>
              </w:rPr>
              <w:t>01.01.</w:t>
            </w:r>
            <w:r w:rsidR="00104CBF">
              <w:rPr>
                <w:rFonts w:ascii="Arial" w:hAnsi="Arial" w:cs="Arial"/>
                <w:sz w:val="18"/>
                <w:szCs w:val="18"/>
              </w:rPr>
              <w:t>2016</w:t>
            </w:r>
          </w:p>
        </w:tc>
        <w:tc>
          <w:tcPr>
            <w:tcW w:w="81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1803</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465</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137</w:t>
            </w:r>
          </w:p>
        </w:tc>
        <w:tc>
          <w:tcPr>
            <w:tcW w:w="891"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40</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1012</w:t>
            </w:r>
          </w:p>
        </w:tc>
        <w:tc>
          <w:tcPr>
            <w:tcW w:w="891" w:type="dxa"/>
          </w:tcPr>
          <w:p w:rsidR="00104CBF" w:rsidRDefault="00104CBF" w:rsidP="00CB5897">
            <w:pPr>
              <w:spacing w:after="0" w:line="240" w:lineRule="auto"/>
              <w:jc w:val="center"/>
              <w:rPr>
                <w:rFonts w:ascii="Arial" w:hAnsi="Arial" w:cs="Arial"/>
                <w:sz w:val="18"/>
                <w:szCs w:val="18"/>
              </w:rPr>
            </w:pPr>
          </w:p>
        </w:tc>
        <w:tc>
          <w:tcPr>
            <w:tcW w:w="101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433,3</w:t>
            </w:r>
          </w:p>
        </w:tc>
        <w:tc>
          <w:tcPr>
            <w:tcW w:w="102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16248</w:t>
            </w:r>
          </w:p>
        </w:tc>
      </w:tr>
      <w:tr w:rsidR="00104CBF" w:rsidTr="008B41CB">
        <w:tc>
          <w:tcPr>
            <w:tcW w:w="1117" w:type="dxa"/>
            <w:vAlign w:val="center"/>
          </w:tcPr>
          <w:p w:rsidR="00104CBF" w:rsidRPr="00BF1D71" w:rsidRDefault="008B41CB" w:rsidP="00CB5897">
            <w:pPr>
              <w:spacing w:after="0" w:line="240" w:lineRule="auto"/>
              <w:jc w:val="center"/>
              <w:rPr>
                <w:rFonts w:ascii="Arial" w:hAnsi="Arial" w:cs="Arial"/>
                <w:sz w:val="18"/>
                <w:szCs w:val="18"/>
              </w:rPr>
            </w:pPr>
            <w:r>
              <w:rPr>
                <w:rFonts w:ascii="Arial" w:hAnsi="Arial" w:cs="Arial"/>
                <w:sz w:val="18"/>
                <w:szCs w:val="18"/>
              </w:rPr>
              <w:t>01.01.</w:t>
            </w:r>
            <w:r w:rsidR="00104CBF">
              <w:rPr>
                <w:rFonts w:ascii="Arial" w:hAnsi="Arial" w:cs="Arial"/>
                <w:sz w:val="18"/>
                <w:szCs w:val="18"/>
              </w:rPr>
              <w:t>2018</w:t>
            </w:r>
          </w:p>
        </w:tc>
        <w:tc>
          <w:tcPr>
            <w:tcW w:w="81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1836</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466</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138</w:t>
            </w:r>
          </w:p>
        </w:tc>
        <w:tc>
          <w:tcPr>
            <w:tcW w:w="891"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53</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1028</w:t>
            </w:r>
          </w:p>
        </w:tc>
        <w:tc>
          <w:tcPr>
            <w:tcW w:w="891" w:type="dxa"/>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101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435,4</w:t>
            </w:r>
          </w:p>
        </w:tc>
        <w:tc>
          <w:tcPr>
            <w:tcW w:w="102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16061</w:t>
            </w:r>
          </w:p>
        </w:tc>
      </w:tr>
      <w:tr w:rsidR="00104CBF" w:rsidTr="008B41CB">
        <w:tc>
          <w:tcPr>
            <w:tcW w:w="1117" w:type="dxa"/>
            <w:vAlign w:val="center"/>
          </w:tcPr>
          <w:p w:rsidR="00104CBF" w:rsidRPr="00BF1D71" w:rsidRDefault="008B41CB" w:rsidP="00CB5897">
            <w:pPr>
              <w:spacing w:after="0" w:line="240" w:lineRule="auto"/>
              <w:jc w:val="center"/>
              <w:rPr>
                <w:rFonts w:ascii="Arial" w:hAnsi="Arial" w:cs="Arial"/>
                <w:sz w:val="18"/>
                <w:szCs w:val="18"/>
              </w:rPr>
            </w:pPr>
            <w:r>
              <w:rPr>
                <w:rFonts w:ascii="Arial" w:hAnsi="Arial" w:cs="Arial"/>
                <w:sz w:val="18"/>
                <w:szCs w:val="18"/>
              </w:rPr>
              <w:t>01.01.</w:t>
            </w:r>
            <w:r w:rsidR="00104CBF">
              <w:rPr>
                <w:rFonts w:ascii="Arial" w:hAnsi="Arial" w:cs="Arial"/>
                <w:sz w:val="18"/>
                <w:szCs w:val="18"/>
              </w:rPr>
              <w:t>2019</w:t>
            </w:r>
          </w:p>
        </w:tc>
        <w:tc>
          <w:tcPr>
            <w:tcW w:w="81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2099</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158</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610</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187</w:t>
            </w:r>
          </w:p>
        </w:tc>
        <w:tc>
          <w:tcPr>
            <w:tcW w:w="891"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55</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w:t>
            </w:r>
          </w:p>
        </w:tc>
        <w:tc>
          <w:tcPr>
            <w:tcW w:w="890"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1077</w:t>
            </w:r>
          </w:p>
        </w:tc>
        <w:tc>
          <w:tcPr>
            <w:tcW w:w="891" w:type="dxa"/>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101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439,4</w:t>
            </w:r>
          </w:p>
        </w:tc>
        <w:tc>
          <w:tcPr>
            <w:tcW w:w="1025"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15962</w:t>
            </w:r>
          </w:p>
        </w:tc>
      </w:tr>
    </w:tbl>
    <w:p w:rsidR="00C13E58" w:rsidRPr="00C615B4" w:rsidRDefault="00C13E58" w:rsidP="00E364D3">
      <w:pPr>
        <w:spacing w:after="0" w:line="240" w:lineRule="auto"/>
        <w:ind w:firstLine="709"/>
        <w:rPr>
          <w:rFonts w:ascii="Arial" w:hAnsi="Arial" w:cs="Arial"/>
          <w:sz w:val="24"/>
          <w:szCs w:val="24"/>
        </w:rPr>
      </w:pPr>
    </w:p>
    <w:p w:rsidR="00E364D3" w:rsidRPr="002E3EC0" w:rsidRDefault="00E364D3" w:rsidP="00E364D3">
      <w:pPr>
        <w:autoSpaceDE w:val="0"/>
        <w:autoSpaceDN w:val="0"/>
        <w:adjustRightInd w:val="0"/>
        <w:spacing w:after="0" w:line="240" w:lineRule="auto"/>
        <w:ind w:firstLine="709"/>
        <w:outlineLvl w:val="2"/>
        <w:rPr>
          <w:rFonts w:ascii="Arial" w:hAnsi="Arial" w:cs="Arial"/>
          <w:sz w:val="24"/>
          <w:szCs w:val="24"/>
        </w:rPr>
      </w:pPr>
      <w:r w:rsidRPr="00C615B4">
        <w:rPr>
          <w:rFonts w:ascii="Arial" w:hAnsi="Arial" w:cs="Arial"/>
          <w:sz w:val="24"/>
          <w:szCs w:val="24"/>
        </w:rPr>
        <w:t xml:space="preserve">Значительные расходы несет бюджет города на обеспечение функционирования систем </w:t>
      </w:r>
      <w:proofErr w:type="spellStart"/>
      <w:r w:rsidRPr="00C615B4">
        <w:rPr>
          <w:rFonts w:ascii="Arial" w:hAnsi="Arial" w:cs="Arial"/>
          <w:sz w:val="24"/>
          <w:szCs w:val="24"/>
        </w:rPr>
        <w:t>тепловодоснабжения</w:t>
      </w:r>
      <w:proofErr w:type="spellEnd"/>
      <w:r w:rsidRPr="00C615B4">
        <w:rPr>
          <w:rFonts w:ascii="Arial" w:hAnsi="Arial" w:cs="Arial"/>
          <w:sz w:val="24"/>
          <w:szCs w:val="24"/>
        </w:rPr>
        <w:t xml:space="preserve"> города и сетей наружного освещения. </w:t>
      </w:r>
      <w:proofErr w:type="gramStart"/>
      <w:r w:rsidRPr="00C615B4">
        <w:rPr>
          <w:rFonts w:ascii="Arial" w:hAnsi="Arial" w:cs="Arial"/>
          <w:sz w:val="24"/>
          <w:szCs w:val="24"/>
        </w:rPr>
        <w:t>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заменив светильники на эффективные, а также установить автоматизированную систему управления наружным освещением.</w:t>
      </w:r>
      <w:proofErr w:type="gramEnd"/>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2.1.2. Тенденции развития ситуации</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и возможные последствия</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Основами решения проблемы энергосбережения в городе являются:</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-комплексный подход к решению задачи энергосбережения;</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-распределение полномочий и ответственности исполнителей мероприятий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-эффективное планирование и мониторинг результатов реализации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-целевое финансирование комплекса энергосберегающих мероприятий.</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w:t>
      </w:r>
      <w:proofErr w:type="gramStart"/>
      <w:r w:rsidRPr="002E3EC0">
        <w:rPr>
          <w:rFonts w:ascii="Arial" w:hAnsi="Arial" w:cs="Arial"/>
          <w:sz w:val="24"/>
          <w:szCs w:val="24"/>
        </w:rPr>
        <w:t>установки приборов учета потребления ресурсов</w:t>
      </w:r>
      <w:proofErr w:type="gramEnd"/>
      <w:r w:rsidRPr="002E3EC0">
        <w:rPr>
          <w:rFonts w:ascii="Arial" w:hAnsi="Arial" w:cs="Arial"/>
          <w:sz w:val="24"/>
          <w:szCs w:val="24"/>
        </w:rPr>
        <w:t xml:space="preserve">. Представителям администрации города Бородино совместно с управляющими компаниями и </w:t>
      </w:r>
      <w:proofErr w:type="spellStart"/>
      <w:r w:rsidRPr="002E3EC0">
        <w:rPr>
          <w:rFonts w:ascii="Arial" w:hAnsi="Arial" w:cs="Arial"/>
          <w:sz w:val="24"/>
          <w:szCs w:val="24"/>
        </w:rPr>
        <w:t>ресурсоснабжающей</w:t>
      </w:r>
      <w:proofErr w:type="spellEnd"/>
      <w:r w:rsidRPr="002E3EC0">
        <w:rPr>
          <w:rFonts w:ascii="Arial" w:hAnsi="Arial" w:cs="Arial"/>
          <w:sz w:val="24"/>
          <w:szCs w:val="24"/>
        </w:rPr>
        <w:t xml:space="preserve"> организацией необходимо проводить круглые столы с привлечением средств массовой информации, а также проводить </w:t>
      </w:r>
      <w:proofErr w:type="spellStart"/>
      <w:r w:rsidRPr="002E3EC0">
        <w:rPr>
          <w:rFonts w:ascii="Arial" w:hAnsi="Arial" w:cs="Arial"/>
          <w:sz w:val="24"/>
          <w:szCs w:val="24"/>
        </w:rPr>
        <w:t>собраниясобственников</w:t>
      </w:r>
      <w:proofErr w:type="spellEnd"/>
      <w:r w:rsidRPr="002E3EC0">
        <w:rPr>
          <w:rFonts w:ascii="Arial" w:hAnsi="Arial" w:cs="Arial"/>
          <w:sz w:val="24"/>
          <w:szCs w:val="24"/>
        </w:rPr>
        <w:t xml:space="preserve"> помещений в многоквартирных домах.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rsidR="00752B3D" w:rsidRPr="002E3EC0" w:rsidRDefault="00752B3D" w:rsidP="002E3EC0">
      <w:pPr>
        <w:widowControl w:val="0"/>
        <w:autoSpaceDE w:val="0"/>
        <w:autoSpaceDN w:val="0"/>
        <w:adjustRightInd w:val="0"/>
        <w:spacing w:after="0" w:line="240" w:lineRule="auto"/>
        <w:ind w:firstLine="709"/>
        <w:jc w:val="center"/>
        <w:outlineLvl w:val="3"/>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2.1.3. Анализ причин возникновения проблем в области</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энергосбережения и повышения энергетической эффективности</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на территории города, включая правовое обоснование,</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перечень и характеристику решаемых задач</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-низкая доля </w:t>
      </w:r>
      <w:proofErr w:type="spellStart"/>
      <w:r w:rsidRPr="002E3EC0">
        <w:rPr>
          <w:rFonts w:ascii="Arial" w:hAnsi="Arial" w:cs="Arial"/>
          <w:sz w:val="24"/>
          <w:szCs w:val="24"/>
        </w:rPr>
        <w:t>энергоэффективного</w:t>
      </w:r>
      <w:proofErr w:type="spellEnd"/>
      <w:r w:rsidRPr="002E3EC0">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r w:rsidR="00E23A6F">
        <w:rPr>
          <w:rFonts w:ascii="Arial" w:hAnsi="Arial" w:cs="Arial"/>
          <w:sz w:val="24"/>
          <w:szCs w:val="24"/>
        </w:rPr>
        <w:t>.</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roofErr w:type="gramStart"/>
      <w:r w:rsidRPr="002E3EC0">
        <w:rPr>
          <w:rFonts w:ascii="Arial" w:hAnsi="Arial" w:cs="Arial"/>
          <w:sz w:val="24"/>
          <w:szCs w:val="24"/>
        </w:rPr>
        <w:t xml:space="preserve">В целях решения вышеуказанных проблем на территории Российской Федерации </w:t>
      </w:r>
      <w:hyperlink r:id="rId15" w:history="1">
        <w:r w:rsidRPr="002E3EC0">
          <w:rPr>
            <w:rFonts w:ascii="Arial" w:hAnsi="Arial" w:cs="Arial"/>
            <w:sz w:val="24"/>
            <w:szCs w:val="24"/>
          </w:rPr>
          <w:t>статьей 7</w:t>
        </w:r>
      </w:hyperlink>
      <w:r w:rsidRPr="002E3EC0">
        <w:rPr>
          <w:rFonts w:ascii="Arial" w:hAnsi="Arial" w:cs="Arial"/>
          <w:sz w:val="24"/>
          <w:szCs w:val="24"/>
        </w:rPr>
        <w:t xml:space="preserve">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 повышения</w:t>
      </w:r>
      <w:proofErr w:type="gramEnd"/>
      <w:r w:rsidRPr="002E3EC0">
        <w:rPr>
          <w:rFonts w:ascii="Arial" w:hAnsi="Arial" w:cs="Arial"/>
          <w:sz w:val="24"/>
          <w:szCs w:val="24"/>
        </w:rPr>
        <w:t xml:space="preserve"> энергетической эффективности.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roofErr w:type="gramStart"/>
      <w:r w:rsidRPr="002E3EC0">
        <w:rPr>
          <w:rFonts w:ascii="Arial" w:hAnsi="Arial" w:cs="Arial"/>
          <w:sz w:val="24"/>
          <w:szCs w:val="24"/>
        </w:rPr>
        <w:t xml:space="preserve">На основании указанного требования, а также учитывая положения </w:t>
      </w:r>
      <w:hyperlink r:id="rId16" w:history="1">
        <w:r w:rsidRPr="002E3EC0">
          <w:rPr>
            <w:rFonts w:ascii="Arial" w:hAnsi="Arial" w:cs="Arial"/>
            <w:sz w:val="24"/>
            <w:szCs w:val="24"/>
          </w:rPr>
          <w:t>Постановления</w:t>
        </w:r>
      </w:hyperlink>
      <w:r w:rsidRPr="002E3EC0">
        <w:rPr>
          <w:rFonts w:ascii="Arial" w:hAnsi="Arial" w:cs="Arial"/>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17" w:history="1">
        <w:r w:rsidRPr="002E3EC0">
          <w:rPr>
            <w:rFonts w:ascii="Arial" w:hAnsi="Arial" w:cs="Arial"/>
            <w:sz w:val="24"/>
            <w:szCs w:val="24"/>
          </w:rPr>
          <w:t>Приказа</w:t>
        </w:r>
      </w:hyperlink>
      <w:r w:rsidRPr="002E3EC0">
        <w:rPr>
          <w:rFonts w:ascii="Arial" w:hAnsi="Arial" w:cs="Arial"/>
          <w:sz w:val="24"/>
          <w:szCs w:val="24"/>
        </w:rPr>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w:t>
      </w:r>
      <w:proofErr w:type="gramEnd"/>
      <w:r w:rsidRPr="002E3EC0">
        <w:rPr>
          <w:rFonts w:ascii="Arial" w:hAnsi="Arial" w:cs="Arial"/>
          <w:sz w:val="24"/>
          <w:szCs w:val="24"/>
        </w:rPr>
        <w:t xml:space="preserve"> в области энергосбережения и повышения энергетической эффективности» и </w:t>
      </w:r>
      <w:hyperlink r:id="rId18" w:history="1">
        <w:r w:rsidRPr="002E3EC0">
          <w:rPr>
            <w:rFonts w:ascii="Arial" w:hAnsi="Arial" w:cs="Arial"/>
            <w:sz w:val="24"/>
            <w:szCs w:val="24"/>
          </w:rPr>
          <w:t>Приказа</w:t>
        </w:r>
      </w:hyperlink>
      <w:r w:rsidRPr="002E3EC0">
        <w:rPr>
          <w:rFonts w:ascii="Arial" w:hAnsi="Arial" w:cs="Arial"/>
          <w:sz w:val="24"/>
          <w:szCs w:val="24"/>
        </w:rPr>
        <w:t xml:space="preserve"> Министерства </w:t>
      </w:r>
      <w:r w:rsidR="004576B8" w:rsidRPr="002E3EC0">
        <w:rPr>
          <w:rFonts w:ascii="Arial" w:hAnsi="Arial" w:cs="Arial"/>
          <w:sz w:val="24"/>
          <w:szCs w:val="24"/>
        </w:rPr>
        <w:t>регионального</w:t>
      </w:r>
      <w:r w:rsidRPr="002E3EC0">
        <w:rPr>
          <w:rFonts w:ascii="Arial" w:hAnsi="Arial" w:cs="Arial"/>
          <w:sz w:val="24"/>
          <w:szCs w:val="24"/>
        </w:rPr>
        <w:t xml:space="preserve"> развития Российской Федерации от 07.06.2010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w:t>
      </w:r>
      <w:r w:rsidR="004576B8" w:rsidRPr="002E3EC0">
        <w:rPr>
          <w:rFonts w:ascii="Arial" w:hAnsi="Arial" w:cs="Arial"/>
          <w:sz w:val="24"/>
          <w:szCs w:val="24"/>
        </w:rPr>
        <w:t>х</w:t>
      </w:r>
      <w:r w:rsidRPr="002E3EC0">
        <w:rPr>
          <w:rFonts w:ascii="Arial" w:hAnsi="Arial" w:cs="Arial"/>
          <w:sz w:val="24"/>
          <w:szCs w:val="24"/>
        </w:rPr>
        <w:t xml:space="preserve">» разработана подпрограмма «Энергосбережение и повышение энергетической эффективности в </w:t>
      </w:r>
      <w:r w:rsidR="00355511">
        <w:rPr>
          <w:rFonts w:ascii="Arial" w:hAnsi="Arial" w:cs="Arial"/>
          <w:sz w:val="24"/>
          <w:szCs w:val="24"/>
        </w:rPr>
        <w:t>год</w:t>
      </w:r>
      <w:r w:rsidR="00A716AB" w:rsidRPr="002E3EC0">
        <w:rPr>
          <w:rFonts w:ascii="Arial" w:hAnsi="Arial" w:cs="Arial"/>
          <w:sz w:val="24"/>
          <w:szCs w:val="24"/>
        </w:rPr>
        <w:t xml:space="preserve"> Б</w:t>
      </w:r>
      <w:r w:rsidRPr="002E3EC0">
        <w:rPr>
          <w:rFonts w:ascii="Arial" w:hAnsi="Arial" w:cs="Arial"/>
          <w:sz w:val="24"/>
          <w:szCs w:val="24"/>
        </w:rPr>
        <w:t>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Для решения существующих проблем в области энергосбережения и повышения энергетической эффективности на территории </w:t>
      </w:r>
      <w:r w:rsidR="00355511">
        <w:rPr>
          <w:rFonts w:ascii="Arial" w:hAnsi="Arial" w:cs="Arial"/>
          <w:sz w:val="24"/>
          <w:szCs w:val="24"/>
        </w:rPr>
        <w:t>го</w:t>
      </w:r>
      <w:r w:rsidR="00D77A4B">
        <w:rPr>
          <w:rFonts w:ascii="Arial" w:hAnsi="Arial" w:cs="Arial"/>
          <w:sz w:val="24"/>
          <w:szCs w:val="24"/>
        </w:rPr>
        <w:t xml:space="preserve">рода </w:t>
      </w:r>
      <w:r w:rsidRPr="002E3EC0">
        <w:rPr>
          <w:rFonts w:ascii="Arial" w:hAnsi="Arial" w:cs="Arial"/>
          <w:sz w:val="24"/>
          <w:szCs w:val="24"/>
        </w:rPr>
        <w:t>Бородино предусмотрено решение следующих задач:</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2.1.4. Промежуточные и конечные социально-экономические</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результаты решения проблемы</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Ожидаемый социальный эффект от реализации подпрограммы выразится в следующем:</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повышение качества товаров (услуг) организациями, производящими или внедряющими энергосберегающие технологии, путем проведения добровольной </w:t>
      </w:r>
      <w:r w:rsidR="00155C48" w:rsidRPr="002E3EC0">
        <w:rPr>
          <w:rFonts w:ascii="Arial" w:hAnsi="Arial" w:cs="Arial"/>
          <w:sz w:val="24"/>
          <w:szCs w:val="24"/>
        </w:rPr>
        <w:t>сертификации,</w:t>
      </w:r>
      <w:r w:rsidRPr="002E3EC0">
        <w:rPr>
          <w:rFonts w:ascii="Arial" w:hAnsi="Arial" w:cs="Arial"/>
          <w:sz w:val="24"/>
          <w:szCs w:val="24"/>
        </w:rPr>
        <w:t xml:space="preserve"> на соответствие предъявляемым к ним требованиям.</w:t>
      </w:r>
    </w:p>
    <w:p w:rsidR="00457859" w:rsidRPr="002E3EC0" w:rsidRDefault="00457859" w:rsidP="002E3EC0">
      <w:pPr>
        <w:pStyle w:val="ConsPlusCell"/>
        <w:ind w:firstLine="709"/>
        <w:rPr>
          <w:sz w:val="24"/>
          <w:szCs w:val="24"/>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 xml:space="preserve">2.2. Основные цели и задачи, этапы и сроки выполнения </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подпрограммы, целевые индикаторы и показатели результативности</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2.2.1. Целью подпрограммы является повышение энергосбережения и </w:t>
      </w:r>
      <w:proofErr w:type="spellStart"/>
      <w:r w:rsidRPr="002E3EC0">
        <w:rPr>
          <w:rFonts w:ascii="Arial" w:hAnsi="Arial" w:cs="Arial"/>
          <w:sz w:val="24"/>
          <w:szCs w:val="24"/>
        </w:rPr>
        <w:t>энергоэффективности</w:t>
      </w:r>
      <w:proofErr w:type="spellEnd"/>
      <w:r w:rsidRPr="002E3EC0">
        <w:rPr>
          <w:rFonts w:ascii="Arial" w:hAnsi="Arial" w:cs="Arial"/>
          <w:sz w:val="24"/>
          <w:szCs w:val="24"/>
        </w:rPr>
        <w:t xml:space="preserve">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2.2.2. Для достижения поставленной цели необходимо решение следующих задач</w:t>
      </w:r>
      <w:r w:rsidR="001E0402">
        <w:rPr>
          <w:rFonts w:ascii="Arial" w:hAnsi="Arial" w:cs="Arial"/>
          <w:sz w:val="24"/>
          <w:szCs w:val="24"/>
        </w:rPr>
        <w:t xml:space="preserve"> и мероприятий к ним:</w:t>
      </w:r>
    </w:p>
    <w:p w:rsidR="00457859" w:rsidRDefault="00457859" w:rsidP="002E3EC0">
      <w:pPr>
        <w:pStyle w:val="ConsPlusCell"/>
        <w:ind w:firstLine="709"/>
        <w:rPr>
          <w:sz w:val="24"/>
          <w:szCs w:val="24"/>
        </w:rPr>
      </w:pPr>
      <w:r w:rsidRPr="002E3EC0">
        <w:rPr>
          <w:sz w:val="24"/>
          <w:szCs w:val="24"/>
        </w:rPr>
        <w:t>Задача 1. Создание условий для обеспечения энергосбережения и повышения энергетической эффективности в бюджетном сектор</w:t>
      </w:r>
      <w:r w:rsidR="001E0402">
        <w:rPr>
          <w:sz w:val="24"/>
          <w:szCs w:val="24"/>
        </w:rPr>
        <w:t>е на территории города Бородино;</w:t>
      </w:r>
    </w:p>
    <w:p w:rsidR="001E0402" w:rsidRPr="001E0402" w:rsidRDefault="001E0402" w:rsidP="001E0402">
      <w:pPr>
        <w:pStyle w:val="ConsPlusCell"/>
        <w:ind w:firstLine="709"/>
        <w:rPr>
          <w:sz w:val="24"/>
          <w:szCs w:val="24"/>
        </w:rPr>
      </w:pPr>
      <w:r w:rsidRPr="001E0402">
        <w:rPr>
          <w:sz w:val="24"/>
          <w:szCs w:val="24"/>
        </w:rPr>
        <w:t>Мероприятие 1.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w:t>
      </w:r>
    </w:p>
    <w:p w:rsidR="001E0402" w:rsidRPr="001E0402" w:rsidRDefault="001E0402" w:rsidP="001E0402">
      <w:pPr>
        <w:pStyle w:val="ConsPlusCell"/>
        <w:ind w:firstLine="709"/>
        <w:rPr>
          <w:sz w:val="24"/>
          <w:szCs w:val="24"/>
        </w:rPr>
      </w:pPr>
      <w:r w:rsidRPr="001E0402">
        <w:rPr>
          <w:sz w:val="24"/>
          <w:szCs w:val="24"/>
        </w:rPr>
        <w:t>Данное мероприятие позволит регулировать температурный режим в муниципальных учреждениях, что приведет к значительной экономии потребления энергоресурсов в зданиях.</w:t>
      </w:r>
    </w:p>
    <w:p w:rsidR="001E0402" w:rsidRPr="001E0402" w:rsidRDefault="00823CE6" w:rsidP="001E0402">
      <w:pPr>
        <w:pStyle w:val="ConsPlusCell"/>
        <w:ind w:firstLine="709"/>
        <w:rPr>
          <w:sz w:val="24"/>
          <w:szCs w:val="24"/>
        </w:rPr>
      </w:pPr>
      <w:r>
        <w:rPr>
          <w:sz w:val="24"/>
          <w:szCs w:val="24"/>
        </w:rPr>
        <w:t xml:space="preserve">Размер </w:t>
      </w:r>
      <w:proofErr w:type="gramStart"/>
      <w:r>
        <w:rPr>
          <w:sz w:val="24"/>
          <w:szCs w:val="24"/>
        </w:rPr>
        <w:t xml:space="preserve">финансирования </w:t>
      </w:r>
      <w:r w:rsidR="001E0402" w:rsidRPr="001E0402">
        <w:rPr>
          <w:sz w:val="24"/>
          <w:szCs w:val="24"/>
        </w:rPr>
        <w:t>установк</w:t>
      </w:r>
      <w:r>
        <w:rPr>
          <w:sz w:val="24"/>
          <w:szCs w:val="24"/>
        </w:rPr>
        <w:t>и</w:t>
      </w:r>
      <w:r w:rsidR="001E0402" w:rsidRPr="001E0402">
        <w:rPr>
          <w:sz w:val="24"/>
          <w:szCs w:val="24"/>
        </w:rPr>
        <w:t xml:space="preserve"> системы автоматизированного регулирования систем отопления</w:t>
      </w:r>
      <w:proofErr w:type="gramEnd"/>
      <w:r w:rsidR="001E0402" w:rsidRPr="001E0402">
        <w:rPr>
          <w:sz w:val="24"/>
          <w:szCs w:val="24"/>
        </w:rPr>
        <w:t xml:space="preserve"> и горячего водоснабжения на объектах муниципальных бюджетных учреждений на территории города </w:t>
      </w:r>
      <w:r>
        <w:rPr>
          <w:sz w:val="24"/>
          <w:szCs w:val="24"/>
        </w:rPr>
        <w:t>за счет с</w:t>
      </w:r>
      <w:r w:rsidRPr="001E0402">
        <w:rPr>
          <w:sz w:val="24"/>
          <w:szCs w:val="24"/>
        </w:rPr>
        <w:t xml:space="preserve">редств бюджета города Бородино </w:t>
      </w:r>
      <w:r>
        <w:rPr>
          <w:sz w:val="24"/>
          <w:szCs w:val="24"/>
        </w:rPr>
        <w:t xml:space="preserve">в 2015 году </w:t>
      </w:r>
      <w:r w:rsidR="001E0402" w:rsidRPr="001E0402">
        <w:rPr>
          <w:sz w:val="24"/>
          <w:szCs w:val="24"/>
        </w:rPr>
        <w:t>состав</w:t>
      </w:r>
      <w:r>
        <w:rPr>
          <w:sz w:val="24"/>
          <w:szCs w:val="24"/>
        </w:rPr>
        <w:t>ил 916 703,00 руб.</w:t>
      </w:r>
      <w:r w:rsidR="00E23A6F">
        <w:rPr>
          <w:sz w:val="24"/>
          <w:szCs w:val="24"/>
        </w:rPr>
        <w:t>.</w:t>
      </w:r>
      <w:r w:rsidRPr="00823CE6">
        <w:rPr>
          <w:sz w:val="24"/>
          <w:szCs w:val="24"/>
        </w:rPr>
        <w:t xml:space="preserve"> </w:t>
      </w:r>
    </w:p>
    <w:p w:rsidR="001E0402" w:rsidRPr="001E0402" w:rsidRDefault="001E0402" w:rsidP="001E0402">
      <w:pPr>
        <w:pStyle w:val="ConsPlusCell"/>
        <w:ind w:firstLine="709"/>
        <w:rPr>
          <w:sz w:val="24"/>
          <w:szCs w:val="24"/>
        </w:rPr>
      </w:pPr>
      <w:r w:rsidRPr="001E0402">
        <w:rPr>
          <w:sz w:val="24"/>
          <w:szCs w:val="24"/>
        </w:rPr>
        <w:t>Мероприятие 2. Информирование потребителей о способах экономии энергоресурсов.</w:t>
      </w:r>
    </w:p>
    <w:p w:rsidR="001E0402" w:rsidRPr="001E0402" w:rsidRDefault="001E0402" w:rsidP="001E0402">
      <w:pPr>
        <w:pStyle w:val="ConsPlusCell"/>
        <w:ind w:firstLine="709"/>
        <w:rPr>
          <w:sz w:val="24"/>
          <w:szCs w:val="24"/>
        </w:rPr>
      </w:pPr>
      <w:r w:rsidRPr="001E0402">
        <w:rPr>
          <w:sz w:val="24"/>
          <w:szCs w:val="24"/>
        </w:rPr>
        <w:t>Реализация мероприятия направлена на создание условий для энергосбережения и повышения энергетической эффективности в бюджетном секторе.</w:t>
      </w:r>
    </w:p>
    <w:p w:rsidR="001E0402" w:rsidRPr="001E0402" w:rsidRDefault="001E0402" w:rsidP="001E0402">
      <w:pPr>
        <w:pStyle w:val="ConsPlusCell"/>
        <w:ind w:firstLine="709"/>
        <w:rPr>
          <w:sz w:val="24"/>
          <w:szCs w:val="24"/>
        </w:rPr>
      </w:pPr>
      <w:r w:rsidRPr="001E0402">
        <w:rPr>
          <w:sz w:val="24"/>
          <w:szCs w:val="24"/>
        </w:rPr>
        <w:t xml:space="preserve">Мероприятие 3. Заключение </w:t>
      </w:r>
      <w:proofErr w:type="spellStart"/>
      <w:r w:rsidRPr="001E0402">
        <w:rPr>
          <w:sz w:val="24"/>
          <w:szCs w:val="24"/>
        </w:rPr>
        <w:t>энергосервисных</w:t>
      </w:r>
      <w:proofErr w:type="spellEnd"/>
      <w:r w:rsidRPr="001E0402">
        <w:rPr>
          <w:sz w:val="24"/>
          <w:szCs w:val="24"/>
        </w:rPr>
        <w:t xml:space="preserve"> контрактов в бюджетном секторе.</w:t>
      </w:r>
    </w:p>
    <w:p w:rsidR="001E0402" w:rsidRPr="001E0402" w:rsidRDefault="001E0402" w:rsidP="001E0402">
      <w:pPr>
        <w:pStyle w:val="ConsPlusCell"/>
        <w:ind w:firstLine="709"/>
        <w:rPr>
          <w:sz w:val="24"/>
          <w:szCs w:val="24"/>
        </w:rPr>
      </w:pPr>
      <w:r w:rsidRPr="001E0402">
        <w:rPr>
          <w:sz w:val="24"/>
          <w:szCs w:val="24"/>
        </w:rPr>
        <w:t>В соответствии с пунктом 1 статьи 24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spellStart"/>
      <w:r w:rsidRPr="001E0402">
        <w:rPr>
          <w:sz w:val="24"/>
          <w:szCs w:val="24"/>
        </w:rPr>
        <w:t>ред.от</w:t>
      </w:r>
      <w:proofErr w:type="spellEnd"/>
      <w:r w:rsidRPr="001E0402">
        <w:rPr>
          <w:sz w:val="24"/>
          <w:szCs w:val="24"/>
        </w:rPr>
        <w:t xml:space="preserve"> 02.07.2013</w:t>
      </w:r>
      <w:r w:rsidR="00355511">
        <w:rPr>
          <w:sz w:val="24"/>
          <w:szCs w:val="24"/>
        </w:rPr>
        <w:t>год</w:t>
      </w:r>
      <w:r w:rsidRPr="001E0402">
        <w:rPr>
          <w:sz w:val="24"/>
          <w:szCs w:val="24"/>
        </w:rPr>
        <w:t>) начиная с 1 января 2010 года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w:t>
      </w:r>
      <w:proofErr w:type="gramStart"/>
      <w:r w:rsidRPr="001E0402">
        <w:rPr>
          <w:sz w:val="24"/>
          <w:szCs w:val="24"/>
        </w:rPr>
        <w:t>и</w:t>
      </w:r>
      <w:proofErr w:type="gramEnd"/>
      <w:r w:rsidRPr="001E0402">
        <w:rPr>
          <w:sz w:val="24"/>
          <w:szCs w:val="24"/>
        </w:rPr>
        <w:t xml:space="preserve"> пяти лет не менее</w:t>
      </w:r>
      <w:proofErr w:type="gramStart"/>
      <w:r w:rsidRPr="001E0402">
        <w:rPr>
          <w:sz w:val="24"/>
          <w:szCs w:val="24"/>
        </w:rPr>
        <w:t>,</w:t>
      </w:r>
      <w:proofErr w:type="gramEnd"/>
      <w:r w:rsidRPr="001E0402">
        <w:rPr>
          <w:sz w:val="24"/>
          <w:szCs w:val="24"/>
        </w:rPr>
        <w:t xml:space="preserve">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1E0402" w:rsidRPr="001E0402" w:rsidRDefault="001E0402" w:rsidP="001E0402">
      <w:pPr>
        <w:pStyle w:val="ConsPlusCell"/>
        <w:ind w:firstLine="709"/>
        <w:rPr>
          <w:sz w:val="24"/>
          <w:szCs w:val="24"/>
        </w:rPr>
      </w:pPr>
      <w:r w:rsidRPr="001E0402">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1E0402">
        <w:rPr>
          <w:sz w:val="24"/>
          <w:szCs w:val="24"/>
        </w:rPr>
        <w:t>энергосервисных</w:t>
      </w:r>
      <w:proofErr w:type="spellEnd"/>
      <w:r w:rsidRPr="001E0402">
        <w:rPr>
          <w:sz w:val="24"/>
          <w:szCs w:val="24"/>
        </w:rPr>
        <w:t xml:space="preserve"> договоров (контрактов).</w:t>
      </w:r>
    </w:p>
    <w:p w:rsidR="001E0402" w:rsidRPr="001E0402" w:rsidRDefault="001E0402" w:rsidP="001E0402">
      <w:pPr>
        <w:pStyle w:val="ConsPlusCell"/>
        <w:ind w:firstLine="709"/>
        <w:rPr>
          <w:sz w:val="24"/>
          <w:szCs w:val="24"/>
        </w:rPr>
      </w:pPr>
      <w:r w:rsidRPr="001E0402">
        <w:rPr>
          <w:sz w:val="24"/>
          <w:szCs w:val="24"/>
        </w:rPr>
        <w:t>Мероприятие 4.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w:t>
      </w:r>
      <w:r w:rsidR="00D77A4B">
        <w:rPr>
          <w:sz w:val="24"/>
          <w:szCs w:val="24"/>
        </w:rPr>
        <w:t xml:space="preserve"> </w:t>
      </w:r>
      <w:r w:rsidRPr="001E0402">
        <w:rPr>
          <w:sz w:val="24"/>
          <w:szCs w:val="24"/>
        </w:rPr>
        <w:t>мониторинга в уполномоченные органы Красноярского края.</w:t>
      </w:r>
    </w:p>
    <w:p w:rsidR="001E0402" w:rsidRPr="001E0402" w:rsidRDefault="001E0402" w:rsidP="001E0402">
      <w:pPr>
        <w:pStyle w:val="ConsPlusCell"/>
        <w:ind w:firstLine="709"/>
        <w:rPr>
          <w:sz w:val="24"/>
          <w:szCs w:val="24"/>
        </w:rPr>
      </w:pPr>
      <w:r w:rsidRPr="001E0402">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rsidR="001E0402" w:rsidRPr="001E0402" w:rsidRDefault="001E0402" w:rsidP="001E0402">
      <w:pPr>
        <w:pStyle w:val="ConsPlusCell"/>
        <w:ind w:firstLine="709"/>
        <w:rPr>
          <w:sz w:val="24"/>
          <w:szCs w:val="24"/>
        </w:rPr>
      </w:pPr>
      <w:r w:rsidRPr="001E0402">
        <w:rPr>
          <w:sz w:val="24"/>
          <w:szCs w:val="24"/>
        </w:rPr>
        <w:t>Мероприятие 5.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w:t>
      </w:r>
    </w:p>
    <w:p w:rsidR="001E0402" w:rsidRPr="001E0402" w:rsidRDefault="001E0402" w:rsidP="001E0402">
      <w:pPr>
        <w:pStyle w:val="ConsPlusCell"/>
        <w:ind w:firstLine="709"/>
        <w:rPr>
          <w:sz w:val="24"/>
          <w:szCs w:val="24"/>
        </w:rPr>
      </w:pPr>
      <w:r w:rsidRPr="001E0402">
        <w:rPr>
          <w:sz w:val="24"/>
          <w:szCs w:val="24"/>
        </w:rPr>
        <w:t>Данное мероприятие позволит создать условия для энергосбережения и повышения энергетической эффективности в организациях бюджетной сферы, расположенных на территории города Бородино.</w:t>
      </w:r>
    </w:p>
    <w:p w:rsidR="001E0402" w:rsidRPr="001E0402" w:rsidRDefault="001E0402" w:rsidP="001E0402">
      <w:pPr>
        <w:pStyle w:val="ConsPlusCell"/>
        <w:ind w:firstLine="709"/>
        <w:rPr>
          <w:sz w:val="24"/>
          <w:szCs w:val="24"/>
        </w:rPr>
      </w:pPr>
      <w:r w:rsidRPr="001E0402">
        <w:rPr>
          <w:sz w:val="24"/>
          <w:szCs w:val="24"/>
        </w:rPr>
        <w:t>Мероприятие 6.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1E0402" w:rsidRPr="001E0402" w:rsidRDefault="001E0402" w:rsidP="001E0402">
      <w:pPr>
        <w:pStyle w:val="ConsPlusCell"/>
        <w:ind w:firstLine="709"/>
        <w:rPr>
          <w:sz w:val="24"/>
          <w:szCs w:val="24"/>
        </w:rPr>
      </w:pPr>
      <w:proofErr w:type="gramStart"/>
      <w:r w:rsidRPr="001E0402">
        <w:rPr>
          <w:sz w:val="24"/>
          <w:szCs w:val="24"/>
        </w:rPr>
        <w:t>Мероприятие разработано 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где отмечено,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w:t>
      </w:r>
      <w:proofErr w:type="gramEnd"/>
      <w:r w:rsidRPr="001E0402">
        <w:rPr>
          <w:sz w:val="24"/>
          <w:szCs w:val="24"/>
        </w:rPr>
        <w:t>,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E0402" w:rsidRPr="001E0402" w:rsidRDefault="001E0402" w:rsidP="001E0402">
      <w:pPr>
        <w:pStyle w:val="ConsPlusCell"/>
        <w:ind w:firstLine="709"/>
        <w:rPr>
          <w:sz w:val="24"/>
          <w:szCs w:val="24"/>
        </w:rPr>
      </w:pPr>
      <w:r w:rsidRPr="001E0402">
        <w:rPr>
          <w:sz w:val="24"/>
          <w:szCs w:val="24"/>
        </w:rPr>
        <w:t>Мероприятие 7. Установка приборов учета тепловой энергии и горячей воды в учреждениях МКДОУ «Родничок», МКДОУ «Уголек», МКДОУ «</w:t>
      </w:r>
      <w:proofErr w:type="spellStart"/>
      <w:r w:rsidRPr="001E0402">
        <w:rPr>
          <w:sz w:val="24"/>
          <w:szCs w:val="24"/>
        </w:rPr>
        <w:t>Дюймовочка</w:t>
      </w:r>
      <w:proofErr w:type="spellEnd"/>
      <w:r w:rsidRPr="001E0402">
        <w:rPr>
          <w:sz w:val="24"/>
          <w:szCs w:val="24"/>
        </w:rPr>
        <w:t>».</w:t>
      </w:r>
    </w:p>
    <w:p w:rsidR="001E0402" w:rsidRPr="001E0402" w:rsidRDefault="001E0402" w:rsidP="001E0402">
      <w:pPr>
        <w:pStyle w:val="ConsPlusCell"/>
        <w:ind w:firstLine="709"/>
        <w:rPr>
          <w:sz w:val="24"/>
          <w:szCs w:val="24"/>
        </w:rPr>
      </w:pPr>
      <w:proofErr w:type="gramStart"/>
      <w:r w:rsidRPr="001E0402">
        <w:rPr>
          <w:sz w:val="24"/>
          <w:szCs w:val="24"/>
        </w:rPr>
        <w:t>Согласно пункта</w:t>
      </w:r>
      <w:proofErr w:type="gramEnd"/>
      <w:r w:rsidRPr="001E0402">
        <w:rPr>
          <w:sz w:val="24"/>
          <w:szCs w:val="24"/>
        </w:rPr>
        <w:t xml:space="preserve">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1E0402" w:rsidRDefault="001E0402" w:rsidP="001E0402">
      <w:pPr>
        <w:pStyle w:val="ConsPlusCell"/>
        <w:ind w:firstLine="709"/>
        <w:rPr>
          <w:sz w:val="24"/>
          <w:szCs w:val="24"/>
        </w:rPr>
      </w:pPr>
      <w:r w:rsidRPr="001E0402">
        <w:rPr>
          <w:sz w:val="24"/>
          <w:szCs w:val="24"/>
        </w:rPr>
        <w:t>Реализация мероприятия направлена на снижение потерь тепловой энергии и горячей воды, а также на экономию потребляемых энергетических ресурсов в бюджетных учреждениях города.</w:t>
      </w:r>
    </w:p>
    <w:p w:rsidR="001E0402" w:rsidRPr="00C615B4" w:rsidRDefault="00E23A6F" w:rsidP="001E0402">
      <w:pPr>
        <w:pStyle w:val="ConsPlusCell"/>
        <w:ind w:firstLine="709"/>
        <w:rPr>
          <w:sz w:val="24"/>
          <w:szCs w:val="24"/>
        </w:rPr>
      </w:pPr>
      <w:r w:rsidRPr="00355EA8">
        <w:rPr>
          <w:sz w:val="24"/>
          <w:szCs w:val="24"/>
        </w:rPr>
        <w:t>В 2015 году проведена</w:t>
      </w:r>
      <w:r w:rsidR="001E0402" w:rsidRPr="00355EA8">
        <w:rPr>
          <w:sz w:val="24"/>
          <w:szCs w:val="24"/>
        </w:rPr>
        <w:t xml:space="preserve"> установк</w:t>
      </w:r>
      <w:r w:rsidRPr="00355EA8">
        <w:rPr>
          <w:sz w:val="24"/>
          <w:szCs w:val="24"/>
        </w:rPr>
        <w:t>а</w:t>
      </w:r>
      <w:r w:rsidR="001E0402" w:rsidRPr="00355EA8">
        <w:rPr>
          <w:sz w:val="24"/>
          <w:szCs w:val="24"/>
        </w:rPr>
        <w:t xml:space="preserve"> приборов учета тепловой энергии и горячей воды в учреждениях</w:t>
      </w:r>
      <w:r w:rsidRPr="00355EA8">
        <w:rPr>
          <w:sz w:val="24"/>
          <w:szCs w:val="24"/>
        </w:rPr>
        <w:t xml:space="preserve"> </w:t>
      </w:r>
      <w:r w:rsidR="001E0402" w:rsidRPr="00355EA8">
        <w:rPr>
          <w:sz w:val="24"/>
          <w:szCs w:val="24"/>
        </w:rPr>
        <w:t>МКДОУ «Родничок», МКД</w:t>
      </w:r>
      <w:r w:rsidRPr="00355EA8">
        <w:rPr>
          <w:sz w:val="24"/>
          <w:szCs w:val="24"/>
        </w:rPr>
        <w:t>ОУ «Уголек», МКДОУ «</w:t>
      </w:r>
      <w:proofErr w:type="spellStart"/>
      <w:r w:rsidRPr="00355EA8">
        <w:rPr>
          <w:sz w:val="24"/>
          <w:szCs w:val="24"/>
        </w:rPr>
        <w:t>Дюймовочка</w:t>
      </w:r>
      <w:proofErr w:type="spellEnd"/>
      <w:r w:rsidRPr="00355EA8">
        <w:rPr>
          <w:sz w:val="24"/>
          <w:szCs w:val="24"/>
        </w:rPr>
        <w:t>».</w:t>
      </w:r>
      <w:r w:rsidR="00355511">
        <w:rPr>
          <w:sz w:val="24"/>
          <w:szCs w:val="24"/>
        </w:rPr>
        <w:t xml:space="preserve"> </w:t>
      </w:r>
    </w:p>
    <w:p w:rsidR="00457859" w:rsidRPr="00C615B4" w:rsidRDefault="00457859" w:rsidP="002E3EC0">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r w:rsidR="00E23A6F">
        <w:rPr>
          <w:rFonts w:ascii="Arial" w:hAnsi="Arial" w:cs="Arial"/>
          <w:sz w:val="24"/>
          <w:szCs w:val="24"/>
        </w:rPr>
        <w:t>.</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r w:rsidRPr="00C615B4">
        <w:rPr>
          <w:rFonts w:ascii="Arial" w:hAnsi="Arial" w:cs="Arial"/>
          <w:sz w:val="24"/>
          <w:szCs w:val="24"/>
        </w:rPr>
        <w:t xml:space="preserve">Мероприятие 1-4. Утепление и герметизация межпанельных стыков МКД. </w:t>
      </w:r>
      <w:r w:rsidRPr="00C615B4">
        <w:rPr>
          <w:rFonts w:ascii="Arial" w:hAnsi="Arial" w:cs="Arial"/>
          <w:bCs/>
          <w:sz w:val="24"/>
          <w:szCs w:val="24"/>
        </w:rPr>
        <w:t>Установка металлических входных дверей в подъезды МКД. Установка окон ПВХ в подъездах МКД. Утепление трубопроводов отопления в подвальных помещениях МКД.</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bCs/>
          <w:sz w:val="24"/>
          <w:szCs w:val="24"/>
        </w:rPr>
        <w:t xml:space="preserve">Данные мероприятия позволят улучшить состояние жилищного фонда города, что приведет к </w:t>
      </w:r>
      <w:r w:rsidRPr="00C615B4">
        <w:rPr>
          <w:rFonts w:ascii="Arial" w:hAnsi="Arial" w:cs="Arial"/>
          <w:sz w:val="24"/>
          <w:szCs w:val="24"/>
        </w:rPr>
        <w:t>сокращению потерь тепловой энергии в МКД.</w:t>
      </w:r>
    </w:p>
    <w:p w:rsidR="001E0402" w:rsidRPr="00C615B4" w:rsidRDefault="001E0402" w:rsidP="00C67F1D">
      <w:pPr>
        <w:spacing w:after="0" w:line="240" w:lineRule="auto"/>
        <w:ind w:firstLine="709"/>
        <w:rPr>
          <w:rFonts w:ascii="Arial" w:hAnsi="Arial" w:cs="Arial"/>
          <w:bCs/>
          <w:sz w:val="24"/>
          <w:szCs w:val="24"/>
        </w:rPr>
      </w:pPr>
      <w:r w:rsidRPr="00C615B4">
        <w:rPr>
          <w:rFonts w:ascii="Arial" w:hAnsi="Arial" w:cs="Arial"/>
          <w:sz w:val="24"/>
          <w:szCs w:val="24"/>
        </w:rPr>
        <w:t xml:space="preserve">Мероприятие 5. </w:t>
      </w:r>
      <w:r w:rsidRPr="00C615B4">
        <w:rPr>
          <w:rFonts w:ascii="Arial" w:hAnsi="Arial" w:cs="Arial"/>
          <w:bCs/>
          <w:sz w:val="24"/>
          <w:szCs w:val="24"/>
        </w:rPr>
        <w:t>Установка коллективных (общедомовых) и индивидуальных</w:t>
      </w:r>
      <w:r w:rsidR="00893611">
        <w:rPr>
          <w:rFonts w:ascii="Arial" w:hAnsi="Arial" w:cs="Arial"/>
          <w:bCs/>
          <w:sz w:val="24"/>
          <w:szCs w:val="24"/>
        </w:rPr>
        <w:t xml:space="preserve"> </w:t>
      </w:r>
      <w:r w:rsidRPr="00C615B4">
        <w:rPr>
          <w:rFonts w:ascii="Arial" w:hAnsi="Arial" w:cs="Arial"/>
          <w:bCs/>
          <w:sz w:val="24"/>
          <w:szCs w:val="24"/>
        </w:rPr>
        <w:t xml:space="preserve">приборов учета потребления ресурсов. </w:t>
      </w:r>
    </w:p>
    <w:p w:rsidR="001E0402" w:rsidRPr="00C615B4" w:rsidRDefault="001E0402" w:rsidP="00C67F1D">
      <w:pPr>
        <w:spacing w:after="0" w:line="240" w:lineRule="auto"/>
        <w:ind w:firstLine="709"/>
        <w:rPr>
          <w:rFonts w:ascii="Arial" w:hAnsi="Arial" w:cs="Arial"/>
          <w:sz w:val="24"/>
          <w:szCs w:val="24"/>
        </w:rPr>
      </w:pPr>
      <w:proofErr w:type="gramStart"/>
      <w:r w:rsidRPr="00C615B4">
        <w:rPr>
          <w:rFonts w:ascii="Arial" w:hAnsi="Arial" w:cs="Arial"/>
          <w:sz w:val="24"/>
          <w:szCs w:val="24"/>
        </w:rPr>
        <w:t>Согласно пункта</w:t>
      </w:r>
      <w:proofErr w:type="gramEnd"/>
      <w:r w:rsidRPr="00C615B4">
        <w:rPr>
          <w:rFonts w:ascii="Arial" w:hAnsi="Arial" w:cs="Arial"/>
          <w:sz w:val="24"/>
          <w:szCs w:val="24"/>
        </w:rPr>
        <w:t xml:space="preserve">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Во исполнение соблюдения действующего законодательства продолжается реализация данных мероприятий в рамках программы, утвержденной</w:t>
      </w:r>
      <w:r w:rsidR="00E23A6F">
        <w:rPr>
          <w:rFonts w:ascii="Arial" w:hAnsi="Arial" w:cs="Arial"/>
          <w:sz w:val="24"/>
          <w:szCs w:val="24"/>
        </w:rPr>
        <w:t xml:space="preserve"> </w:t>
      </w:r>
      <w:r w:rsidRPr="00C615B4">
        <w:rPr>
          <w:rFonts w:ascii="Arial" w:hAnsi="Arial" w:cs="Arial"/>
          <w:sz w:val="24"/>
          <w:szCs w:val="24"/>
        </w:rPr>
        <w:t>Постановлением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Реализация мероприятия направлена на снижение объема потребления всех энергоресурсов в жилом фонде города.</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Мероприятие 6. Субсидия на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C615B4">
        <w:rPr>
          <w:rFonts w:ascii="Arial" w:hAnsi="Arial" w:cs="Arial"/>
          <w:sz w:val="24"/>
          <w:szCs w:val="24"/>
        </w:rPr>
        <w:t>Согласно пункта</w:t>
      </w:r>
      <w:proofErr w:type="gramEnd"/>
      <w:r w:rsidRPr="00C615B4">
        <w:rPr>
          <w:rFonts w:ascii="Arial" w:hAnsi="Arial" w:cs="Arial"/>
          <w:sz w:val="24"/>
          <w:szCs w:val="24"/>
        </w:rPr>
        <w:t xml:space="preserve">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Реализация мероприятия направлена на социальную защиту низкодоходной категории граждан при установке общедомовых приборов учета энергетических ресурсов, а также на снижение объема потребления всех энергоресурсов в жилом фонде города.</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r w:rsidRPr="00C615B4">
        <w:rPr>
          <w:rFonts w:ascii="Arial" w:hAnsi="Arial" w:cs="Arial"/>
          <w:sz w:val="24"/>
          <w:szCs w:val="24"/>
        </w:rPr>
        <w:t xml:space="preserve">Мероприятие 7. </w:t>
      </w:r>
      <w:proofErr w:type="gramStart"/>
      <w:r w:rsidRPr="00C615B4">
        <w:rPr>
          <w:rFonts w:ascii="Arial" w:hAnsi="Arial" w:cs="Arial"/>
          <w:sz w:val="24"/>
          <w:szCs w:val="24"/>
        </w:rPr>
        <w:t>Субсидия</w:t>
      </w:r>
      <w:r w:rsidR="00F022E0">
        <w:rPr>
          <w:rFonts w:ascii="Arial" w:hAnsi="Arial" w:cs="Arial"/>
          <w:sz w:val="24"/>
          <w:szCs w:val="24"/>
        </w:rPr>
        <w:t xml:space="preserve"> </w:t>
      </w:r>
      <w:r w:rsidRPr="00C615B4">
        <w:rPr>
          <w:rFonts w:ascii="Arial" w:hAnsi="Arial" w:cs="Arial"/>
          <w:sz w:val="24"/>
          <w:szCs w:val="24"/>
        </w:rPr>
        <w:t>на в</w:t>
      </w:r>
      <w:r w:rsidRPr="00C615B4">
        <w:rPr>
          <w:rFonts w:ascii="Arial" w:hAnsi="Arial" w:cs="Arial"/>
          <w:bCs/>
          <w:sz w:val="24"/>
          <w:szCs w:val="24"/>
        </w:rPr>
        <w:t>озмещение части</w:t>
      </w:r>
      <w:r w:rsidR="00F022E0">
        <w:rPr>
          <w:rFonts w:ascii="Arial" w:hAnsi="Arial" w:cs="Arial"/>
          <w:bCs/>
          <w:sz w:val="24"/>
          <w:szCs w:val="24"/>
        </w:rPr>
        <w:t xml:space="preserve"> </w:t>
      </w:r>
      <w:r w:rsidRPr="00C615B4">
        <w:rPr>
          <w:rFonts w:ascii="Arial" w:hAnsi="Arial" w:cs="Arial"/>
          <w:bCs/>
          <w:sz w:val="24"/>
          <w:szCs w:val="24"/>
        </w:rPr>
        <w:t>затрат организациям,</w:t>
      </w:r>
      <w:r w:rsidR="00F022E0">
        <w:rPr>
          <w:rFonts w:ascii="Arial" w:hAnsi="Arial" w:cs="Arial"/>
          <w:bCs/>
          <w:sz w:val="24"/>
          <w:szCs w:val="24"/>
        </w:rPr>
        <w:t xml:space="preserve"> </w:t>
      </w:r>
      <w:r w:rsidRPr="00C615B4">
        <w:rPr>
          <w:rFonts w:ascii="Arial" w:hAnsi="Arial" w:cs="Arial"/>
          <w:bCs/>
          <w:sz w:val="24"/>
          <w:szCs w:val="24"/>
        </w:rPr>
        <w:t>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roofErr w:type="gramEnd"/>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В соответствии с частью 9 статьи 13 Закона организации,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обязаны осуществлять деятельность по установке, замене, эксплуатации приборов учета.</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Указанные организации не вправе отказать обратившимся к ним лицам в заключение договора, регулирующего условия установки, замены и (или) эксплуатации приборов учета. </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Договор, заключаемый с гражданином-собственником помещения в многоквартирном доме или лицом, ответственным за содержание многоквартирного дома, должен содержать условие об оплате цены, определенной таким договором, равными долями в течение пяти лет </w:t>
      </w:r>
      <w:proofErr w:type="gramStart"/>
      <w:r w:rsidRPr="00C615B4">
        <w:rPr>
          <w:rFonts w:ascii="Arial" w:hAnsi="Arial" w:cs="Arial"/>
          <w:sz w:val="24"/>
          <w:szCs w:val="24"/>
        </w:rPr>
        <w:t>с даты</w:t>
      </w:r>
      <w:proofErr w:type="gramEnd"/>
      <w:r w:rsidRPr="00C615B4">
        <w:rPr>
          <w:rFonts w:ascii="Arial" w:hAnsi="Arial" w:cs="Arial"/>
          <w:sz w:val="24"/>
          <w:szCs w:val="24"/>
        </w:rPr>
        <w:t xml:space="preserve"> его заключения. </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При включении в такой договор условия о рассрочке в цену подлежит включению сумма процентов, начисляемых в связи с предоставлением рассрочки, за исключением случаев, если соответствующая компенсация осуществляется за счет средств бюджета субъекта РФ, местного бюджета.</w:t>
      </w:r>
    </w:p>
    <w:p w:rsidR="00893611" w:rsidRDefault="009E461F" w:rsidP="00C67F1D">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О</w:t>
      </w:r>
      <w:r w:rsidR="00893611" w:rsidRPr="00C615B4">
        <w:rPr>
          <w:rFonts w:ascii="Arial" w:hAnsi="Arial" w:cs="Arial"/>
          <w:sz w:val="24"/>
          <w:szCs w:val="24"/>
        </w:rPr>
        <w:t xml:space="preserve">снащенность многоквартирных домов общедомовыми приборами учета на территории </w:t>
      </w:r>
      <w:r w:rsidR="00893611">
        <w:rPr>
          <w:rFonts w:ascii="Arial" w:hAnsi="Arial" w:cs="Arial"/>
          <w:sz w:val="24"/>
          <w:szCs w:val="24"/>
        </w:rPr>
        <w:t>год</w:t>
      </w:r>
      <w:r w:rsidR="00893611" w:rsidRPr="00C615B4">
        <w:rPr>
          <w:rFonts w:ascii="Arial" w:hAnsi="Arial" w:cs="Arial"/>
          <w:sz w:val="24"/>
          <w:szCs w:val="24"/>
        </w:rPr>
        <w:t xml:space="preserve"> Бородино </w:t>
      </w:r>
      <w:r w:rsidR="00893611">
        <w:rPr>
          <w:rFonts w:ascii="Arial" w:hAnsi="Arial" w:cs="Arial"/>
          <w:sz w:val="24"/>
          <w:szCs w:val="24"/>
        </w:rPr>
        <w:t>п</w:t>
      </w:r>
      <w:r w:rsidR="001E0402" w:rsidRPr="00C615B4">
        <w:rPr>
          <w:rFonts w:ascii="Arial" w:hAnsi="Arial" w:cs="Arial"/>
          <w:sz w:val="24"/>
          <w:szCs w:val="24"/>
        </w:rPr>
        <w:t>о состоянию</w:t>
      </w:r>
      <w:r w:rsidR="00893611">
        <w:rPr>
          <w:rFonts w:ascii="Arial" w:hAnsi="Arial" w:cs="Arial"/>
          <w:sz w:val="24"/>
          <w:szCs w:val="24"/>
        </w:rPr>
        <w:t>:</w:t>
      </w:r>
    </w:p>
    <w:p w:rsidR="001E0402" w:rsidRDefault="001E0402" w:rsidP="00C67F1D">
      <w:pPr>
        <w:autoSpaceDE w:val="0"/>
        <w:autoSpaceDN w:val="0"/>
        <w:adjustRightInd w:val="0"/>
        <w:spacing w:after="0" w:line="240" w:lineRule="auto"/>
        <w:ind w:firstLine="709"/>
        <w:outlineLvl w:val="0"/>
        <w:rPr>
          <w:rFonts w:ascii="Arial" w:hAnsi="Arial" w:cs="Arial"/>
          <w:sz w:val="24"/>
          <w:szCs w:val="24"/>
        </w:rPr>
      </w:pPr>
      <w:r w:rsidRPr="00C615B4">
        <w:rPr>
          <w:rFonts w:ascii="Arial" w:hAnsi="Arial" w:cs="Arial"/>
          <w:sz w:val="24"/>
          <w:szCs w:val="24"/>
        </w:rPr>
        <w:t xml:space="preserve">на 01.01.2016 </w:t>
      </w:r>
      <w:r w:rsidR="00893611">
        <w:rPr>
          <w:rFonts w:ascii="Arial" w:hAnsi="Arial" w:cs="Arial"/>
          <w:sz w:val="24"/>
          <w:szCs w:val="24"/>
        </w:rPr>
        <w:t xml:space="preserve">не превышает </w:t>
      </w:r>
      <w:r w:rsidR="00355EA8">
        <w:rPr>
          <w:rFonts w:ascii="Arial" w:hAnsi="Arial" w:cs="Arial"/>
          <w:sz w:val="24"/>
          <w:szCs w:val="24"/>
        </w:rPr>
        <w:t xml:space="preserve">13 </w:t>
      </w:r>
      <w:r w:rsidR="00893611">
        <w:rPr>
          <w:rFonts w:ascii="Arial" w:hAnsi="Arial" w:cs="Arial"/>
          <w:sz w:val="24"/>
          <w:szCs w:val="24"/>
        </w:rPr>
        <w:t>%;</w:t>
      </w:r>
    </w:p>
    <w:p w:rsidR="00355EA8" w:rsidRDefault="00893611" w:rsidP="00355EA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01.01.2017</w:t>
      </w:r>
      <w:r w:rsidR="00B459E8">
        <w:rPr>
          <w:rFonts w:ascii="Arial" w:hAnsi="Arial" w:cs="Arial"/>
          <w:sz w:val="24"/>
          <w:szCs w:val="24"/>
        </w:rPr>
        <w:t xml:space="preserve"> </w:t>
      </w:r>
      <w:r w:rsidR="00355EA8">
        <w:rPr>
          <w:rFonts w:ascii="Arial" w:hAnsi="Arial" w:cs="Arial"/>
          <w:sz w:val="24"/>
          <w:szCs w:val="24"/>
        </w:rPr>
        <w:t>не превышает 12 %;</w:t>
      </w:r>
    </w:p>
    <w:p w:rsidR="00355EA8" w:rsidRDefault="00893611" w:rsidP="00355EA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01.01.2018</w:t>
      </w:r>
      <w:r w:rsidR="00355EA8" w:rsidRPr="00355EA8">
        <w:rPr>
          <w:rFonts w:ascii="Arial" w:hAnsi="Arial" w:cs="Arial"/>
          <w:sz w:val="24"/>
          <w:szCs w:val="24"/>
        </w:rPr>
        <w:t xml:space="preserve"> </w:t>
      </w:r>
      <w:r w:rsidR="00355EA8">
        <w:rPr>
          <w:rFonts w:ascii="Arial" w:hAnsi="Arial" w:cs="Arial"/>
          <w:sz w:val="24"/>
          <w:szCs w:val="24"/>
        </w:rPr>
        <w:t>не превышает 14 %;</w:t>
      </w:r>
    </w:p>
    <w:p w:rsidR="00355EA8" w:rsidRDefault="00893611" w:rsidP="00355EA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01.01.2019</w:t>
      </w:r>
      <w:r w:rsidR="00355EA8" w:rsidRPr="00355EA8">
        <w:rPr>
          <w:rFonts w:ascii="Arial" w:hAnsi="Arial" w:cs="Arial"/>
          <w:sz w:val="24"/>
          <w:szCs w:val="24"/>
        </w:rPr>
        <w:t xml:space="preserve"> </w:t>
      </w:r>
      <w:r w:rsidR="00355EA8">
        <w:rPr>
          <w:rFonts w:ascii="Arial" w:hAnsi="Arial" w:cs="Arial"/>
          <w:sz w:val="24"/>
          <w:szCs w:val="24"/>
        </w:rPr>
        <w:t>не превышает 14 %.</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proofErr w:type="gramStart"/>
      <w:r w:rsidRPr="00C615B4">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w:t>
      </w:r>
      <w:proofErr w:type="gramEnd"/>
      <w:r w:rsidRPr="00C615B4">
        <w:rPr>
          <w:rFonts w:ascii="Arial" w:hAnsi="Arial" w:cs="Arial"/>
          <w:sz w:val="24"/>
          <w:szCs w:val="24"/>
        </w:rPr>
        <w:t xml:space="preserve"> до 01.01.2012, должно быть обеспечение к 01.01.2015 оснащения 75%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Мероприятие 8. Установка фотоэлементов в подъездах</w:t>
      </w:r>
      <w:r w:rsidR="00893611">
        <w:rPr>
          <w:rFonts w:ascii="Arial" w:hAnsi="Arial" w:cs="Arial"/>
          <w:sz w:val="24"/>
          <w:szCs w:val="24"/>
        </w:rPr>
        <w:t xml:space="preserve"> </w:t>
      </w:r>
      <w:r w:rsidRPr="00C615B4">
        <w:rPr>
          <w:rFonts w:ascii="Arial" w:hAnsi="Arial" w:cs="Arial"/>
          <w:sz w:val="24"/>
          <w:szCs w:val="24"/>
        </w:rPr>
        <w:t>многоквартирных домов и на наружном освещении.</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proofErr w:type="gramStart"/>
      <w:r w:rsidRPr="00C615B4">
        <w:rPr>
          <w:rFonts w:ascii="Arial" w:hAnsi="Arial" w:cs="Arial"/>
          <w:bCs/>
          <w:sz w:val="24"/>
          <w:szCs w:val="24"/>
        </w:rPr>
        <w:t>Согласно постановления Правительства Красноярского края от 30.09.2013 № 503-п «</w:t>
      </w:r>
      <w:r w:rsidRPr="00C615B4">
        <w:rPr>
          <w:rFonts w:ascii="Arial" w:hAnsi="Arial" w:cs="Arial"/>
          <w:sz w:val="24"/>
          <w:szCs w:val="24"/>
        </w:rPr>
        <w:t>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C615B4">
        <w:rPr>
          <w:rFonts w:ascii="Arial" w:hAnsi="Arial" w:cs="Arial"/>
          <w:bCs/>
          <w:sz w:val="24"/>
          <w:szCs w:val="24"/>
        </w:rPr>
        <w:t>» и от 30.08.2012 № 415-п «Об утверждении Порядка и условий предоставления и расходования субсидий бюджетам муниципальных образований Красноярского края на реализацию мероприятий по проведению обязательных энергетических обследований муниципальных учреждений Красноярского края, порядка и условий предоставления и расходования субсидий</w:t>
      </w:r>
      <w:proofErr w:type="gramEnd"/>
      <w:r w:rsidRPr="00C615B4">
        <w:rPr>
          <w:rFonts w:ascii="Arial" w:hAnsi="Arial" w:cs="Arial"/>
          <w:bCs/>
          <w:sz w:val="24"/>
          <w:szCs w:val="24"/>
        </w:rPr>
        <w:t xml:space="preserve"> </w:t>
      </w:r>
      <w:proofErr w:type="gramStart"/>
      <w:r w:rsidRPr="00C615B4">
        <w:rPr>
          <w:rFonts w:ascii="Arial" w:hAnsi="Arial" w:cs="Arial"/>
          <w:bCs/>
          <w:sz w:val="24"/>
          <w:szCs w:val="24"/>
        </w:rPr>
        <w:t>бюджетам муниципальных образований Красноярского края на реализацию мероприятий по установке систем автоматического регулирования систем отопления и горячего водоснабжения на объектах муниципальных бюджетных учреждений на территории отдельных муниципальных образований Красноярского края, порядка и условий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установке автоматизированной системы управления наружным освещением» необходимо исполнение данного</w:t>
      </w:r>
      <w:proofErr w:type="gramEnd"/>
      <w:r w:rsidRPr="00C615B4">
        <w:rPr>
          <w:rFonts w:ascii="Arial" w:hAnsi="Arial" w:cs="Arial"/>
          <w:bCs/>
          <w:sz w:val="24"/>
          <w:szCs w:val="24"/>
        </w:rPr>
        <w:t xml:space="preserve"> мероприятия.</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Выполнение данного мероприятия приведет к экономии электрической энергии в жилом секторе города на 2% от общего объема потребления электроэнергии в многоквартирных домах.</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Мероприятие 9. Разработка энергетических паспортов на здание.</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 xml:space="preserve">В соответствии с Федеральным законом 261-ФЗ от 23.11.2009 </w:t>
      </w:r>
      <w:r w:rsidR="00355511">
        <w:rPr>
          <w:rFonts w:ascii="Arial" w:hAnsi="Arial" w:cs="Arial"/>
          <w:sz w:val="24"/>
          <w:szCs w:val="24"/>
        </w:rPr>
        <w:t>год</w:t>
      </w:r>
      <w:r w:rsidRPr="00C615B4">
        <w:rPr>
          <w:rFonts w:ascii="Arial" w:hAnsi="Arial" w:cs="Arial"/>
          <w:sz w:val="24"/>
          <w:szCs w:val="24"/>
        </w:rPr>
        <w:t xml:space="preserve"> </w:t>
      </w:r>
      <w:r w:rsidRPr="00C615B4">
        <w:rPr>
          <w:rFonts w:ascii="Arial" w:hAnsi="Arial" w:cs="Arial"/>
          <w:bCs/>
          <w:sz w:val="24"/>
          <w:szCs w:val="24"/>
        </w:rPr>
        <w:t>(</w:t>
      </w:r>
      <w:proofErr w:type="spellStart"/>
      <w:r w:rsidRPr="00C615B4">
        <w:rPr>
          <w:rFonts w:ascii="Arial" w:hAnsi="Arial" w:cs="Arial"/>
          <w:bCs/>
          <w:sz w:val="24"/>
          <w:szCs w:val="24"/>
        </w:rPr>
        <w:t>ред</w:t>
      </w:r>
      <w:proofErr w:type="gramStart"/>
      <w:r w:rsidRPr="00C615B4">
        <w:rPr>
          <w:rFonts w:ascii="Arial" w:hAnsi="Arial" w:cs="Arial"/>
          <w:bCs/>
          <w:sz w:val="24"/>
          <w:szCs w:val="24"/>
        </w:rPr>
        <w:t>.о</w:t>
      </w:r>
      <w:proofErr w:type="gramEnd"/>
      <w:r w:rsidRPr="00C615B4">
        <w:rPr>
          <w:rFonts w:ascii="Arial" w:hAnsi="Arial" w:cs="Arial"/>
          <w:bCs/>
          <w:sz w:val="24"/>
          <w:szCs w:val="24"/>
        </w:rPr>
        <w:t>т</w:t>
      </w:r>
      <w:proofErr w:type="spellEnd"/>
      <w:r w:rsidRPr="00C615B4">
        <w:rPr>
          <w:rFonts w:ascii="Arial" w:hAnsi="Arial" w:cs="Arial"/>
          <w:bCs/>
          <w:sz w:val="24"/>
          <w:szCs w:val="24"/>
        </w:rPr>
        <w:t xml:space="preserve"> 02.07.2013</w:t>
      </w:r>
      <w:r w:rsidR="00355511">
        <w:rPr>
          <w:rFonts w:ascii="Arial" w:hAnsi="Arial" w:cs="Arial"/>
          <w:bCs/>
          <w:sz w:val="24"/>
          <w:szCs w:val="24"/>
        </w:rPr>
        <w:t>год</w:t>
      </w:r>
      <w:r w:rsidRPr="00C615B4">
        <w:rPr>
          <w:rFonts w:ascii="Arial" w:hAnsi="Arial" w:cs="Arial"/>
          <w:bCs/>
          <w:sz w:val="24"/>
          <w:szCs w:val="24"/>
        </w:rPr>
        <w:t xml:space="preserve">) </w:t>
      </w:r>
      <w:r w:rsidRPr="00C615B4">
        <w:rPr>
          <w:rFonts w:ascii="Arial" w:hAnsi="Arial" w:cs="Arial"/>
          <w:sz w:val="24"/>
          <w:szCs w:val="24"/>
        </w:rPr>
        <w:t>«</w:t>
      </w:r>
      <w:r w:rsidRPr="00C615B4">
        <w:rPr>
          <w:rFonts w:ascii="Arial" w:hAnsi="Arial" w:cs="Arial"/>
          <w:bCs/>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C615B4">
        <w:rPr>
          <w:rFonts w:ascii="Arial" w:hAnsi="Arial" w:cs="Arial"/>
          <w:sz w:val="24"/>
          <w:szCs w:val="24"/>
        </w:rPr>
        <w:t>» все здания подлежат обязательному энергетическому обследованию (</w:t>
      </w:r>
      <w:proofErr w:type="spellStart"/>
      <w:r w:rsidRPr="00C615B4">
        <w:rPr>
          <w:rFonts w:ascii="Arial" w:hAnsi="Arial" w:cs="Arial"/>
          <w:sz w:val="24"/>
          <w:szCs w:val="24"/>
        </w:rPr>
        <w:t>энергоаудиту</w:t>
      </w:r>
      <w:proofErr w:type="spellEnd"/>
      <w:r w:rsidRPr="00C615B4">
        <w:rPr>
          <w:rFonts w:ascii="Arial" w:hAnsi="Arial" w:cs="Arial"/>
          <w:sz w:val="24"/>
          <w:szCs w:val="24"/>
        </w:rPr>
        <w:t>).</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 xml:space="preserve">Проведение </w:t>
      </w:r>
      <w:proofErr w:type="spellStart"/>
      <w:r w:rsidRPr="00C615B4">
        <w:rPr>
          <w:rFonts w:ascii="Arial" w:hAnsi="Arial" w:cs="Arial"/>
          <w:sz w:val="24"/>
          <w:szCs w:val="24"/>
        </w:rPr>
        <w:t>энергоаудита</w:t>
      </w:r>
      <w:proofErr w:type="spellEnd"/>
      <w:r w:rsidRPr="00C615B4">
        <w:rPr>
          <w:rFonts w:ascii="Arial" w:hAnsi="Arial" w:cs="Arial"/>
          <w:sz w:val="24"/>
          <w:szCs w:val="24"/>
        </w:rPr>
        <w:t xml:space="preserve"> позволяет определить, насколько можно снизить потребление энергоресурсов, проанализировать, сколько потребуется затратить средств и оценить все возможные риски. </w:t>
      </w:r>
      <w:proofErr w:type="spellStart"/>
      <w:r w:rsidRPr="00C615B4">
        <w:rPr>
          <w:rFonts w:ascii="Arial" w:hAnsi="Arial" w:cs="Arial"/>
          <w:sz w:val="24"/>
          <w:szCs w:val="24"/>
        </w:rPr>
        <w:t>Энергоаудит</w:t>
      </w:r>
      <w:proofErr w:type="spellEnd"/>
      <w:r w:rsidRPr="00C615B4">
        <w:rPr>
          <w:rFonts w:ascii="Arial" w:hAnsi="Arial" w:cs="Arial"/>
          <w:sz w:val="24"/>
          <w:szCs w:val="24"/>
        </w:rPr>
        <w:t xml:space="preserve"> – это эффективный способ предотвратить переходы на энергосбережение.</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Мероприятие 10. Информирование</w:t>
      </w:r>
      <w:r w:rsidR="003F08BD">
        <w:rPr>
          <w:rFonts w:ascii="Arial" w:hAnsi="Arial" w:cs="Arial"/>
          <w:sz w:val="24"/>
          <w:szCs w:val="24"/>
        </w:rPr>
        <w:t xml:space="preserve"> </w:t>
      </w:r>
      <w:r w:rsidRPr="00C615B4">
        <w:rPr>
          <w:rFonts w:ascii="Arial" w:hAnsi="Arial" w:cs="Arial"/>
          <w:sz w:val="24"/>
          <w:szCs w:val="24"/>
        </w:rPr>
        <w:t>потребителей о способах экономии энергоресурсов.</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В соответствии с пунктом 3 статьи 8 Федерального закона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фонде.</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Мероприятие 1-8. Установка частотно-регулируемого привода на электродвигатели тягодутьевых машин котлов 1-ой очереди котельной №1. Установка частотно-регулируемого привода на электродвигатели тягодутьевых машин котлов 3-ей очереди котельной № 1. Установка ЧРП на электродвигатели циркуляционных насосов № 1,2,3 котельной № 1. Установка ЧРП на электродвигатели питательных насосов № 3,4 котельной № 1. Установка ЧРП на электродвигатели сетевых насосов № 3,4 котельной № 2. Установка ЧРП на электродвигатели сетевых насосов ЦТП № 6. Установка ЧРП на электродвигатели тягодутьевых машин котлов № 1,2,3,4 котельной № 2, а также установка приборов учета.</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Данные мероприятия</w:t>
      </w:r>
      <w:r w:rsidR="003F08BD">
        <w:rPr>
          <w:rFonts w:ascii="Arial" w:hAnsi="Arial" w:cs="Arial"/>
          <w:sz w:val="24"/>
          <w:szCs w:val="24"/>
        </w:rPr>
        <w:t xml:space="preserve">, </w:t>
      </w:r>
      <w:r w:rsidR="003F08BD" w:rsidRPr="00C615B4">
        <w:rPr>
          <w:rFonts w:ascii="Arial" w:hAnsi="Arial" w:cs="Arial"/>
          <w:sz w:val="24"/>
          <w:szCs w:val="24"/>
        </w:rPr>
        <w:t>выполнен</w:t>
      </w:r>
      <w:r w:rsidR="003F08BD">
        <w:rPr>
          <w:rFonts w:ascii="Arial" w:hAnsi="Arial" w:cs="Arial"/>
          <w:sz w:val="24"/>
          <w:szCs w:val="24"/>
        </w:rPr>
        <w:t>ные</w:t>
      </w:r>
      <w:r w:rsidRPr="00C615B4">
        <w:rPr>
          <w:rFonts w:ascii="Arial" w:hAnsi="Arial" w:cs="Arial"/>
          <w:sz w:val="24"/>
          <w:szCs w:val="24"/>
        </w:rPr>
        <w:t xml:space="preserve"> ООО «Строительная компания», </w:t>
      </w:r>
      <w:r w:rsidR="003F08BD">
        <w:rPr>
          <w:rFonts w:ascii="Arial" w:hAnsi="Arial" w:cs="Arial"/>
          <w:sz w:val="24"/>
          <w:szCs w:val="24"/>
        </w:rPr>
        <w:t xml:space="preserve">были </w:t>
      </w:r>
      <w:r w:rsidRPr="00C615B4">
        <w:rPr>
          <w:rFonts w:ascii="Arial" w:hAnsi="Arial" w:cs="Arial"/>
          <w:sz w:val="24"/>
          <w:szCs w:val="24"/>
        </w:rPr>
        <w:t>направлены на снижение объема потребления электроэнергии при транспортировке воды (для объектов теплоснабжения) и снижение объема потребление энергоресурсов.</w:t>
      </w:r>
    </w:p>
    <w:p w:rsidR="00C67F1D" w:rsidRPr="00C615B4" w:rsidRDefault="003F08BD" w:rsidP="00C67F1D">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Н</w:t>
      </w:r>
      <w:r w:rsidR="00C67F1D" w:rsidRPr="00C615B4">
        <w:rPr>
          <w:rFonts w:ascii="Arial" w:hAnsi="Arial" w:cs="Arial"/>
          <w:sz w:val="24"/>
          <w:szCs w:val="24"/>
        </w:rPr>
        <w:t>а установку ЧРП на Котельных</w:t>
      </w:r>
      <w:r w:rsidR="00717C53">
        <w:rPr>
          <w:rFonts w:ascii="Arial" w:hAnsi="Arial" w:cs="Arial"/>
          <w:sz w:val="24"/>
          <w:szCs w:val="24"/>
        </w:rPr>
        <w:t xml:space="preserve"> </w:t>
      </w:r>
      <w:r w:rsidR="009E461F">
        <w:rPr>
          <w:rFonts w:ascii="Arial" w:hAnsi="Arial" w:cs="Arial"/>
          <w:sz w:val="24"/>
          <w:szCs w:val="24"/>
        </w:rPr>
        <w:t>из</w:t>
      </w:r>
      <w:r w:rsidR="00717C53">
        <w:rPr>
          <w:rFonts w:ascii="Arial" w:hAnsi="Arial" w:cs="Arial"/>
          <w:sz w:val="24"/>
          <w:szCs w:val="24"/>
        </w:rPr>
        <w:t>расходовано</w:t>
      </w:r>
      <w:r w:rsidR="00C67F1D" w:rsidRPr="00C615B4">
        <w:rPr>
          <w:rFonts w:ascii="Arial" w:hAnsi="Arial" w:cs="Arial"/>
          <w:sz w:val="24"/>
          <w:szCs w:val="24"/>
        </w:rPr>
        <w:t xml:space="preserve">: </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2014 год – 6 174 000,00</w:t>
      </w:r>
      <w:r w:rsidR="00355511">
        <w:rPr>
          <w:rFonts w:ascii="Arial" w:hAnsi="Arial" w:cs="Arial"/>
          <w:sz w:val="24"/>
          <w:szCs w:val="24"/>
        </w:rPr>
        <w:t>рублей</w:t>
      </w:r>
      <w:r w:rsidR="00511D95">
        <w:rPr>
          <w:rFonts w:ascii="Arial" w:hAnsi="Arial" w:cs="Arial"/>
          <w:sz w:val="24"/>
          <w:szCs w:val="24"/>
        </w:rPr>
        <w:t xml:space="preserve"> </w:t>
      </w:r>
      <w:r w:rsidRPr="00C615B4">
        <w:rPr>
          <w:rFonts w:ascii="Arial" w:hAnsi="Arial" w:cs="Arial"/>
          <w:sz w:val="24"/>
          <w:szCs w:val="24"/>
        </w:rPr>
        <w:t>(средства организации);</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2015 год – 9 738 213,52 </w:t>
      </w:r>
      <w:r w:rsidR="00355511">
        <w:rPr>
          <w:rFonts w:ascii="Arial" w:hAnsi="Arial" w:cs="Arial"/>
          <w:sz w:val="24"/>
          <w:szCs w:val="24"/>
        </w:rPr>
        <w:t>рублей</w:t>
      </w:r>
      <w:r w:rsidR="00511D95">
        <w:rPr>
          <w:rFonts w:ascii="Arial" w:hAnsi="Arial" w:cs="Arial"/>
          <w:sz w:val="24"/>
          <w:szCs w:val="24"/>
        </w:rPr>
        <w:t xml:space="preserve"> </w:t>
      </w:r>
      <w:r w:rsidR="009E461F">
        <w:rPr>
          <w:rFonts w:ascii="Arial" w:hAnsi="Arial" w:cs="Arial"/>
          <w:sz w:val="24"/>
          <w:szCs w:val="24"/>
        </w:rPr>
        <w:t>(средства организации).</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Мероприятие 9. Анализ предоставления качества услуг электро-, тепло- и водоснабжения.</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Анализ позволяет увидеть реальное положение предоставления услуг электро, тепло- и водоснабжения населению города Бородино. Динамику </w:t>
      </w:r>
      <w:proofErr w:type="gramStart"/>
      <w:r w:rsidRPr="00C615B4">
        <w:rPr>
          <w:rFonts w:ascii="Arial" w:hAnsi="Arial" w:cs="Arial"/>
          <w:sz w:val="24"/>
          <w:szCs w:val="24"/>
        </w:rPr>
        <w:t>уровня качества предоставления услуг отчетного периода</w:t>
      </w:r>
      <w:proofErr w:type="gramEnd"/>
      <w:r w:rsidRPr="00C615B4">
        <w:rPr>
          <w:rFonts w:ascii="Arial" w:hAnsi="Arial" w:cs="Arial"/>
          <w:sz w:val="24"/>
          <w:szCs w:val="24"/>
        </w:rPr>
        <w:t xml:space="preserve"> по сравнению с предыдущим.</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w:t>
      </w:r>
      <w:r w:rsidR="002B5BB5">
        <w:rPr>
          <w:rFonts w:ascii="Arial" w:hAnsi="Arial" w:cs="Arial"/>
          <w:sz w:val="24"/>
          <w:szCs w:val="24"/>
        </w:rPr>
        <w:t xml:space="preserve"> </w:t>
      </w:r>
      <w:r w:rsidRPr="00C615B4">
        <w:rPr>
          <w:rFonts w:ascii="Arial" w:hAnsi="Arial" w:cs="Arial"/>
          <w:sz w:val="24"/>
          <w:szCs w:val="24"/>
        </w:rPr>
        <w:t xml:space="preserve">в сфере </w:t>
      </w:r>
      <w:proofErr w:type="spellStart"/>
      <w:r w:rsidRPr="00C615B4">
        <w:rPr>
          <w:rFonts w:ascii="Arial" w:hAnsi="Arial" w:cs="Arial"/>
          <w:sz w:val="24"/>
          <w:szCs w:val="24"/>
        </w:rPr>
        <w:t>тепловодоснабжения</w:t>
      </w:r>
      <w:proofErr w:type="gramStart"/>
      <w:r w:rsidRPr="00C615B4">
        <w:rPr>
          <w:rFonts w:ascii="Arial" w:hAnsi="Arial" w:cs="Arial"/>
          <w:sz w:val="24"/>
          <w:szCs w:val="24"/>
        </w:rPr>
        <w:t>,и</w:t>
      </w:r>
      <w:proofErr w:type="spellEnd"/>
      <w:proofErr w:type="gramEnd"/>
      <w:r w:rsidRPr="00C615B4">
        <w:rPr>
          <w:rFonts w:ascii="Arial" w:hAnsi="Arial" w:cs="Arial"/>
          <w:sz w:val="24"/>
          <w:szCs w:val="24"/>
        </w:rPr>
        <w:t xml:space="preserve"> своевременные действия, направленные на создание благоприятных условий</w:t>
      </w:r>
      <w:r w:rsidR="002B5BB5">
        <w:rPr>
          <w:rFonts w:ascii="Arial" w:hAnsi="Arial" w:cs="Arial"/>
          <w:sz w:val="24"/>
          <w:szCs w:val="24"/>
        </w:rPr>
        <w:t xml:space="preserve"> </w:t>
      </w:r>
      <w:r w:rsidRPr="00C615B4">
        <w:rPr>
          <w:rFonts w:ascii="Arial" w:hAnsi="Arial" w:cs="Arial"/>
          <w:sz w:val="24"/>
          <w:szCs w:val="24"/>
        </w:rPr>
        <w:t>на территории города для предоставления качества услуг высокого уровня.</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Мероприятие 10. Проведение мероприятий по повышению энергетической эффективности объектов наружного освещения и рекламы, в том числе направленных на замену светильников уличного освещения на </w:t>
      </w:r>
      <w:proofErr w:type="spellStart"/>
      <w:r w:rsidRPr="00C615B4">
        <w:rPr>
          <w:rFonts w:ascii="Arial" w:hAnsi="Arial" w:cs="Arial"/>
          <w:sz w:val="24"/>
          <w:szCs w:val="24"/>
        </w:rPr>
        <w:t>энергоэффективные</w:t>
      </w:r>
      <w:proofErr w:type="spellEnd"/>
      <w:r w:rsidRPr="00C615B4">
        <w:rPr>
          <w:rFonts w:ascii="Arial" w:hAnsi="Arial" w:cs="Arial"/>
          <w:sz w:val="24"/>
          <w:szCs w:val="24"/>
        </w:rPr>
        <w:t>.</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proofErr w:type="gramStart"/>
      <w:r w:rsidRPr="00C615B4">
        <w:rPr>
          <w:rFonts w:ascii="Arial" w:hAnsi="Arial" w:cs="Arial"/>
          <w:sz w:val="24"/>
          <w:szCs w:val="24"/>
        </w:rPr>
        <w:t xml:space="preserve">Согласно программных мероприятий направленных на энергосбережение и повышение энергетической эффективности в Красноярском крае утвержден Порядок и условия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управления наружным освещением». </w:t>
      </w:r>
      <w:proofErr w:type="gramEnd"/>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Мероприятие 11. Приобретение и установка частотных преобразователей серии </w:t>
      </w:r>
      <w:proofErr w:type="spellStart"/>
      <w:r w:rsidRPr="00C615B4">
        <w:rPr>
          <w:rFonts w:ascii="Arial" w:hAnsi="Arial" w:cs="Arial"/>
          <w:sz w:val="24"/>
          <w:szCs w:val="24"/>
        </w:rPr>
        <w:t>DELTAelectronicsVFD-CP</w:t>
      </w:r>
      <w:proofErr w:type="gramStart"/>
      <w:r w:rsidRPr="00C615B4">
        <w:rPr>
          <w:rFonts w:ascii="Arial" w:hAnsi="Arial" w:cs="Arial"/>
          <w:sz w:val="24"/>
          <w:szCs w:val="24"/>
        </w:rPr>
        <w:t>на</w:t>
      </w:r>
      <w:proofErr w:type="spellEnd"/>
      <w:proofErr w:type="gramEnd"/>
      <w:r w:rsidRPr="00C615B4">
        <w:rPr>
          <w:rFonts w:ascii="Arial" w:hAnsi="Arial" w:cs="Arial"/>
          <w:sz w:val="24"/>
          <w:szCs w:val="24"/>
        </w:rPr>
        <w:t xml:space="preserve"> сетевые насосы № 1,2,3,4 котельная № 2.</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Данное мероприятие выполнен</w:t>
      </w:r>
      <w:proofErr w:type="gramStart"/>
      <w:r w:rsidR="003F08BD">
        <w:rPr>
          <w:rFonts w:ascii="Arial" w:hAnsi="Arial" w:cs="Arial"/>
          <w:sz w:val="24"/>
          <w:szCs w:val="24"/>
        </w:rPr>
        <w:t>о</w:t>
      </w:r>
      <w:r w:rsidRPr="00C615B4">
        <w:rPr>
          <w:rFonts w:ascii="Arial" w:hAnsi="Arial" w:cs="Arial"/>
          <w:sz w:val="24"/>
          <w:szCs w:val="24"/>
        </w:rPr>
        <w:t xml:space="preserve"> ООО</w:t>
      </w:r>
      <w:proofErr w:type="gramEnd"/>
      <w:r w:rsidRPr="00C615B4">
        <w:rPr>
          <w:rFonts w:ascii="Arial" w:hAnsi="Arial" w:cs="Arial"/>
          <w:sz w:val="24"/>
          <w:szCs w:val="24"/>
        </w:rPr>
        <w:t xml:space="preserve"> «Строительная компания», </w:t>
      </w:r>
      <w:r w:rsidR="00550937">
        <w:rPr>
          <w:rFonts w:ascii="Arial" w:hAnsi="Arial" w:cs="Arial"/>
          <w:sz w:val="24"/>
          <w:szCs w:val="24"/>
        </w:rPr>
        <w:t xml:space="preserve">что </w:t>
      </w:r>
      <w:r w:rsidRPr="00C615B4">
        <w:rPr>
          <w:rFonts w:ascii="Arial" w:hAnsi="Arial" w:cs="Arial"/>
          <w:sz w:val="24"/>
          <w:szCs w:val="24"/>
        </w:rPr>
        <w:t>позволи</w:t>
      </w:r>
      <w:r w:rsidR="002B5BB5">
        <w:rPr>
          <w:rFonts w:ascii="Arial" w:hAnsi="Arial" w:cs="Arial"/>
          <w:sz w:val="24"/>
          <w:szCs w:val="24"/>
        </w:rPr>
        <w:t>ло</w:t>
      </w:r>
      <w:r w:rsidRPr="00C615B4">
        <w:rPr>
          <w:rFonts w:ascii="Arial" w:hAnsi="Arial" w:cs="Arial"/>
          <w:sz w:val="24"/>
          <w:szCs w:val="24"/>
        </w:rPr>
        <w:t>:</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обеспечить максимальное сгорание топлива в котлах с минимальным количеством воздуха;</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снизить потребление электроэнергии насосным оборудованием – 5% и соответственно снизить эксплуатационные расходы.</w:t>
      </w:r>
    </w:p>
    <w:p w:rsidR="00C67F1D" w:rsidRPr="00C615B4" w:rsidRDefault="009E461F" w:rsidP="00C67F1D">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Изр</w:t>
      </w:r>
      <w:r w:rsidR="00321594">
        <w:rPr>
          <w:rFonts w:ascii="Arial" w:hAnsi="Arial" w:cs="Arial"/>
          <w:sz w:val="24"/>
          <w:szCs w:val="24"/>
        </w:rPr>
        <w:t>асходовано на</w:t>
      </w:r>
      <w:r w:rsidR="00C67F1D" w:rsidRPr="00C615B4">
        <w:rPr>
          <w:rFonts w:ascii="Arial" w:hAnsi="Arial" w:cs="Arial"/>
          <w:sz w:val="24"/>
          <w:szCs w:val="24"/>
        </w:rPr>
        <w:t xml:space="preserve"> данно</w:t>
      </w:r>
      <w:r w:rsidR="00321594">
        <w:rPr>
          <w:rFonts w:ascii="Arial" w:hAnsi="Arial" w:cs="Arial"/>
          <w:sz w:val="24"/>
          <w:szCs w:val="24"/>
        </w:rPr>
        <w:t>е</w:t>
      </w:r>
      <w:r w:rsidR="00C67F1D" w:rsidRPr="00C615B4">
        <w:rPr>
          <w:rFonts w:ascii="Arial" w:hAnsi="Arial" w:cs="Arial"/>
          <w:sz w:val="24"/>
          <w:szCs w:val="24"/>
        </w:rPr>
        <w:t xml:space="preserve"> мероприяти</w:t>
      </w:r>
      <w:r w:rsidR="00321594">
        <w:rPr>
          <w:rFonts w:ascii="Arial" w:hAnsi="Arial" w:cs="Arial"/>
          <w:sz w:val="24"/>
          <w:szCs w:val="24"/>
        </w:rPr>
        <w:t>е</w:t>
      </w:r>
      <w:r>
        <w:rPr>
          <w:rFonts w:ascii="Arial" w:hAnsi="Arial" w:cs="Arial"/>
          <w:sz w:val="24"/>
          <w:szCs w:val="24"/>
        </w:rPr>
        <w:t xml:space="preserve"> </w:t>
      </w:r>
      <w:r w:rsidR="00C67F1D" w:rsidRPr="00C615B4">
        <w:rPr>
          <w:rFonts w:ascii="Arial" w:hAnsi="Arial" w:cs="Arial"/>
          <w:sz w:val="24"/>
          <w:szCs w:val="24"/>
        </w:rPr>
        <w:t xml:space="preserve">2015 год – 3 694 362,22 </w:t>
      </w:r>
      <w:r w:rsidR="00355511">
        <w:rPr>
          <w:rFonts w:ascii="Arial" w:hAnsi="Arial" w:cs="Arial"/>
          <w:sz w:val="24"/>
          <w:szCs w:val="24"/>
        </w:rPr>
        <w:t>рублей</w:t>
      </w:r>
      <w:r>
        <w:rPr>
          <w:rFonts w:ascii="Arial" w:hAnsi="Arial" w:cs="Arial"/>
          <w:sz w:val="24"/>
          <w:szCs w:val="24"/>
        </w:rPr>
        <w:t>.</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В сфере водоснабжения:</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Мероприятие 12. Приобретение и установка частотного преобразователя серии </w:t>
      </w:r>
      <w:proofErr w:type="spellStart"/>
      <w:r w:rsidRPr="00C615B4">
        <w:rPr>
          <w:rFonts w:ascii="Arial" w:hAnsi="Arial" w:cs="Arial"/>
          <w:sz w:val="24"/>
          <w:szCs w:val="24"/>
        </w:rPr>
        <w:t>DELTAelectronicsVFD</w:t>
      </w:r>
      <w:proofErr w:type="spellEnd"/>
      <w:r w:rsidRPr="00C615B4">
        <w:rPr>
          <w:rFonts w:ascii="Arial" w:hAnsi="Arial" w:cs="Arial"/>
          <w:sz w:val="24"/>
          <w:szCs w:val="24"/>
        </w:rPr>
        <w:t xml:space="preserve">-CP на насосной станции II подъема, с одновременным приобретением и установкой насосного агрегата с низковольтным электродвигателем. </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Данное мероприятие позволи</w:t>
      </w:r>
      <w:r w:rsidR="002A6217">
        <w:rPr>
          <w:rFonts w:ascii="Arial" w:hAnsi="Arial" w:cs="Arial"/>
          <w:sz w:val="24"/>
          <w:szCs w:val="24"/>
        </w:rPr>
        <w:t>ло</w:t>
      </w:r>
      <w:r w:rsidRPr="00C615B4">
        <w:rPr>
          <w:rFonts w:ascii="Arial" w:hAnsi="Arial" w:cs="Arial"/>
          <w:sz w:val="24"/>
          <w:szCs w:val="24"/>
        </w:rPr>
        <w:t xml:space="preserve"> снизить расходы</w:t>
      </w:r>
      <w:r w:rsidR="000B7DC1">
        <w:rPr>
          <w:rFonts w:ascii="Arial" w:hAnsi="Arial" w:cs="Arial"/>
          <w:sz w:val="24"/>
          <w:szCs w:val="24"/>
        </w:rPr>
        <w:t xml:space="preserve"> </w:t>
      </w:r>
      <w:r w:rsidRPr="00C615B4">
        <w:rPr>
          <w:rFonts w:ascii="Arial" w:hAnsi="Arial" w:cs="Arial"/>
          <w:sz w:val="24"/>
          <w:szCs w:val="24"/>
        </w:rPr>
        <w:t>электроэнергии на 30% и соответственно (эксплуатационных расходов), а также приведет к</w:t>
      </w:r>
      <w:r w:rsidR="000B7DC1">
        <w:rPr>
          <w:rFonts w:ascii="Arial" w:hAnsi="Arial" w:cs="Arial"/>
          <w:sz w:val="24"/>
          <w:szCs w:val="24"/>
        </w:rPr>
        <w:t xml:space="preserve"> </w:t>
      </w:r>
      <w:r w:rsidRPr="00C615B4">
        <w:rPr>
          <w:rFonts w:ascii="Arial" w:hAnsi="Arial" w:cs="Arial"/>
          <w:sz w:val="24"/>
          <w:szCs w:val="24"/>
        </w:rPr>
        <w:t>снижению объема потерь воды при ее передаче на 5%.</w:t>
      </w:r>
    </w:p>
    <w:p w:rsidR="00C67F1D" w:rsidRPr="00C615B4" w:rsidRDefault="002A6217" w:rsidP="00C67F1D">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На данное мероприятие израсходовано средств</w:t>
      </w:r>
      <w:r w:rsidR="00C67F1D" w:rsidRPr="00C615B4">
        <w:rPr>
          <w:rFonts w:ascii="Arial" w:hAnsi="Arial" w:cs="Arial"/>
          <w:sz w:val="24"/>
          <w:szCs w:val="24"/>
        </w:rPr>
        <w:t>:</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2015 год – 6 043 851,30 </w:t>
      </w:r>
      <w:r w:rsidR="00355511">
        <w:rPr>
          <w:rFonts w:ascii="Arial" w:hAnsi="Arial" w:cs="Arial"/>
          <w:sz w:val="24"/>
          <w:szCs w:val="24"/>
        </w:rPr>
        <w:t>рублей</w:t>
      </w:r>
      <w:r w:rsidR="002A6217">
        <w:rPr>
          <w:rFonts w:ascii="Arial" w:hAnsi="Arial" w:cs="Arial"/>
          <w:sz w:val="24"/>
          <w:szCs w:val="24"/>
        </w:rPr>
        <w:t>.</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2.2.3. </w:t>
      </w:r>
      <w:proofErr w:type="gramStart"/>
      <w:r w:rsidRPr="00C615B4">
        <w:rPr>
          <w:rFonts w:ascii="Arial" w:hAnsi="Arial" w:cs="Arial"/>
          <w:sz w:val="24"/>
          <w:szCs w:val="24"/>
        </w:rPr>
        <w:t xml:space="preserve">Обоснованием выбора подпрограммных мероприятий, направленных на решение вышеуказанных задач являются требования Федерального </w:t>
      </w:r>
      <w:hyperlink r:id="rId19" w:history="1">
        <w:r w:rsidRPr="00C615B4">
          <w:rPr>
            <w:rFonts w:ascii="Arial" w:hAnsi="Arial" w:cs="Arial"/>
            <w:sz w:val="24"/>
            <w:szCs w:val="24"/>
          </w:rPr>
          <w:t>закона</w:t>
        </w:r>
      </w:hyperlink>
      <w:r w:rsidRPr="00C615B4">
        <w:rPr>
          <w:rFonts w:ascii="Arial" w:hAnsi="Arial" w:cs="Arial"/>
          <w:sz w:val="24"/>
          <w:szCs w:val="24"/>
        </w:rPr>
        <w:t xml:space="preserve">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20" w:history="1">
        <w:r w:rsidRPr="00C615B4">
          <w:rPr>
            <w:rFonts w:ascii="Arial" w:hAnsi="Arial" w:cs="Arial"/>
            <w:bCs/>
            <w:sz w:val="24"/>
            <w:szCs w:val="24"/>
          </w:rPr>
          <w:t>Постановление</w:t>
        </w:r>
      </w:hyperlink>
      <w:r w:rsidRPr="00C615B4">
        <w:rPr>
          <w:rFonts w:ascii="Arial" w:hAnsi="Arial" w:cs="Arial"/>
          <w:bCs/>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r w:rsidRPr="00C615B4">
        <w:rPr>
          <w:rFonts w:ascii="Arial" w:hAnsi="Arial" w:cs="Arial"/>
          <w:sz w:val="24"/>
          <w:szCs w:val="24"/>
        </w:rPr>
        <w:t xml:space="preserve"> и </w:t>
      </w:r>
      <w:hyperlink r:id="rId21" w:history="1">
        <w:r w:rsidRPr="00C615B4">
          <w:rPr>
            <w:rFonts w:ascii="Arial" w:hAnsi="Arial" w:cs="Arial"/>
            <w:sz w:val="24"/>
            <w:szCs w:val="24"/>
          </w:rPr>
          <w:t>Приказа</w:t>
        </w:r>
      </w:hyperlink>
      <w:r w:rsidRPr="00C615B4">
        <w:rPr>
          <w:rFonts w:ascii="Arial" w:hAnsi="Arial" w:cs="Arial"/>
          <w:sz w:val="24"/>
          <w:szCs w:val="24"/>
        </w:rPr>
        <w:t xml:space="preserve"> Министерства экономического развития Российской Федерации</w:t>
      </w:r>
      <w:proofErr w:type="gramEnd"/>
      <w:r w:rsidRPr="00C615B4">
        <w:rPr>
          <w:rFonts w:ascii="Arial" w:hAnsi="Arial" w:cs="Arial"/>
          <w:sz w:val="24"/>
          <w:szCs w:val="24"/>
        </w:rPr>
        <w:t xml:space="preserve"> от 17.02.2010 № 61 «Об утверждении примерного перечня мероприятий в области энергосбережения и повышения энергетической эффективности, </w:t>
      </w:r>
      <w:proofErr w:type="gramStart"/>
      <w:r w:rsidRPr="00C615B4">
        <w:rPr>
          <w:rFonts w:ascii="Arial" w:hAnsi="Arial" w:cs="Arial"/>
          <w:sz w:val="24"/>
          <w:szCs w:val="24"/>
        </w:rPr>
        <w:t>который</w:t>
      </w:r>
      <w:proofErr w:type="gramEnd"/>
      <w:r w:rsidRPr="00C615B4">
        <w:rPr>
          <w:rFonts w:ascii="Arial" w:hAnsi="Arial" w:cs="Arial"/>
          <w:sz w:val="24"/>
          <w:szCs w:val="24"/>
        </w:rPr>
        <w:t xml:space="preserve">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2.2.4. В 2014 - 20</w:t>
      </w:r>
      <w:r w:rsidR="00AB397C" w:rsidRPr="00C615B4">
        <w:rPr>
          <w:rFonts w:ascii="Arial" w:hAnsi="Arial" w:cs="Arial"/>
          <w:sz w:val="24"/>
          <w:szCs w:val="24"/>
        </w:rPr>
        <w:t>2</w:t>
      </w:r>
      <w:r w:rsidR="007700A0">
        <w:rPr>
          <w:rFonts w:ascii="Arial" w:hAnsi="Arial" w:cs="Arial"/>
          <w:sz w:val="24"/>
          <w:szCs w:val="24"/>
        </w:rPr>
        <w:t>2</w:t>
      </w:r>
      <w:r w:rsidRPr="00C615B4">
        <w:rPr>
          <w:rFonts w:ascii="Arial" w:hAnsi="Arial" w:cs="Arial"/>
          <w:sz w:val="24"/>
          <w:szCs w:val="24"/>
        </w:rPr>
        <w:t xml:space="preserve">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w:t>
      </w:r>
      <w:r w:rsidR="004576B8" w:rsidRPr="00C615B4">
        <w:rPr>
          <w:rFonts w:ascii="Arial" w:hAnsi="Arial" w:cs="Arial"/>
          <w:sz w:val="24"/>
          <w:szCs w:val="24"/>
        </w:rPr>
        <w:t xml:space="preserve"> от 06.10.2003 N 131-ФЗ</w:t>
      </w:r>
      <w:r w:rsidRPr="00C615B4">
        <w:rPr>
          <w:rFonts w:ascii="Arial" w:hAnsi="Arial" w:cs="Arial"/>
          <w:sz w:val="24"/>
          <w:szCs w:val="24"/>
        </w:rPr>
        <w:t xml:space="preserve"> "Об общих принципах организации местного самоуправления в РФ" (закон о МСУ) и Уставом города Бородино относятся: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обеспечение реализации энергосберегающей муниципальной политики.</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2.2.5. Срок реализации подпрограммы - 2014 - 20</w:t>
      </w:r>
      <w:r w:rsidR="00AB397C" w:rsidRPr="00C615B4">
        <w:rPr>
          <w:rFonts w:ascii="Arial" w:hAnsi="Arial" w:cs="Arial"/>
          <w:sz w:val="24"/>
          <w:szCs w:val="24"/>
        </w:rPr>
        <w:t>2</w:t>
      </w:r>
      <w:r w:rsidR="007700A0">
        <w:rPr>
          <w:rFonts w:ascii="Arial" w:hAnsi="Arial" w:cs="Arial"/>
          <w:sz w:val="24"/>
          <w:szCs w:val="24"/>
        </w:rPr>
        <w:t>2</w:t>
      </w:r>
      <w:r w:rsidRPr="00C615B4">
        <w:rPr>
          <w:rFonts w:ascii="Arial" w:hAnsi="Arial" w:cs="Arial"/>
          <w:sz w:val="24"/>
          <w:szCs w:val="24"/>
        </w:rPr>
        <w:t xml:space="preserve"> годы.</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 приложению № 1 к подпрограмме.</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p>
    <w:tbl>
      <w:tblPr>
        <w:tblW w:w="11084" w:type="dxa"/>
        <w:jc w:val="center"/>
        <w:tblInd w:w="-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47"/>
        <w:gridCol w:w="823"/>
        <w:gridCol w:w="878"/>
        <w:gridCol w:w="839"/>
        <w:gridCol w:w="858"/>
        <w:gridCol w:w="859"/>
        <w:gridCol w:w="859"/>
        <w:gridCol w:w="858"/>
        <w:gridCol w:w="859"/>
        <w:gridCol w:w="859"/>
        <w:gridCol w:w="859"/>
      </w:tblGrid>
      <w:tr w:rsidR="007700A0" w:rsidRPr="00D17987" w:rsidTr="007700A0">
        <w:trPr>
          <w:jc w:val="center"/>
        </w:trPr>
        <w:tc>
          <w:tcPr>
            <w:tcW w:w="486" w:type="dxa"/>
          </w:tcPr>
          <w:p w:rsidR="007700A0" w:rsidRPr="00D17987" w:rsidRDefault="007700A0" w:rsidP="007C15C1">
            <w:pPr>
              <w:widowControl w:val="0"/>
              <w:autoSpaceDE w:val="0"/>
              <w:autoSpaceDN w:val="0"/>
              <w:adjustRightInd w:val="0"/>
              <w:spacing w:after="0" w:line="240" w:lineRule="auto"/>
              <w:rPr>
                <w:rFonts w:ascii="Arial" w:hAnsi="Arial" w:cs="Arial"/>
                <w:sz w:val="20"/>
                <w:szCs w:val="20"/>
              </w:rPr>
            </w:pPr>
            <w:r w:rsidRPr="00D17987">
              <w:rPr>
                <w:rFonts w:ascii="Arial" w:hAnsi="Arial" w:cs="Arial"/>
                <w:sz w:val="20"/>
                <w:szCs w:val="20"/>
              </w:rPr>
              <w:t xml:space="preserve"> N </w:t>
            </w:r>
            <w:r w:rsidRPr="00D17987">
              <w:rPr>
                <w:rFonts w:ascii="Arial" w:hAnsi="Arial" w:cs="Arial"/>
                <w:sz w:val="20"/>
                <w:szCs w:val="20"/>
              </w:rPr>
              <w:br/>
            </w:r>
            <w:proofErr w:type="gramStart"/>
            <w:r w:rsidRPr="00D17987">
              <w:rPr>
                <w:rFonts w:ascii="Arial" w:hAnsi="Arial" w:cs="Arial"/>
                <w:sz w:val="20"/>
                <w:szCs w:val="20"/>
              </w:rPr>
              <w:t>п</w:t>
            </w:r>
            <w:proofErr w:type="gramEnd"/>
            <w:r w:rsidRPr="00D17987">
              <w:rPr>
                <w:rFonts w:ascii="Arial" w:hAnsi="Arial" w:cs="Arial"/>
                <w:sz w:val="20"/>
                <w:szCs w:val="20"/>
              </w:rPr>
              <w:t>/п</w:t>
            </w:r>
          </w:p>
        </w:tc>
        <w:tc>
          <w:tcPr>
            <w:tcW w:w="2047"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823"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proofErr w:type="spellStart"/>
            <w:r w:rsidRPr="00D17987">
              <w:rPr>
                <w:rFonts w:ascii="Arial" w:hAnsi="Arial" w:cs="Arial"/>
                <w:sz w:val="20"/>
                <w:szCs w:val="20"/>
              </w:rPr>
              <w:t>Ед-ца</w:t>
            </w:r>
            <w:proofErr w:type="spellEnd"/>
            <w:r w:rsidRPr="00D17987">
              <w:rPr>
                <w:rFonts w:ascii="Arial" w:hAnsi="Arial" w:cs="Arial"/>
                <w:sz w:val="20"/>
                <w:szCs w:val="20"/>
              </w:rPr>
              <w:br/>
              <w:t>изм.</w:t>
            </w:r>
          </w:p>
        </w:tc>
        <w:tc>
          <w:tcPr>
            <w:tcW w:w="878" w:type="dxa"/>
            <w:vAlign w:val="center"/>
          </w:tcPr>
          <w:p w:rsidR="007700A0" w:rsidRPr="00D17987" w:rsidRDefault="007700A0" w:rsidP="007C15C1">
            <w:pPr>
              <w:pStyle w:val="ConsPlusCell"/>
              <w:jc w:val="center"/>
            </w:pPr>
            <w:r w:rsidRPr="00D17987">
              <w:t>2014</w:t>
            </w:r>
          </w:p>
          <w:p w:rsidR="007700A0" w:rsidRPr="00D17987" w:rsidRDefault="007700A0" w:rsidP="007C15C1">
            <w:pPr>
              <w:pStyle w:val="ConsPlusCell"/>
              <w:jc w:val="center"/>
            </w:pPr>
          </w:p>
        </w:tc>
        <w:tc>
          <w:tcPr>
            <w:tcW w:w="839" w:type="dxa"/>
            <w:vAlign w:val="center"/>
          </w:tcPr>
          <w:p w:rsidR="007700A0" w:rsidRPr="00D17987" w:rsidRDefault="007700A0" w:rsidP="007C15C1">
            <w:pPr>
              <w:pStyle w:val="ConsPlusCell"/>
              <w:jc w:val="center"/>
            </w:pPr>
            <w:r w:rsidRPr="00D17987">
              <w:t>2015</w:t>
            </w:r>
          </w:p>
          <w:p w:rsidR="007700A0" w:rsidRPr="00D17987" w:rsidRDefault="007700A0" w:rsidP="007C15C1">
            <w:pPr>
              <w:pStyle w:val="ConsPlusCell"/>
              <w:jc w:val="center"/>
            </w:pPr>
          </w:p>
        </w:tc>
        <w:tc>
          <w:tcPr>
            <w:tcW w:w="858" w:type="dxa"/>
            <w:vAlign w:val="center"/>
          </w:tcPr>
          <w:p w:rsidR="007700A0" w:rsidRPr="00D17987" w:rsidRDefault="007700A0" w:rsidP="007C15C1">
            <w:pPr>
              <w:pStyle w:val="ConsPlusCell"/>
              <w:jc w:val="center"/>
            </w:pPr>
            <w:r w:rsidRPr="00D17987">
              <w:t>2016</w:t>
            </w:r>
          </w:p>
          <w:p w:rsidR="007700A0" w:rsidRPr="00D17987" w:rsidRDefault="007700A0" w:rsidP="007C15C1">
            <w:pPr>
              <w:pStyle w:val="ConsPlusCell"/>
              <w:jc w:val="center"/>
            </w:pPr>
          </w:p>
        </w:tc>
        <w:tc>
          <w:tcPr>
            <w:tcW w:w="859" w:type="dxa"/>
            <w:vAlign w:val="center"/>
          </w:tcPr>
          <w:p w:rsidR="007700A0" w:rsidRPr="00D17987" w:rsidRDefault="007700A0" w:rsidP="007C15C1">
            <w:pPr>
              <w:pStyle w:val="ConsPlusCell"/>
              <w:jc w:val="center"/>
            </w:pPr>
            <w:r w:rsidRPr="00D17987">
              <w:t>2017</w:t>
            </w:r>
          </w:p>
          <w:p w:rsidR="007700A0" w:rsidRPr="00D17987" w:rsidRDefault="007700A0" w:rsidP="007C15C1">
            <w:pPr>
              <w:pStyle w:val="ConsPlusCell"/>
              <w:jc w:val="center"/>
            </w:pPr>
          </w:p>
        </w:tc>
        <w:tc>
          <w:tcPr>
            <w:tcW w:w="859" w:type="dxa"/>
            <w:vAlign w:val="center"/>
          </w:tcPr>
          <w:p w:rsidR="007700A0" w:rsidRPr="00D17987" w:rsidRDefault="007700A0" w:rsidP="007C15C1">
            <w:pPr>
              <w:pStyle w:val="ConsPlusCell"/>
              <w:jc w:val="center"/>
            </w:pPr>
            <w:r w:rsidRPr="00D17987">
              <w:t>2018</w:t>
            </w:r>
          </w:p>
          <w:p w:rsidR="007700A0" w:rsidRPr="00D17987" w:rsidRDefault="007700A0" w:rsidP="007C15C1">
            <w:pPr>
              <w:pStyle w:val="ConsPlusCell"/>
              <w:jc w:val="center"/>
            </w:pPr>
          </w:p>
        </w:tc>
        <w:tc>
          <w:tcPr>
            <w:tcW w:w="858" w:type="dxa"/>
            <w:vAlign w:val="center"/>
          </w:tcPr>
          <w:p w:rsidR="007700A0" w:rsidRPr="00D17987" w:rsidRDefault="007700A0" w:rsidP="007C15C1">
            <w:pPr>
              <w:pStyle w:val="ConsPlusCell"/>
              <w:jc w:val="center"/>
            </w:pPr>
            <w:r w:rsidRPr="00D17987">
              <w:t>2019</w:t>
            </w:r>
          </w:p>
          <w:p w:rsidR="007700A0" w:rsidRPr="00D17987" w:rsidRDefault="007700A0" w:rsidP="007C15C1">
            <w:pPr>
              <w:pStyle w:val="ConsPlusCell"/>
              <w:jc w:val="center"/>
            </w:pPr>
          </w:p>
        </w:tc>
        <w:tc>
          <w:tcPr>
            <w:tcW w:w="859" w:type="dxa"/>
            <w:vAlign w:val="center"/>
          </w:tcPr>
          <w:p w:rsidR="007700A0" w:rsidRPr="00D17987" w:rsidRDefault="007700A0" w:rsidP="007C15C1">
            <w:pPr>
              <w:pStyle w:val="ConsPlusCell"/>
              <w:jc w:val="center"/>
            </w:pPr>
            <w:r w:rsidRPr="00D17987">
              <w:t>2020</w:t>
            </w:r>
          </w:p>
          <w:p w:rsidR="007700A0" w:rsidRPr="00D17987" w:rsidRDefault="007700A0" w:rsidP="007C15C1">
            <w:pPr>
              <w:pStyle w:val="ConsPlusCell"/>
              <w:jc w:val="center"/>
            </w:pPr>
          </w:p>
        </w:tc>
        <w:tc>
          <w:tcPr>
            <w:tcW w:w="859" w:type="dxa"/>
            <w:vAlign w:val="center"/>
          </w:tcPr>
          <w:p w:rsidR="007700A0" w:rsidRPr="00D17987" w:rsidRDefault="007700A0" w:rsidP="007C15C1">
            <w:pPr>
              <w:pStyle w:val="ConsPlusCell"/>
              <w:jc w:val="center"/>
            </w:pPr>
            <w:r w:rsidRPr="00D17987">
              <w:t>2021</w:t>
            </w:r>
          </w:p>
          <w:p w:rsidR="007700A0" w:rsidRPr="00D17987" w:rsidRDefault="007700A0" w:rsidP="007C15C1">
            <w:pPr>
              <w:pStyle w:val="ConsPlusCell"/>
              <w:jc w:val="center"/>
            </w:pPr>
          </w:p>
        </w:tc>
        <w:tc>
          <w:tcPr>
            <w:tcW w:w="859" w:type="dxa"/>
            <w:vAlign w:val="center"/>
          </w:tcPr>
          <w:p w:rsidR="007700A0" w:rsidRPr="00D17987" w:rsidRDefault="007700A0" w:rsidP="000062CD">
            <w:pPr>
              <w:pStyle w:val="ConsPlusCell"/>
              <w:jc w:val="center"/>
            </w:pPr>
            <w:r w:rsidRPr="00D17987">
              <w:t>202</w:t>
            </w:r>
            <w:r>
              <w:t>2</w:t>
            </w:r>
          </w:p>
          <w:p w:rsidR="007700A0" w:rsidRPr="00D17987" w:rsidRDefault="007700A0" w:rsidP="000062CD">
            <w:pPr>
              <w:pStyle w:val="ConsPlusCell"/>
              <w:jc w:val="center"/>
            </w:pP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1</w:t>
            </w:r>
          </w:p>
        </w:tc>
        <w:tc>
          <w:tcPr>
            <w:tcW w:w="2047"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2</w:t>
            </w:r>
          </w:p>
        </w:tc>
        <w:tc>
          <w:tcPr>
            <w:tcW w:w="823"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3</w:t>
            </w:r>
          </w:p>
        </w:tc>
        <w:tc>
          <w:tcPr>
            <w:tcW w:w="878"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4</w:t>
            </w:r>
          </w:p>
        </w:tc>
        <w:tc>
          <w:tcPr>
            <w:tcW w:w="839"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5</w:t>
            </w:r>
          </w:p>
        </w:tc>
        <w:tc>
          <w:tcPr>
            <w:tcW w:w="858"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6</w:t>
            </w:r>
          </w:p>
        </w:tc>
        <w:tc>
          <w:tcPr>
            <w:tcW w:w="859"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7</w:t>
            </w:r>
          </w:p>
        </w:tc>
        <w:tc>
          <w:tcPr>
            <w:tcW w:w="859"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8</w:t>
            </w:r>
          </w:p>
        </w:tc>
        <w:tc>
          <w:tcPr>
            <w:tcW w:w="858"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9</w:t>
            </w:r>
          </w:p>
        </w:tc>
        <w:tc>
          <w:tcPr>
            <w:tcW w:w="859"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10</w:t>
            </w:r>
          </w:p>
        </w:tc>
        <w:tc>
          <w:tcPr>
            <w:tcW w:w="859" w:type="dxa"/>
            <w:vAlign w:val="center"/>
          </w:tcPr>
          <w:p w:rsidR="007700A0" w:rsidRPr="00D17987" w:rsidRDefault="007700A0" w:rsidP="007700A0">
            <w:pPr>
              <w:pStyle w:val="ConsPlusCell"/>
              <w:jc w:val="center"/>
            </w:pPr>
            <w:r w:rsidRPr="00D17987">
              <w:t>11</w:t>
            </w:r>
          </w:p>
        </w:tc>
        <w:tc>
          <w:tcPr>
            <w:tcW w:w="859" w:type="dxa"/>
            <w:vAlign w:val="center"/>
          </w:tcPr>
          <w:p w:rsidR="007700A0" w:rsidRPr="00D17987" w:rsidRDefault="007700A0" w:rsidP="000062CD">
            <w:pPr>
              <w:pStyle w:val="ConsPlusCell"/>
              <w:jc w:val="center"/>
            </w:pPr>
            <w:r w:rsidRPr="00D17987">
              <w:t>11</w:t>
            </w: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1</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Экономия электрической энергии в натуральном выражении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тыс.</w:t>
            </w:r>
          </w:p>
          <w:p w:rsidR="007700A0" w:rsidRPr="00D17987" w:rsidRDefault="007700A0" w:rsidP="007C15C1">
            <w:pPr>
              <w:spacing w:after="0" w:line="240" w:lineRule="auto"/>
              <w:jc w:val="center"/>
              <w:rPr>
                <w:rFonts w:ascii="Arial" w:hAnsi="Arial" w:cs="Arial"/>
                <w:sz w:val="20"/>
                <w:szCs w:val="20"/>
              </w:rPr>
            </w:pPr>
            <w:proofErr w:type="spellStart"/>
            <w:r w:rsidRPr="00D17987">
              <w:rPr>
                <w:rFonts w:ascii="Arial" w:hAnsi="Arial" w:cs="Arial"/>
                <w:sz w:val="20"/>
                <w:szCs w:val="20"/>
              </w:rPr>
              <w:t>кВт</w:t>
            </w:r>
            <w:proofErr w:type="gramStart"/>
            <w:r w:rsidRPr="00D17987">
              <w:rPr>
                <w:rFonts w:ascii="Arial" w:hAnsi="Arial" w:cs="Arial"/>
                <w:sz w:val="20"/>
                <w:szCs w:val="20"/>
              </w:rPr>
              <w:t>.ч</w:t>
            </w:r>
            <w:proofErr w:type="spellEnd"/>
            <w:proofErr w:type="gramEnd"/>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860,00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860,00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860,00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860,00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860,00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860,00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860,00</w:t>
            </w:r>
          </w:p>
        </w:tc>
        <w:tc>
          <w:tcPr>
            <w:tcW w:w="859" w:type="dxa"/>
            <w:vAlign w:val="center"/>
          </w:tcPr>
          <w:p w:rsidR="007700A0" w:rsidRPr="00D17987" w:rsidRDefault="007700A0" w:rsidP="0049114D">
            <w:pPr>
              <w:pStyle w:val="ConsPlusCell"/>
              <w:jc w:val="right"/>
            </w:pPr>
            <w:r>
              <w:t>860,00</w:t>
            </w:r>
          </w:p>
        </w:tc>
        <w:tc>
          <w:tcPr>
            <w:tcW w:w="859" w:type="dxa"/>
            <w:vAlign w:val="center"/>
          </w:tcPr>
          <w:p w:rsidR="007700A0" w:rsidRPr="00D17987" w:rsidRDefault="007700A0" w:rsidP="0049114D">
            <w:pPr>
              <w:pStyle w:val="ConsPlusCell"/>
              <w:jc w:val="right"/>
            </w:pPr>
            <w:r>
              <w:t>860,00</w:t>
            </w: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2</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Экономия электрической энергии в стоимостном выражении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 xml:space="preserve">тыс. </w:t>
            </w:r>
            <w:r w:rsidR="00355511">
              <w:rPr>
                <w:rFonts w:ascii="Arial" w:hAnsi="Arial" w:cs="Arial"/>
                <w:sz w:val="20"/>
                <w:szCs w:val="20"/>
              </w:rPr>
              <w:t xml:space="preserve">рублей </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1831,8</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1831,8</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1831,8</w:t>
            </w:r>
          </w:p>
        </w:tc>
        <w:tc>
          <w:tcPr>
            <w:tcW w:w="859"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4196,8</w:t>
            </w:r>
          </w:p>
        </w:tc>
        <w:tc>
          <w:tcPr>
            <w:tcW w:w="859"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4463,4</w:t>
            </w:r>
          </w:p>
        </w:tc>
        <w:tc>
          <w:tcPr>
            <w:tcW w:w="858"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4695,6</w:t>
            </w:r>
          </w:p>
        </w:tc>
        <w:tc>
          <w:tcPr>
            <w:tcW w:w="859"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4936,4</w:t>
            </w:r>
          </w:p>
        </w:tc>
        <w:tc>
          <w:tcPr>
            <w:tcW w:w="859" w:type="dxa"/>
            <w:vAlign w:val="center"/>
          </w:tcPr>
          <w:p w:rsidR="007700A0" w:rsidRPr="00155C48" w:rsidRDefault="007700A0" w:rsidP="0049114D">
            <w:pPr>
              <w:pStyle w:val="ConsPlusCell"/>
              <w:jc w:val="right"/>
            </w:pPr>
            <w:r>
              <w:t>5125,6</w:t>
            </w:r>
          </w:p>
        </w:tc>
        <w:tc>
          <w:tcPr>
            <w:tcW w:w="859" w:type="dxa"/>
            <w:vAlign w:val="center"/>
          </w:tcPr>
          <w:p w:rsidR="007700A0" w:rsidRPr="00155C48" w:rsidRDefault="007700A0" w:rsidP="0049114D">
            <w:pPr>
              <w:pStyle w:val="ConsPlusCell"/>
              <w:jc w:val="right"/>
            </w:pPr>
            <w:r>
              <w:t>5125,6</w:t>
            </w: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3</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Экономия тепловой энергии в натуральном выражении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тыс. Гкал.</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10,09</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12,5</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12,7</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12,9</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13,1</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13,1</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13,1</w:t>
            </w:r>
          </w:p>
        </w:tc>
        <w:tc>
          <w:tcPr>
            <w:tcW w:w="859" w:type="dxa"/>
            <w:vAlign w:val="center"/>
          </w:tcPr>
          <w:p w:rsidR="007700A0" w:rsidRPr="00D17987" w:rsidRDefault="007700A0" w:rsidP="0049114D">
            <w:pPr>
              <w:pStyle w:val="ConsPlusCell"/>
              <w:jc w:val="right"/>
            </w:pPr>
            <w:r>
              <w:t>13,1</w:t>
            </w:r>
          </w:p>
        </w:tc>
        <w:tc>
          <w:tcPr>
            <w:tcW w:w="859" w:type="dxa"/>
            <w:vAlign w:val="center"/>
          </w:tcPr>
          <w:p w:rsidR="007700A0" w:rsidRPr="00D17987" w:rsidRDefault="007700A0" w:rsidP="0049114D">
            <w:pPr>
              <w:pStyle w:val="ConsPlusCell"/>
              <w:jc w:val="right"/>
            </w:pPr>
            <w:r>
              <w:t>13,1</w:t>
            </w: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4</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Экономия тепловой энергии в стоимостном выражении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 xml:space="preserve">тыс. </w:t>
            </w:r>
            <w:r w:rsidR="00355511">
              <w:rPr>
                <w:rFonts w:ascii="Arial" w:hAnsi="Arial" w:cs="Arial"/>
                <w:sz w:val="20"/>
                <w:szCs w:val="20"/>
              </w:rPr>
              <w:t xml:space="preserve">рублей </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14389,9</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17634,8</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17916,9</w:t>
            </w:r>
          </w:p>
        </w:tc>
        <w:tc>
          <w:tcPr>
            <w:tcW w:w="859"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20167,1</w:t>
            </w:r>
          </w:p>
        </w:tc>
        <w:tc>
          <w:tcPr>
            <w:tcW w:w="859"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22442,4</w:t>
            </w:r>
          </w:p>
        </w:tc>
        <w:tc>
          <w:tcPr>
            <w:tcW w:w="858"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23418,9</w:t>
            </w:r>
          </w:p>
        </w:tc>
        <w:tc>
          <w:tcPr>
            <w:tcW w:w="859" w:type="dxa"/>
            <w:vAlign w:val="center"/>
          </w:tcPr>
          <w:p w:rsidR="007700A0" w:rsidRPr="00155C48" w:rsidRDefault="007700A0" w:rsidP="0049114D">
            <w:pPr>
              <w:spacing w:after="0" w:line="240" w:lineRule="auto"/>
              <w:jc w:val="right"/>
              <w:rPr>
                <w:rFonts w:ascii="Arial" w:hAnsi="Arial" w:cs="Arial"/>
                <w:sz w:val="20"/>
                <w:szCs w:val="20"/>
              </w:rPr>
            </w:pPr>
            <w:r>
              <w:rPr>
                <w:rFonts w:ascii="Arial" w:hAnsi="Arial" w:cs="Arial"/>
                <w:sz w:val="20"/>
                <w:szCs w:val="20"/>
              </w:rPr>
              <w:t>23418,9</w:t>
            </w:r>
          </w:p>
        </w:tc>
        <w:tc>
          <w:tcPr>
            <w:tcW w:w="859" w:type="dxa"/>
            <w:vAlign w:val="center"/>
          </w:tcPr>
          <w:p w:rsidR="007700A0" w:rsidRPr="00155C48" w:rsidRDefault="007700A0" w:rsidP="0049114D">
            <w:pPr>
              <w:pStyle w:val="ConsPlusCell"/>
              <w:jc w:val="right"/>
            </w:pPr>
            <w:r>
              <w:t>23418,9</w:t>
            </w:r>
          </w:p>
        </w:tc>
        <w:tc>
          <w:tcPr>
            <w:tcW w:w="859" w:type="dxa"/>
            <w:vAlign w:val="center"/>
          </w:tcPr>
          <w:p w:rsidR="007700A0" w:rsidRPr="00155C48" w:rsidRDefault="007700A0" w:rsidP="0049114D">
            <w:pPr>
              <w:pStyle w:val="ConsPlusCell"/>
              <w:jc w:val="right"/>
            </w:pPr>
            <w:r>
              <w:t>23418,9</w:t>
            </w: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5</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Экономия воды в натуральном выражении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 xml:space="preserve">тыс. </w:t>
            </w:r>
            <w:proofErr w:type="spellStart"/>
            <w:r w:rsidRPr="00D17987">
              <w:rPr>
                <w:rFonts w:ascii="Arial" w:hAnsi="Arial" w:cs="Arial"/>
                <w:sz w:val="20"/>
                <w:szCs w:val="20"/>
              </w:rPr>
              <w:t>куб</w:t>
            </w:r>
            <w:proofErr w:type="gramStart"/>
            <w:r w:rsidRPr="00D17987">
              <w:rPr>
                <w:rFonts w:ascii="Arial" w:hAnsi="Arial" w:cs="Arial"/>
                <w:sz w:val="20"/>
                <w:szCs w:val="20"/>
              </w:rPr>
              <w:t>.м</w:t>
            </w:r>
            <w:proofErr w:type="spellEnd"/>
            <w:proofErr w:type="gramEnd"/>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61,00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62,00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63,00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64,00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65,00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65,00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65,00</w:t>
            </w:r>
          </w:p>
        </w:tc>
        <w:tc>
          <w:tcPr>
            <w:tcW w:w="859" w:type="dxa"/>
            <w:vAlign w:val="center"/>
          </w:tcPr>
          <w:p w:rsidR="007700A0" w:rsidRPr="00D17987" w:rsidRDefault="007700A0" w:rsidP="0049114D">
            <w:pPr>
              <w:pStyle w:val="ConsPlusCell"/>
              <w:jc w:val="right"/>
            </w:pPr>
            <w:r>
              <w:t>65,00</w:t>
            </w:r>
          </w:p>
        </w:tc>
        <w:tc>
          <w:tcPr>
            <w:tcW w:w="859" w:type="dxa"/>
            <w:vAlign w:val="center"/>
          </w:tcPr>
          <w:p w:rsidR="007700A0" w:rsidRPr="00D17987" w:rsidRDefault="007700A0" w:rsidP="0049114D">
            <w:pPr>
              <w:pStyle w:val="ConsPlusCell"/>
              <w:jc w:val="right"/>
            </w:pPr>
            <w:r>
              <w:t>65,00</w:t>
            </w: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6</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Экономия воды в стоимостном выражении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 xml:space="preserve">тыс. </w:t>
            </w:r>
            <w:r w:rsidR="00355511">
              <w:rPr>
                <w:rFonts w:ascii="Arial" w:hAnsi="Arial" w:cs="Arial"/>
                <w:sz w:val="20"/>
                <w:szCs w:val="20"/>
              </w:rPr>
              <w:t xml:space="preserve">рублей </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3050,0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3100,0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3150,0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Pr>
                <w:rFonts w:ascii="Arial" w:hAnsi="Arial" w:cs="Arial"/>
                <w:sz w:val="20"/>
                <w:szCs w:val="20"/>
              </w:rPr>
              <w:t>3479,7</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Pr>
                <w:rFonts w:ascii="Arial" w:hAnsi="Arial" w:cs="Arial"/>
                <w:sz w:val="20"/>
                <w:szCs w:val="20"/>
              </w:rPr>
              <w:t>3887,0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Pr>
                <w:rFonts w:ascii="Arial" w:hAnsi="Arial" w:cs="Arial"/>
                <w:sz w:val="20"/>
                <w:szCs w:val="20"/>
              </w:rPr>
              <w:t>4042,0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Pr>
                <w:rFonts w:ascii="Arial" w:hAnsi="Arial" w:cs="Arial"/>
                <w:sz w:val="20"/>
                <w:szCs w:val="20"/>
              </w:rPr>
              <w:t>4204,2</w:t>
            </w:r>
          </w:p>
        </w:tc>
        <w:tc>
          <w:tcPr>
            <w:tcW w:w="859" w:type="dxa"/>
            <w:vAlign w:val="center"/>
          </w:tcPr>
          <w:p w:rsidR="007700A0" w:rsidRPr="00D17987" w:rsidRDefault="007700A0" w:rsidP="0049114D">
            <w:pPr>
              <w:pStyle w:val="ConsPlusCell"/>
              <w:jc w:val="right"/>
            </w:pPr>
            <w:r>
              <w:t>4372,6</w:t>
            </w:r>
          </w:p>
        </w:tc>
        <w:tc>
          <w:tcPr>
            <w:tcW w:w="859" w:type="dxa"/>
            <w:vAlign w:val="center"/>
          </w:tcPr>
          <w:p w:rsidR="007700A0" w:rsidRPr="00D17987" w:rsidRDefault="007700A0" w:rsidP="0049114D">
            <w:pPr>
              <w:pStyle w:val="ConsPlusCell"/>
              <w:jc w:val="right"/>
            </w:pPr>
            <w:r>
              <w:t>4372,6</w:t>
            </w:r>
          </w:p>
        </w:tc>
      </w:tr>
      <w:tr w:rsidR="007700A0" w:rsidRPr="00D17987" w:rsidTr="007700A0">
        <w:trPr>
          <w:jc w:val="center"/>
        </w:trPr>
        <w:tc>
          <w:tcPr>
            <w:tcW w:w="486" w:type="dxa"/>
            <w:vAlign w:val="center"/>
          </w:tcPr>
          <w:p w:rsidR="007700A0" w:rsidRPr="00D17987" w:rsidRDefault="007700A0"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7</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 xml:space="preserve">Доля населения и организаций, информированных о принципах и важности энергосбережения и </w:t>
            </w:r>
            <w:proofErr w:type="spellStart"/>
            <w:r w:rsidRPr="00D17987">
              <w:rPr>
                <w:rFonts w:ascii="Arial" w:hAnsi="Arial" w:cs="Arial"/>
                <w:sz w:val="20"/>
                <w:szCs w:val="20"/>
              </w:rPr>
              <w:t>энергоэффективности</w:t>
            </w:r>
            <w:proofErr w:type="spellEnd"/>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85</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85</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85</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85</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85</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85</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85</w:t>
            </w:r>
          </w:p>
        </w:tc>
        <w:tc>
          <w:tcPr>
            <w:tcW w:w="859" w:type="dxa"/>
            <w:vAlign w:val="center"/>
          </w:tcPr>
          <w:p w:rsidR="007700A0" w:rsidRPr="00D17987" w:rsidRDefault="007700A0" w:rsidP="0049114D">
            <w:pPr>
              <w:pStyle w:val="ConsPlusCell"/>
              <w:jc w:val="right"/>
            </w:pPr>
            <w:r>
              <w:t>85</w:t>
            </w:r>
          </w:p>
        </w:tc>
        <w:tc>
          <w:tcPr>
            <w:tcW w:w="859" w:type="dxa"/>
            <w:vAlign w:val="center"/>
          </w:tcPr>
          <w:p w:rsidR="007700A0" w:rsidRPr="00D17987" w:rsidRDefault="007700A0" w:rsidP="0049114D">
            <w:pPr>
              <w:pStyle w:val="ConsPlusCell"/>
              <w:jc w:val="right"/>
            </w:pPr>
            <w:r>
              <w:t>85</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8</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Привлечение аудиторий в мероприятия по энергосбережению и повышению энергетической эффективности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чел.</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150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190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220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240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240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240</w:t>
            </w:r>
          </w:p>
        </w:tc>
        <w:tc>
          <w:tcPr>
            <w:tcW w:w="859" w:type="dxa"/>
            <w:vAlign w:val="center"/>
          </w:tcPr>
          <w:p w:rsidR="007700A0" w:rsidRPr="00D17987" w:rsidRDefault="007700A0" w:rsidP="0049114D">
            <w:pPr>
              <w:pStyle w:val="ConsPlusCell"/>
              <w:jc w:val="right"/>
            </w:pPr>
            <w:r>
              <w:t>240</w:t>
            </w:r>
          </w:p>
        </w:tc>
        <w:tc>
          <w:tcPr>
            <w:tcW w:w="859" w:type="dxa"/>
            <w:vAlign w:val="center"/>
          </w:tcPr>
          <w:p w:rsidR="007700A0" w:rsidRPr="00D17987" w:rsidRDefault="007700A0" w:rsidP="0049114D">
            <w:pPr>
              <w:pStyle w:val="ConsPlusCell"/>
              <w:jc w:val="right"/>
            </w:pPr>
            <w:r>
              <w:t>240</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9</w:t>
            </w:r>
          </w:p>
        </w:tc>
        <w:tc>
          <w:tcPr>
            <w:tcW w:w="2047" w:type="dxa"/>
            <w:vAlign w:val="center"/>
          </w:tcPr>
          <w:p w:rsidR="007700A0" w:rsidRPr="00D17987" w:rsidRDefault="007700A0" w:rsidP="001956AC">
            <w:pPr>
              <w:spacing w:after="0" w:line="240" w:lineRule="auto"/>
              <w:jc w:val="left"/>
              <w:rPr>
                <w:rFonts w:ascii="Arial" w:hAnsi="Arial" w:cs="Arial"/>
                <w:sz w:val="20"/>
                <w:szCs w:val="20"/>
              </w:rPr>
            </w:pPr>
            <w:proofErr w:type="gramStart"/>
            <w:r w:rsidRPr="00D17987">
              <w:rPr>
                <w:rFonts w:ascii="Arial" w:hAnsi="Arial" w:cs="Arial"/>
                <w:sz w:val="20"/>
                <w:szCs w:val="20"/>
              </w:rPr>
              <w:t>Доля муниципальных учреждений, в отношении которых проведены обязательные энергетические обследования за счет субсидий из краевого бюджетов</w:t>
            </w:r>
            <w:proofErr w:type="gramEnd"/>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100,00</w:t>
            </w:r>
          </w:p>
        </w:tc>
        <w:tc>
          <w:tcPr>
            <w:tcW w:w="859" w:type="dxa"/>
            <w:vAlign w:val="center"/>
          </w:tcPr>
          <w:p w:rsidR="007700A0" w:rsidRPr="00D17987" w:rsidRDefault="007700A0" w:rsidP="0049114D">
            <w:pPr>
              <w:pStyle w:val="ConsPlusCell"/>
              <w:jc w:val="right"/>
            </w:pPr>
            <w:r>
              <w:t>100</w:t>
            </w:r>
          </w:p>
        </w:tc>
        <w:tc>
          <w:tcPr>
            <w:tcW w:w="859" w:type="dxa"/>
            <w:vAlign w:val="center"/>
          </w:tcPr>
          <w:p w:rsidR="007700A0" w:rsidRPr="00D17987" w:rsidRDefault="007700A0" w:rsidP="0049114D">
            <w:pPr>
              <w:pStyle w:val="ConsPlusCell"/>
              <w:jc w:val="right"/>
            </w:pPr>
            <w:r>
              <w:t>100</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 xml:space="preserve">Доля учреждений финансируемых из муниципальных бюджетов, в которых установлена автоматизированная система контроля реализации мероприятий по энергосбережению и </w:t>
            </w:r>
            <w:proofErr w:type="spellStart"/>
            <w:r w:rsidRPr="00D17987">
              <w:rPr>
                <w:rFonts w:ascii="Arial" w:hAnsi="Arial" w:cs="Arial"/>
                <w:sz w:val="20"/>
                <w:szCs w:val="20"/>
              </w:rPr>
              <w:t>энергоэффективному</w:t>
            </w:r>
            <w:proofErr w:type="spellEnd"/>
            <w:r w:rsidRPr="00D17987">
              <w:rPr>
                <w:rFonts w:ascii="Arial" w:hAnsi="Arial" w:cs="Arial"/>
                <w:sz w:val="20"/>
                <w:szCs w:val="20"/>
              </w:rPr>
              <w:t xml:space="preserve"> использованию ресурсов</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w:t>
            </w:r>
          </w:p>
        </w:tc>
        <w:tc>
          <w:tcPr>
            <w:tcW w:w="859" w:type="dxa"/>
            <w:vAlign w:val="center"/>
          </w:tcPr>
          <w:p w:rsidR="007700A0" w:rsidRPr="00D17987" w:rsidRDefault="007700A0" w:rsidP="0049114D">
            <w:pPr>
              <w:pStyle w:val="ConsPlusCell"/>
              <w:jc w:val="right"/>
            </w:pPr>
            <w:r>
              <w:t>10</w:t>
            </w:r>
          </w:p>
        </w:tc>
        <w:tc>
          <w:tcPr>
            <w:tcW w:w="859" w:type="dxa"/>
            <w:vAlign w:val="center"/>
          </w:tcPr>
          <w:p w:rsidR="007700A0" w:rsidRPr="00D17987" w:rsidRDefault="007700A0" w:rsidP="0049114D">
            <w:pPr>
              <w:pStyle w:val="ConsPlusCell"/>
              <w:jc w:val="right"/>
            </w:pPr>
            <w:r>
              <w:t>10</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11</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 xml:space="preserve">Число </w:t>
            </w:r>
            <w:proofErr w:type="spellStart"/>
            <w:r w:rsidRPr="00D17987">
              <w:rPr>
                <w:rFonts w:ascii="Arial" w:hAnsi="Arial" w:cs="Arial"/>
                <w:sz w:val="20"/>
                <w:szCs w:val="20"/>
              </w:rPr>
              <w:t>энергосервисных</w:t>
            </w:r>
            <w:proofErr w:type="spellEnd"/>
            <w:r w:rsidRPr="00D17987">
              <w:rPr>
                <w:rFonts w:ascii="Arial" w:hAnsi="Arial" w:cs="Arial"/>
                <w:sz w:val="20"/>
                <w:szCs w:val="20"/>
              </w:rPr>
              <w:t xml:space="preserve"> договоров (контрактов), заключенных муниципальными заказчиками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шт.</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3</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4</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5</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Pr>
                <w:rFonts w:ascii="Arial" w:hAnsi="Arial" w:cs="Arial"/>
                <w:sz w:val="20"/>
                <w:szCs w:val="20"/>
              </w:rPr>
              <w:t>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Pr>
                <w:rFonts w:ascii="Arial" w:hAnsi="Arial" w:cs="Arial"/>
                <w:sz w:val="20"/>
                <w:szCs w:val="20"/>
              </w:rPr>
              <w:t>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Pr>
                <w:rFonts w:ascii="Arial" w:hAnsi="Arial" w:cs="Arial"/>
                <w:sz w:val="20"/>
                <w:szCs w:val="20"/>
              </w:rPr>
              <w:t>0</w:t>
            </w:r>
          </w:p>
        </w:tc>
        <w:tc>
          <w:tcPr>
            <w:tcW w:w="859" w:type="dxa"/>
            <w:vAlign w:val="center"/>
          </w:tcPr>
          <w:p w:rsidR="007700A0" w:rsidRPr="00D17987" w:rsidRDefault="007700A0" w:rsidP="0049114D">
            <w:pPr>
              <w:pStyle w:val="ConsPlusCell"/>
              <w:jc w:val="right"/>
            </w:pPr>
            <w:r>
              <w:t>0</w:t>
            </w:r>
          </w:p>
        </w:tc>
        <w:tc>
          <w:tcPr>
            <w:tcW w:w="859" w:type="dxa"/>
            <w:vAlign w:val="center"/>
          </w:tcPr>
          <w:p w:rsidR="007700A0" w:rsidRPr="00D17987" w:rsidRDefault="007700A0" w:rsidP="0049114D">
            <w:pPr>
              <w:pStyle w:val="ConsPlusCell"/>
              <w:jc w:val="right"/>
            </w:pPr>
            <w:r>
              <w:t>0</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12</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чел.</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15</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11</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w:t>
            </w:r>
          </w:p>
        </w:tc>
        <w:tc>
          <w:tcPr>
            <w:tcW w:w="859" w:type="dxa"/>
            <w:vAlign w:val="center"/>
          </w:tcPr>
          <w:p w:rsidR="007700A0" w:rsidRPr="00D17987" w:rsidRDefault="007700A0" w:rsidP="0049114D">
            <w:pPr>
              <w:pStyle w:val="ConsPlusCell"/>
              <w:jc w:val="right"/>
            </w:pPr>
            <w:r>
              <w:t>12</w:t>
            </w:r>
          </w:p>
        </w:tc>
        <w:tc>
          <w:tcPr>
            <w:tcW w:w="859" w:type="dxa"/>
            <w:vAlign w:val="center"/>
          </w:tcPr>
          <w:p w:rsidR="007700A0" w:rsidRPr="00D17987" w:rsidRDefault="007700A0" w:rsidP="0049114D">
            <w:pPr>
              <w:pStyle w:val="ConsPlusCell"/>
              <w:jc w:val="right"/>
            </w:pPr>
            <w:r>
              <w:t>12</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13</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10,00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11,00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12,00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13,00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14,00</w:t>
            </w:r>
          </w:p>
        </w:tc>
        <w:tc>
          <w:tcPr>
            <w:tcW w:w="859" w:type="dxa"/>
            <w:vAlign w:val="center"/>
          </w:tcPr>
          <w:p w:rsidR="007700A0" w:rsidRPr="00D17987" w:rsidRDefault="007700A0" w:rsidP="0049114D">
            <w:pPr>
              <w:pStyle w:val="ConsPlusCell"/>
              <w:jc w:val="right"/>
            </w:pPr>
            <w:r>
              <w:t>14,00</w:t>
            </w:r>
          </w:p>
        </w:tc>
        <w:tc>
          <w:tcPr>
            <w:tcW w:w="859" w:type="dxa"/>
            <w:vAlign w:val="center"/>
          </w:tcPr>
          <w:p w:rsidR="007700A0" w:rsidRPr="00D17987" w:rsidRDefault="007700A0" w:rsidP="0049114D">
            <w:pPr>
              <w:pStyle w:val="ConsPlusCell"/>
              <w:jc w:val="right"/>
            </w:pPr>
            <w:r>
              <w:t>14,00</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14</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многоквартирных домах на территории города</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20,00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22,00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22,00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23,00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24,00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25,00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26,00</w:t>
            </w:r>
          </w:p>
        </w:tc>
        <w:tc>
          <w:tcPr>
            <w:tcW w:w="859" w:type="dxa"/>
            <w:vAlign w:val="center"/>
          </w:tcPr>
          <w:p w:rsidR="007700A0" w:rsidRPr="00D17987" w:rsidRDefault="007700A0" w:rsidP="0049114D">
            <w:pPr>
              <w:pStyle w:val="ConsPlusCell"/>
              <w:jc w:val="right"/>
            </w:pPr>
            <w:r>
              <w:t>26,00</w:t>
            </w:r>
          </w:p>
        </w:tc>
        <w:tc>
          <w:tcPr>
            <w:tcW w:w="859" w:type="dxa"/>
            <w:vAlign w:val="center"/>
          </w:tcPr>
          <w:p w:rsidR="007700A0" w:rsidRPr="00D17987" w:rsidRDefault="007700A0" w:rsidP="0049114D">
            <w:pPr>
              <w:pStyle w:val="ConsPlusCell"/>
              <w:jc w:val="right"/>
            </w:pPr>
            <w:r>
              <w:t>26,00</w:t>
            </w:r>
          </w:p>
        </w:tc>
      </w:tr>
      <w:tr w:rsidR="007700A0" w:rsidRPr="00D17987" w:rsidTr="007700A0">
        <w:trPr>
          <w:jc w:val="center"/>
        </w:trPr>
        <w:tc>
          <w:tcPr>
            <w:tcW w:w="486"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15</w:t>
            </w:r>
          </w:p>
        </w:tc>
        <w:tc>
          <w:tcPr>
            <w:tcW w:w="2047" w:type="dxa"/>
            <w:vAlign w:val="center"/>
          </w:tcPr>
          <w:p w:rsidR="007700A0" w:rsidRPr="00D17987" w:rsidRDefault="007700A0" w:rsidP="007C15C1">
            <w:pPr>
              <w:spacing w:after="0" w:line="240" w:lineRule="auto"/>
              <w:jc w:val="left"/>
              <w:rPr>
                <w:rFonts w:ascii="Arial" w:hAnsi="Arial" w:cs="Arial"/>
                <w:sz w:val="20"/>
                <w:szCs w:val="20"/>
              </w:rPr>
            </w:pPr>
            <w:r w:rsidRPr="00D17987">
              <w:rPr>
                <w:rFonts w:ascii="Arial" w:hAnsi="Arial" w:cs="Arial"/>
                <w:sz w:val="20"/>
                <w:szCs w:val="20"/>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823" w:type="dxa"/>
            <w:vAlign w:val="center"/>
          </w:tcPr>
          <w:p w:rsidR="007700A0" w:rsidRPr="00D17987" w:rsidRDefault="007700A0"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18,00</w:t>
            </w:r>
          </w:p>
        </w:tc>
        <w:tc>
          <w:tcPr>
            <w:tcW w:w="83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18,00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18,00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19,00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20,00</w:t>
            </w:r>
          </w:p>
        </w:tc>
        <w:tc>
          <w:tcPr>
            <w:tcW w:w="858"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21,00</w:t>
            </w:r>
          </w:p>
        </w:tc>
        <w:tc>
          <w:tcPr>
            <w:tcW w:w="859" w:type="dxa"/>
            <w:vAlign w:val="center"/>
          </w:tcPr>
          <w:p w:rsidR="007700A0" w:rsidRPr="00D17987" w:rsidRDefault="007700A0" w:rsidP="0049114D">
            <w:pPr>
              <w:spacing w:after="0" w:line="240" w:lineRule="auto"/>
              <w:jc w:val="right"/>
              <w:rPr>
                <w:rFonts w:ascii="Arial" w:hAnsi="Arial" w:cs="Arial"/>
                <w:sz w:val="20"/>
                <w:szCs w:val="20"/>
              </w:rPr>
            </w:pPr>
            <w:r w:rsidRPr="00D17987">
              <w:rPr>
                <w:rFonts w:ascii="Arial" w:hAnsi="Arial" w:cs="Arial"/>
                <w:sz w:val="20"/>
                <w:szCs w:val="20"/>
              </w:rPr>
              <w:t>22,00</w:t>
            </w:r>
          </w:p>
        </w:tc>
        <w:tc>
          <w:tcPr>
            <w:tcW w:w="859" w:type="dxa"/>
            <w:vAlign w:val="center"/>
          </w:tcPr>
          <w:p w:rsidR="007700A0" w:rsidRPr="00D17987" w:rsidRDefault="007700A0" w:rsidP="0049114D">
            <w:pPr>
              <w:pStyle w:val="ConsPlusCell"/>
              <w:jc w:val="right"/>
            </w:pPr>
            <w:r>
              <w:t>22,00</w:t>
            </w:r>
          </w:p>
        </w:tc>
        <w:tc>
          <w:tcPr>
            <w:tcW w:w="859" w:type="dxa"/>
            <w:vAlign w:val="center"/>
          </w:tcPr>
          <w:p w:rsidR="007700A0" w:rsidRPr="00D17987" w:rsidRDefault="007700A0" w:rsidP="0049114D">
            <w:pPr>
              <w:pStyle w:val="ConsPlusCell"/>
              <w:jc w:val="right"/>
            </w:pPr>
            <w:r>
              <w:t>22,00</w:t>
            </w:r>
          </w:p>
        </w:tc>
      </w:tr>
    </w:tbl>
    <w:p w:rsidR="00CC0DA2" w:rsidRPr="002E3EC0" w:rsidRDefault="00CC0DA2"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2.3. Механизм реализации подпрограммы</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p w:rsidR="00833324" w:rsidRPr="00FE2985" w:rsidRDefault="00457859"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2.3.1. </w:t>
      </w:r>
      <w:r w:rsidR="00833324" w:rsidRPr="00FE2985">
        <w:rPr>
          <w:rFonts w:ascii="Arial" w:hAnsi="Arial" w:cs="Arial"/>
          <w:sz w:val="24"/>
          <w:szCs w:val="24"/>
        </w:rPr>
        <w:t>Организацию и управление реализацией подпрограммы осуществляет заказчик-координатор подпрограммы в лице МКУ «Служба единого заказчика»</w:t>
      </w:r>
      <w:r w:rsidR="00713464">
        <w:rPr>
          <w:rFonts w:ascii="Arial" w:hAnsi="Arial" w:cs="Arial"/>
          <w:sz w:val="24"/>
          <w:szCs w:val="24"/>
        </w:rPr>
        <w:t>.</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Механизмы реализации подпрограммы включают:</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1. Механизмы управления подпрограммой и мониторинга ее реализации, в том числе:</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 предоставление технического содействия и методической помощи участникам подпрограммы при реализации основных мероприятий; </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 проведение мониторинга реализации подпрограммы на основе индикаторов, установленных в подпрограмме. </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2. 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FE2985">
        <w:rPr>
          <w:rFonts w:ascii="Arial" w:hAnsi="Arial" w:cs="Arial"/>
          <w:sz w:val="24"/>
          <w:szCs w:val="24"/>
        </w:rPr>
        <w:t>энергоэффективности</w:t>
      </w:r>
      <w:proofErr w:type="spellEnd"/>
      <w:r w:rsidRPr="00FE2985">
        <w:rPr>
          <w:rFonts w:ascii="Arial" w:hAnsi="Arial" w:cs="Arial"/>
          <w:sz w:val="24"/>
          <w:szCs w:val="24"/>
        </w:rPr>
        <w:t xml:space="preserve"> в бюджетном секторе и жилищном фонде, в том числе: </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стимулирование энергосберегающих мероприятий путем проведения конкурсов;</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т.п.</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Заказчиками подпрограммы являются </w:t>
      </w:r>
      <w:r w:rsidR="001517DC" w:rsidRPr="00FE2985">
        <w:rPr>
          <w:rFonts w:ascii="Arial" w:hAnsi="Arial" w:cs="Arial"/>
          <w:sz w:val="24"/>
          <w:szCs w:val="24"/>
        </w:rPr>
        <w:t>администрация города Бородино, отдел по управлению муниципальным имуществом, отдел культуры спорта и молодежной политики, отдел образовании города Бородино,</w:t>
      </w:r>
      <w:r w:rsidR="00713464">
        <w:rPr>
          <w:rFonts w:ascii="Arial" w:hAnsi="Arial" w:cs="Arial"/>
          <w:sz w:val="24"/>
          <w:szCs w:val="24"/>
        </w:rPr>
        <w:t xml:space="preserve"> </w:t>
      </w:r>
      <w:r w:rsidR="001517DC" w:rsidRPr="00FE2985">
        <w:rPr>
          <w:rFonts w:ascii="Arial" w:hAnsi="Arial" w:cs="Arial"/>
          <w:sz w:val="24"/>
          <w:szCs w:val="24"/>
        </w:rPr>
        <w:t>управление социальной защиты населения</w:t>
      </w:r>
      <w:r w:rsidR="005008F6" w:rsidRPr="00FE2985">
        <w:rPr>
          <w:rFonts w:ascii="Arial" w:hAnsi="Arial" w:cs="Arial"/>
          <w:sz w:val="24"/>
          <w:szCs w:val="24"/>
        </w:rPr>
        <w:t>, управляющие компании. ТСЖ.</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Заказчик-координатор подпрограммы – </w:t>
      </w:r>
      <w:r w:rsidR="001517DC" w:rsidRPr="00FE2985">
        <w:rPr>
          <w:rFonts w:ascii="Arial" w:hAnsi="Arial" w:cs="Arial"/>
          <w:sz w:val="24"/>
          <w:szCs w:val="24"/>
        </w:rPr>
        <w:t>МКУ «Служба единого заказчика»</w:t>
      </w:r>
      <w:r w:rsidR="00E42AE9">
        <w:rPr>
          <w:rFonts w:ascii="Arial" w:hAnsi="Arial" w:cs="Arial"/>
          <w:sz w:val="24"/>
          <w:szCs w:val="24"/>
        </w:rPr>
        <w:t>.</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FE2985">
        <w:rPr>
          <w:rFonts w:ascii="Arial" w:hAnsi="Arial" w:cs="Arial"/>
          <w:sz w:val="24"/>
          <w:szCs w:val="24"/>
        </w:rPr>
        <w:t>энергоэффективности</w:t>
      </w:r>
      <w:proofErr w:type="spellEnd"/>
      <w:r w:rsidRPr="00FE2985">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С учетом положений подпрограммы заказчик-координатор подпрограммы:</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координирует деятельность заказчиков, участвующих в подпрограмме;</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 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w:t>
      </w:r>
      <w:r w:rsidR="001517DC" w:rsidRPr="00FE2985">
        <w:rPr>
          <w:rFonts w:ascii="Arial" w:hAnsi="Arial" w:cs="Arial"/>
          <w:sz w:val="24"/>
          <w:szCs w:val="24"/>
        </w:rPr>
        <w:t>Бородино</w:t>
      </w:r>
      <w:r w:rsidRPr="00FE2985">
        <w:rPr>
          <w:rFonts w:ascii="Arial" w:hAnsi="Arial" w:cs="Arial"/>
          <w:sz w:val="24"/>
          <w:szCs w:val="24"/>
        </w:rPr>
        <w:t>;</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готовит и (или) согласовывает проекты нормативных правовых актов по вопросам энергосбережения;</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выполняет иные функции по управлению подпрограммными мероприятиями в соответствии с законодательством и подпрограммой.</w:t>
      </w:r>
    </w:p>
    <w:p w:rsidR="00D0614C" w:rsidRPr="00FE2985" w:rsidRDefault="00D0614C" w:rsidP="00D0614C">
      <w:pPr>
        <w:widowControl w:val="0"/>
        <w:autoSpaceDE w:val="0"/>
        <w:autoSpaceDN w:val="0"/>
        <w:adjustRightInd w:val="0"/>
        <w:spacing w:after="0" w:line="240" w:lineRule="auto"/>
        <w:ind w:firstLine="709"/>
        <w:rPr>
          <w:rFonts w:ascii="Arial" w:hAnsi="Arial" w:cs="Arial"/>
          <w:sz w:val="24"/>
          <w:szCs w:val="24"/>
        </w:rPr>
      </w:pPr>
      <w:r w:rsidRPr="00FE2985">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FE2985">
        <w:rPr>
          <w:rFonts w:ascii="Arial" w:hAnsi="Arial" w:cs="Arial"/>
          <w:sz w:val="24"/>
          <w:szCs w:val="24"/>
        </w:rPr>
        <w:t>энергоэффективности</w:t>
      </w:r>
      <w:proofErr w:type="spellEnd"/>
      <w:r w:rsidRPr="00FE2985">
        <w:rPr>
          <w:rFonts w:ascii="Arial" w:hAnsi="Arial" w:cs="Arial"/>
          <w:sz w:val="24"/>
          <w:szCs w:val="24"/>
        </w:rPr>
        <w:t xml:space="preserve">. </w:t>
      </w:r>
    </w:p>
    <w:p w:rsidR="005008F6" w:rsidRPr="00FE2985" w:rsidRDefault="00833324" w:rsidP="00833324">
      <w:pPr>
        <w:autoSpaceDE w:val="0"/>
        <w:autoSpaceDN w:val="0"/>
        <w:adjustRightInd w:val="0"/>
        <w:spacing w:after="0" w:line="240" w:lineRule="auto"/>
        <w:ind w:firstLine="709"/>
        <w:outlineLvl w:val="2"/>
        <w:rPr>
          <w:rFonts w:ascii="Arial" w:hAnsi="Arial" w:cs="Arial"/>
          <w:sz w:val="24"/>
          <w:szCs w:val="24"/>
        </w:rPr>
      </w:pPr>
      <w:proofErr w:type="gramStart"/>
      <w:r w:rsidRPr="00FE2985">
        <w:rPr>
          <w:rFonts w:ascii="Arial" w:hAnsi="Arial" w:cs="Arial"/>
          <w:sz w:val="24"/>
          <w:szCs w:val="24"/>
        </w:rPr>
        <w:t>Контроль за</w:t>
      </w:r>
      <w:proofErr w:type="gramEnd"/>
      <w:r w:rsidRPr="00FE2985">
        <w:rPr>
          <w:rFonts w:ascii="Arial" w:hAnsi="Arial" w:cs="Arial"/>
          <w:sz w:val="24"/>
          <w:szCs w:val="24"/>
        </w:rPr>
        <w:t xml:space="preserve"> выполнением подпрограммных мероприятий осуществляется заказчиком-координатором подпрограммы.</w:t>
      </w:r>
    </w:p>
    <w:p w:rsidR="005008F6" w:rsidRPr="00FE2985" w:rsidRDefault="005008F6" w:rsidP="005008F6">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w:t>
      </w:r>
      <w:proofErr w:type="spellStart"/>
      <w:r w:rsidRPr="00FE2985">
        <w:rPr>
          <w:rFonts w:ascii="Arial" w:hAnsi="Arial" w:cs="Arial"/>
          <w:sz w:val="24"/>
          <w:szCs w:val="24"/>
        </w:rPr>
        <w:t>заказчика</w:t>
      </w:r>
      <w:proofErr w:type="gramStart"/>
      <w:r w:rsidRPr="00FE2985">
        <w:rPr>
          <w:rFonts w:ascii="Arial" w:hAnsi="Arial" w:cs="Arial"/>
          <w:sz w:val="24"/>
          <w:szCs w:val="24"/>
        </w:rPr>
        <w:t>»в</w:t>
      </w:r>
      <w:proofErr w:type="spellEnd"/>
      <w:proofErr w:type="gramEnd"/>
      <w:r w:rsidRPr="00FE2985">
        <w:rPr>
          <w:rFonts w:ascii="Arial" w:hAnsi="Arial" w:cs="Arial"/>
          <w:sz w:val="24"/>
          <w:szCs w:val="24"/>
        </w:rPr>
        <w:t xml:space="preserve">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
    <w:p w:rsidR="005008F6" w:rsidRPr="00FE2985" w:rsidRDefault="005008F6" w:rsidP="005008F6">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rsidR="00833324" w:rsidRPr="00FE2985" w:rsidRDefault="005008F6" w:rsidP="005008F6">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w:t>
      </w:r>
      <w:r w:rsidR="00FE2985">
        <w:rPr>
          <w:rFonts w:ascii="Arial" w:hAnsi="Arial" w:cs="Arial"/>
          <w:sz w:val="24"/>
          <w:szCs w:val="24"/>
        </w:rPr>
        <w:t xml:space="preserve"> периодом.</w:t>
      </w:r>
    </w:p>
    <w:p w:rsidR="003575F2" w:rsidRDefault="00457859" w:rsidP="002E3EC0">
      <w:pPr>
        <w:widowControl w:val="0"/>
        <w:autoSpaceDE w:val="0"/>
        <w:autoSpaceDN w:val="0"/>
        <w:adjustRightInd w:val="0"/>
        <w:spacing w:after="0" w:line="240" w:lineRule="auto"/>
        <w:ind w:firstLine="709"/>
        <w:rPr>
          <w:rFonts w:ascii="Arial" w:hAnsi="Arial" w:cs="Arial"/>
          <w:sz w:val="24"/>
          <w:szCs w:val="24"/>
        </w:rPr>
      </w:pPr>
      <w:r w:rsidRPr="00FE2985">
        <w:rPr>
          <w:rFonts w:ascii="Arial" w:hAnsi="Arial" w:cs="Arial"/>
          <w:sz w:val="24"/>
          <w:szCs w:val="24"/>
        </w:rPr>
        <w:t>2.3.2. Главным распорядител</w:t>
      </w:r>
      <w:r w:rsidR="005008F6" w:rsidRPr="00FE2985">
        <w:rPr>
          <w:rFonts w:ascii="Arial" w:hAnsi="Arial" w:cs="Arial"/>
          <w:sz w:val="24"/>
          <w:szCs w:val="24"/>
        </w:rPr>
        <w:t>е</w:t>
      </w:r>
      <w:r w:rsidRPr="00FE2985">
        <w:rPr>
          <w:rFonts w:ascii="Arial" w:hAnsi="Arial" w:cs="Arial"/>
          <w:sz w:val="24"/>
          <w:szCs w:val="24"/>
        </w:rPr>
        <w:t>м бюджетных средств, предусмотренных на реализацию мер</w:t>
      </w:r>
      <w:r w:rsidR="00F7372D">
        <w:rPr>
          <w:rFonts w:ascii="Arial" w:hAnsi="Arial" w:cs="Arial"/>
          <w:sz w:val="24"/>
          <w:szCs w:val="24"/>
        </w:rPr>
        <w:t>оприятий подпрограммы, является а</w:t>
      </w:r>
      <w:r w:rsidR="005008F6" w:rsidRPr="00FE2985">
        <w:rPr>
          <w:rFonts w:ascii="Arial" w:hAnsi="Arial" w:cs="Arial"/>
          <w:sz w:val="24"/>
          <w:szCs w:val="24"/>
        </w:rPr>
        <w:t>дминистрация города Бородино.</w:t>
      </w:r>
    </w:p>
    <w:p w:rsidR="003575F2" w:rsidRPr="002E3EC0" w:rsidRDefault="003575F2" w:rsidP="003575F2">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Финансовое управления Администрации города Бородино.</w:t>
      </w:r>
    </w:p>
    <w:p w:rsidR="00FE2985" w:rsidRPr="00FE2985" w:rsidRDefault="00FE2985" w:rsidP="002E3EC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Контроль за целевым и эффективным использованием внебюджетных средств осуществляется собственниками </w:t>
      </w:r>
      <w:r w:rsidR="003575F2">
        <w:rPr>
          <w:rFonts w:ascii="Arial" w:hAnsi="Arial" w:cs="Arial"/>
          <w:sz w:val="24"/>
          <w:szCs w:val="24"/>
        </w:rPr>
        <w:t>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w:t>
      </w:r>
      <w:r w:rsidR="00F7372D">
        <w:rPr>
          <w:rFonts w:ascii="Arial" w:hAnsi="Arial" w:cs="Arial"/>
          <w:sz w:val="24"/>
          <w:szCs w:val="24"/>
        </w:rPr>
        <w:t>г.</w:t>
      </w:r>
    </w:p>
    <w:p w:rsidR="00457859" w:rsidRPr="002E3EC0" w:rsidRDefault="00457859" w:rsidP="002E3EC0">
      <w:pPr>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2.4. Организация управления подпрограммой и </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proofErr w:type="gramStart"/>
      <w:r w:rsidRPr="002E3EC0">
        <w:rPr>
          <w:rFonts w:ascii="Arial" w:hAnsi="Arial" w:cs="Arial"/>
          <w:sz w:val="24"/>
          <w:szCs w:val="24"/>
        </w:rPr>
        <w:t>контроль за</w:t>
      </w:r>
      <w:proofErr w:type="gramEnd"/>
      <w:r w:rsidRPr="002E3EC0">
        <w:rPr>
          <w:rFonts w:ascii="Arial" w:hAnsi="Arial" w:cs="Arial"/>
          <w:sz w:val="24"/>
          <w:szCs w:val="24"/>
        </w:rPr>
        <w:t xml:space="preserve"> ходом ее выполнения</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2.4.1. Организация управления подпрограммой осуществляется:</w:t>
      </w:r>
    </w:p>
    <w:p w:rsidR="00457859" w:rsidRPr="002E3EC0" w:rsidRDefault="00457859" w:rsidP="002E3EC0">
      <w:pPr>
        <w:autoSpaceDE w:val="0"/>
        <w:autoSpaceDN w:val="0"/>
        <w:adjustRightInd w:val="0"/>
        <w:spacing w:after="0" w:line="240" w:lineRule="auto"/>
        <w:ind w:firstLine="709"/>
        <w:rPr>
          <w:rFonts w:ascii="Arial" w:hAnsi="Arial" w:cs="Arial"/>
          <w:sz w:val="24"/>
          <w:szCs w:val="24"/>
          <w:u w:val="single"/>
        </w:rPr>
      </w:pPr>
      <w:r w:rsidRPr="002E3EC0">
        <w:rPr>
          <w:rFonts w:ascii="Arial" w:hAnsi="Arial" w:cs="Arial"/>
          <w:sz w:val="24"/>
          <w:szCs w:val="24"/>
        </w:rPr>
        <w:t xml:space="preserve">в 2014 </w:t>
      </w:r>
      <w:r w:rsidR="002A6217">
        <w:rPr>
          <w:rFonts w:ascii="Arial" w:hAnsi="Arial" w:cs="Arial"/>
          <w:sz w:val="24"/>
          <w:szCs w:val="24"/>
        </w:rPr>
        <w:t>–</w:t>
      </w:r>
      <w:r w:rsidRPr="002E3EC0">
        <w:rPr>
          <w:rFonts w:ascii="Arial" w:hAnsi="Arial" w:cs="Arial"/>
          <w:sz w:val="24"/>
          <w:szCs w:val="24"/>
        </w:rPr>
        <w:t xml:space="preserve"> 20</w:t>
      </w:r>
      <w:r w:rsidR="002A6217">
        <w:rPr>
          <w:rFonts w:ascii="Arial" w:hAnsi="Arial" w:cs="Arial"/>
          <w:sz w:val="24"/>
          <w:szCs w:val="24"/>
        </w:rPr>
        <w:t xml:space="preserve">22 </w:t>
      </w:r>
      <w:r w:rsidRPr="002E3EC0">
        <w:rPr>
          <w:rFonts w:ascii="Arial" w:hAnsi="Arial" w:cs="Arial"/>
          <w:sz w:val="24"/>
          <w:szCs w:val="24"/>
        </w:rPr>
        <w:t>годах - МКУ «Служба единого заказчика».</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2.4.2. Текущий </w:t>
      </w:r>
      <w:proofErr w:type="gramStart"/>
      <w:r w:rsidRPr="002E3EC0">
        <w:rPr>
          <w:rFonts w:ascii="Arial" w:hAnsi="Arial" w:cs="Arial"/>
          <w:sz w:val="24"/>
          <w:szCs w:val="24"/>
        </w:rPr>
        <w:t>контроль за</w:t>
      </w:r>
      <w:proofErr w:type="gramEnd"/>
      <w:r w:rsidRPr="002E3EC0">
        <w:rPr>
          <w:rFonts w:ascii="Arial" w:hAnsi="Arial" w:cs="Arial"/>
          <w:sz w:val="24"/>
          <w:szCs w:val="24"/>
        </w:rPr>
        <w:t xml:space="preserve"> ходом выполнения подпрограммы в 2014 – 20</w:t>
      </w:r>
      <w:r w:rsidR="00003AA2" w:rsidRPr="002E3EC0">
        <w:rPr>
          <w:rFonts w:ascii="Arial" w:hAnsi="Arial" w:cs="Arial"/>
          <w:sz w:val="24"/>
          <w:szCs w:val="24"/>
        </w:rPr>
        <w:t>2</w:t>
      </w:r>
      <w:r w:rsidR="005151A4">
        <w:rPr>
          <w:rFonts w:ascii="Arial" w:hAnsi="Arial" w:cs="Arial"/>
          <w:sz w:val="24"/>
          <w:szCs w:val="24"/>
        </w:rPr>
        <w:t>2</w:t>
      </w:r>
      <w:r w:rsidRPr="002E3EC0">
        <w:rPr>
          <w:rFonts w:ascii="Arial" w:hAnsi="Arial" w:cs="Arial"/>
          <w:sz w:val="24"/>
          <w:szCs w:val="24"/>
        </w:rPr>
        <w:t xml:space="preserve"> годах в части своей компетенции осуществляют:</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МКУ «Служба единого заказчика».</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2.4.3. </w:t>
      </w:r>
      <w:proofErr w:type="gramStart"/>
      <w:r w:rsidRPr="002E3EC0">
        <w:rPr>
          <w:rFonts w:ascii="Arial" w:hAnsi="Arial" w:cs="Arial"/>
          <w:sz w:val="24"/>
          <w:szCs w:val="24"/>
        </w:rPr>
        <w:t xml:space="preserve">Контроль за выполнением Федерального </w:t>
      </w:r>
      <w:hyperlink r:id="rId22" w:history="1">
        <w:r w:rsidRPr="002E3EC0">
          <w:rPr>
            <w:rFonts w:ascii="Arial" w:hAnsi="Arial" w:cs="Arial"/>
            <w:sz w:val="24"/>
            <w:szCs w:val="24"/>
          </w:rPr>
          <w:t>закона</w:t>
        </w:r>
      </w:hyperlink>
      <w:r w:rsidRPr="002E3EC0">
        <w:rPr>
          <w:rFonts w:ascii="Arial" w:hAnsi="Arial" w:cs="Arial"/>
          <w:sz w:val="24"/>
          <w:szCs w:val="24"/>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w:t>
      </w:r>
      <w:r w:rsidR="002565C2" w:rsidRPr="002E3EC0">
        <w:rPr>
          <w:rFonts w:ascii="Arial" w:hAnsi="Arial" w:cs="Arial"/>
          <w:sz w:val="24"/>
          <w:szCs w:val="24"/>
        </w:rPr>
        <w:t>х объема потребленных ими воды</w:t>
      </w:r>
      <w:r w:rsidRPr="002E3EC0">
        <w:rPr>
          <w:rFonts w:ascii="Arial" w:hAnsi="Arial" w:cs="Arial"/>
          <w:sz w:val="24"/>
          <w:szCs w:val="24"/>
        </w:rPr>
        <w:t xml:space="preserve">, тепловой </w:t>
      </w:r>
      <w:r w:rsidR="002565C2" w:rsidRPr="002E3EC0">
        <w:rPr>
          <w:rFonts w:ascii="Arial" w:hAnsi="Arial" w:cs="Arial"/>
          <w:sz w:val="24"/>
          <w:szCs w:val="24"/>
        </w:rPr>
        <w:t xml:space="preserve">энергии, электрической энергии </w:t>
      </w:r>
      <w:r w:rsidRPr="002E3EC0">
        <w:rPr>
          <w:rFonts w:ascii="Arial" w:hAnsi="Arial" w:cs="Arial"/>
          <w:sz w:val="24"/>
          <w:szCs w:val="24"/>
        </w:rPr>
        <w:t>от объема фактически потребленного ими в 2009 году каждого из указанных ресурсов с ежегодным снижением такого объема не</w:t>
      </w:r>
      <w:proofErr w:type="gramEnd"/>
      <w:r w:rsidRPr="002E3EC0">
        <w:rPr>
          <w:rFonts w:ascii="Arial" w:hAnsi="Arial" w:cs="Arial"/>
          <w:sz w:val="24"/>
          <w:szCs w:val="24"/>
        </w:rPr>
        <w:t xml:space="preserve">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rsidR="00457859" w:rsidRPr="002E3EC0" w:rsidRDefault="00457859" w:rsidP="0002611D">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2.4.</w:t>
      </w:r>
      <w:r w:rsidR="003575F2">
        <w:rPr>
          <w:rFonts w:ascii="Arial" w:hAnsi="Arial" w:cs="Arial"/>
          <w:sz w:val="24"/>
          <w:szCs w:val="24"/>
        </w:rPr>
        <w:t>4</w:t>
      </w:r>
      <w:r w:rsidRPr="002E3EC0">
        <w:rPr>
          <w:rFonts w:ascii="Arial" w:hAnsi="Arial" w:cs="Arial"/>
          <w:sz w:val="24"/>
          <w:szCs w:val="24"/>
        </w:rPr>
        <w:t>. Мониторинг целевых индикаторов подпрограммы в 2014 - 20</w:t>
      </w:r>
      <w:r w:rsidR="00265CE1" w:rsidRPr="002E3EC0">
        <w:rPr>
          <w:rFonts w:ascii="Arial" w:hAnsi="Arial" w:cs="Arial"/>
          <w:sz w:val="24"/>
          <w:szCs w:val="24"/>
        </w:rPr>
        <w:t>2</w:t>
      </w:r>
      <w:r w:rsidR="005151A4">
        <w:rPr>
          <w:rFonts w:ascii="Arial" w:hAnsi="Arial" w:cs="Arial"/>
          <w:sz w:val="24"/>
          <w:szCs w:val="24"/>
        </w:rPr>
        <w:t>2</w:t>
      </w:r>
      <w:r w:rsidRPr="002E3EC0">
        <w:rPr>
          <w:rFonts w:ascii="Arial" w:hAnsi="Arial" w:cs="Arial"/>
          <w:sz w:val="24"/>
          <w:szCs w:val="24"/>
        </w:rPr>
        <w:t xml:space="preserve"> годах выполняется МКУ «Служба единого заказчика»</w:t>
      </w:r>
      <w:r w:rsidR="0002611D">
        <w:rPr>
          <w:rFonts w:ascii="Arial" w:hAnsi="Arial" w:cs="Arial"/>
          <w:sz w:val="24"/>
          <w:szCs w:val="24"/>
        </w:rPr>
        <w:t xml:space="preserve"> по задачам подпрограммы:</w:t>
      </w:r>
    </w:p>
    <w:p w:rsidR="00457859" w:rsidRPr="002E3EC0" w:rsidRDefault="00457859" w:rsidP="002E3EC0">
      <w:pPr>
        <w:pStyle w:val="ConsPlusCell"/>
        <w:ind w:firstLine="709"/>
        <w:rPr>
          <w:sz w:val="24"/>
          <w:szCs w:val="24"/>
        </w:rPr>
      </w:pPr>
      <w:r w:rsidRPr="002E3EC0">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2565C2" w:rsidRPr="002E3EC0" w:rsidRDefault="002565C2"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2.5. Оценка социально-экономической эффективности и </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экологических последствий от реализации </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мероприятий подпрограммы</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От реализации подпрограммных мероприятий в 2014-20</w:t>
      </w:r>
      <w:r w:rsidR="00003AA2" w:rsidRPr="002E3EC0">
        <w:rPr>
          <w:rFonts w:ascii="Arial" w:hAnsi="Arial" w:cs="Arial"/>
          <w:sz w:val="24"/>
          <w:szCs w:val="24"/>
        </w:rPr>
        <w:t>2</w:t>
      </w:r>
      <w:r w:rsidR="005151A4">
        <w:rPr>
          <w:rFonts w:ascii="Arial" w:hAnsi="Arial" w:cs="Arial"/>
          <w:sz w:val="24"/>
          <w:szCs w:val="24"/>
        </w:rPr>
        <w:t>2</w:t>
      </w:r>
      <w:r w:rsidRPr="002E3EC0">
        <w:rPr>
          <w:rFonts w:ascii="Arial" w:hAnsi="Arial" w:cs="Arial"/>
          <w:sz w:val="24"/>
          <w:szCs w:val="24"/>
        </w:rPr>
        <w:t xml:space="preserve"> годах ожидается достижение следующих результатов:</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w:t>
      </w:r>
      <w:r w:rsidR="00265CE1" w:rsidRPr="002E3EC0">
        <w:rPr>
          <w:rFonts w:ascii="Arial" w:hAnsi="Arial" w:cs="Arial"/>
          <w:sz w:val="24"/>
          <w:szCs w:val="24"/>
        </w:rPr>
        <w:t>2</w:t>
      </w:r>
      <w:r w:rsidR="003532B3">
        <w:rPr>
          <w:rFonts w:ascii="Arial" w:hAnsi="Arial" w:cs="Arial"/>
          <w:sz w:val="24"/>
          <w:szCs w:val="24"/>
        </w:rPr>
        <w:t>2</w:t>
      </w:r>
      <w:r w:rsidRPr="002E3EC0">
        <w:rPr>
          <w:rFonts w:ascii="Arial" w:hAnsi="Arial" w:cs="Arial"/>
          <w:sz w:val="24"/>
          <w:szCs w:val="24"/>
        </w:rPr>
        <w:t xml:space="preserve"> году к уровню 20</w:t>
      </w:r>
      <w:r w:rsidR="00FF0257" w:rsidRPr="002E3EC0">
        <w:rPr>
          <w:rFonts w:ascii="Arial" w:hAnsi="Arial" w:cs="Arial"/>
          <w:sz w:val="24"/>
          <w:szCs w:val="24"/>
        </w:rPr>
        <w:t>14</w:t>
      </w:r>
      <w:r w:rsidRPr="002E3EC0">
        <w:rPr>
          <w:rFonts w:ascii="Arial" w:hAnsi="Arial" w:cs="Arial"/>
          <w:sz w:val="24"/>
          <w:szCs w:val="24"/>
        </w:rPr>
        <w:t xml:space="preserve"> года энергоемкости валового регионального продукта</w:t>
      </w:r>
      <w:r w:rsidR="00EE2336" w:rsidRPr="002E3EC0">
        <w:rPr>
          <w:rFonts w:ascii="Arial" w:hAnsi="Arial" w:cs="Arial"/>
          <w:sz w:val="24"/>
          <w:szCs w:val="24"/>
        </w:rPr>
        <w:t xml:space="preserve"> в среднем</w:t>
      </w:r>
      <w:r w:rsidRPr="002E3EC0">
        <w:rPr>
          <w:rFonts w:ascii="Arial" w:hAnsi="Arial" w:cs="Arial"/>
          <w:sz w:val="24"/>
          <w:szCs w:val="24"/>
        </w:rPr>
        <w:t xml:space="preserve"> на 40%.</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Повышение качества товаров (услуг), предоставляемых </w:t>
      </w:r>
      <w:proofErr w:type="spellStart"/>
      <w:r w:rsidRPr="002E3EC0">
        <w:rPr>
          <w:rFonts w:ascii="Arial" w:hAnsi="Arial" w:cs="Arial"/>
          <w:sz w:val="24"/>
          <w:szCs w:val="24"/>
        </w:rPr>
        <w:t>энергоснабжающими</w:t>
      </w:r>
      <w:proofErr w:type="spellEnd"/>
      <w:r w:rsidRPr="002E3EC0">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2E3EC0">
        <w:rPr>
          <w:rFonts w:ascii="Arial" w:hAnsi="Arial" w:cs="Arial"/>
          <w:sz w:val="24"/>
          <w:szCs w:val="24"/>
        </w:rPr>
        <w:t>ресурсоснабжающих</w:t>
      </w:r>
      <w:proofErr w:type="spellEnd"/>
      <w:r w:rsidRPr="002E3EC0">
        <w:rPr>
          <w:rFonts w:ascii="Arial" w:hAnsi="Arial" w:cs="Arial"/>
          <w:sz w:val="24"/>
          <w:szCs w:val="24"/>
        </w:rPr>
        <w:t xml:space="preserve"> организациях и в жилищном фонде города.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 внедрением новых передовых технологий в процессе эксплуатации инженерных коммуникаций и оборудования предполагается </w:t>
      </w:r>
      <w:r w:rsidR="002565C2" w:rsidRPr="002E3EC0">
        <w:rPr>
          <w:rFonts w:ascii="Arial" w:hAnsi="Arial" w:cs="Arial"/>
          <w:sz w:val="24"/>
          <w:szCs w:val="24"/>
        </w:rPr>
        <w:t>до 20</w:t>
      </w:r>
      <w:r w:rsidR="005C0A7B">
        <w:rPr>
          <w:rFonts w:ascii="Arial" w:hAnsi="Arial" w:cs="Arial"/>
          <w:sz w:val="24"/>
          <w:szCs w:val="24"/>
        </w:rPr>
        <w:t>30</w:t>
      </w:r>
      <w:r w:rsidR="002565C2" w:rsidRPr="002E3EC0">
        <w:rPr>
          <w:rFonts w:ascii="Arial" w:hAnsi="Arial" w:cs="Arial"/>
          <w:sz w:val="24"/>
          <w:szCs w:val="24"/>
        </w:rPr>
        <w:t xml:space="preserve"> года </w:t>
      </w:r>
      <w:r w:rsidRPr="002E3EC0">
        <w:rPr>
          <w:rFonts w:ascii="Arial" w:hAnsi="Arial" w:cs="Arial"/>
          <w:sz w:val="24"/>
          <w:szCs w:val="24"/>
        </w:rPr>
        <w:t xml:space="preserve">снизить потери энергетических ресурсов на </w:t>
      </w:r>
      <w:r w:rsidR="005C0A7B">
        <w:rPr>
          <w:rFonts w:ascii="Arial" w:hAnsi="Arial" w:cs="Arial"/>
          <w:sz w:val="24"/>
          <w:szCs w:val="24"/>
        </w:rPr>
        <w:t>6,6</w:t>
      </w:r>
      <w:r w:rsidRPr="002E3EC0">
        <w:rPr>
          <w:rFonts w:ascii="Arial" w:hAnsi="Arial" w:cs="Arial"/>
          <w:sz w:val="24"/>
          <w:szCs w:val="24"/>
        </w:rPr>
        <w:t>%.</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 результате выполнения программных мероприятий ожидается:</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оптимизация </w:t>
      </w:r>
      <w:proofErr w:type="spellStart"/>
      <w:r w:rsidRPr="002E3EC0">
        <w:rPr>
          <w:rFonts w:ascii="Arial" w:hAnsi="Arial" w:cs="Arial"/>
          <w:sz w:val="24"/>
          <w:szCs w:val="24"/>
        </w:rPr>
        <w:t>энергоресурсоснабжения</w:t>
      </w:r>
      <w:proofErr w:type="spellEnd"/>
      <w:r w:rsidRPr="002E3EC0">
        <w:rPr>
          <w:rFonts w:ascii="Arial" w:hAnsi="Arial" w:cs="Arial"/>
          <w:sz w:val="24"/>
          <w:szCs w:val="24"/>
        </w:rPr>
        <w:t xml:space="preserve"> города;</w:t>
      </w:r>
    </w:p>
    <w:p w:rsidR="00AA5B55" w:rsidRPr="002E3EC0" w:rsidRDefault="00AA5B5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снижение потерь энергоресурсов при их транспортировке до потребителя до </w:t>
      </w:r>
      <w:r w:rsidR="005C0A7B">
        <w:rPr>
          <w:rFonts w:ascii="Arial" w:hAnsi="Arial" w:cs="Arial"/>
          <w:sz w:val="24"/>
          <w:szCs w:val="24"/>
        </w:rPr>
        <w:t>16,4</w:t>
      </w:r>
      <w:r w:rsidR="00D73803">
        <w:rPr>
          <w:rFonts w:ascii="Arial" w:hAnsi="Arial" w:cs="Arial"/>
          <w:sz w:val="24"/>
          <w:szCs w:val="24"/>
        </w:rPr>
        <w:t xml:space="preserve"> </w:t>
      </w:r>
      <w:r w:rsidRPr="002E3EC0">
        <w:rPr>
          <w:rFonts w:ascii="Arial" w:hAnsi="Arial" w:cs="Arial"/>
          <w:sz w:val="24"/>
          <w:szCs w:val="24"/>
        </w:rPr>
        <w:t>% к 20</w:t>
      </w:r>
      <w:r w:rsidR="005C0A7B">
        <w:rPr>
          <w:rFonts w:ascii="Arial" w:hAnsi="Arial" w:cs="Arial"/>
          <w:sz w:val="24"/>
          <w:szCs w:val="24"/>
        </w:rPr>
        <w:t>30</w:t>
      </w:r>
      <w:r w:rsidRPr="002E3EC0">
        <w:rPr>
          <w:rFonts w:ascii="Arial" w:hAnsi="Arial" w:cs="Arial"/>
          <w:sz w:val="24"/>
          <w:szCs w:val="24"/>
        </w:rPr>
        <w:t>году;</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rsidR="00457859" w:rsidRPr="002E3EC0" w:rsidRDefault="00457859"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457859" w:rsidRPr="003575F2" w:rsidRDefault="00457859" w:rsidP="002E3EC0">
      <w:pPr>
        <w:spacing w:after="0" w:line="240" w:lineRule="auto"/>
        <w:ind w:firstLine="709"/>
        <w:rPr>
          <w:rFonts w:ascii="Arial" w:hAnsi="Arial" w:cs="Arial"/>
          <w:sz w:val="24"/>
          <w:szCs w:val="24"/>
        </w:rPr>
      </w:pPr>
      <w:r w:rsidRPr="002E3EC0">
        <w:rPr>
          <w:rFonts w:ascii="Arial" w:hAnsi="Arial" w:cs="Arial"/>
          <w:sz w:val="24"/>
          <w:szCs w:val="24"/>
        </w:rPr>
        <w:t xml:space="preserve">Оказание финансовой помощи малообеспеченным гражданам в связи с установкой приборов учета энергоресурсов, а также предоставление </w:t>
      </w:r>
      <w:proofErr w:type="gramStart"/>
      <w:r w:rsidRPr="002E3EC0">
        <w:rPr>
          <w:rFonts w:ascii="Arial" w:hAnsi="Arial" w:cs="Arial"/>
          <w:sz w:val="24"/>
          <w:szCs w:val="24"/>
        </w:rPr>
        <w:t>возможности получения средств Фонда содействия</w:t>
      </w:r>
      <w:proofErr w:type="gramEnd"/>
      <w:r w:rsidRPr="002E3EC0">
        <w:rPr>
          <w:rFonts w:ascii="Arial" w:hAnsi="Arial" w:cs="Arial"/>
          <w:sz w:val="24"/>
          <w:szCs w:val="24"/>
        </w:rPr>
        <w:t xml:space="preserve"> реформированию жилищно-коммунального хозяйства на проведение капитального ремонта многоквартирных домов, переселение граждан из аварийного </w:t>
      </w:r>
      <w:r w:rsidRPr="003575F2">
        <w:rPr>
          <w:rFonts w:ascii="Arial" w:hAnsi="Arial" w:cs="Arial"/>
          <w:sz w:val="24"/>
          <w:szCs w:val="24"/>
        </w:rPr>
        <w:t>жилищного фонда.</w:t>
      </w:r>
    </w:p>
    <w:p w:rsidR="00457859" w:rsidRPr="002E3EC0" w:rsidRDefault="00457859"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3575F2">
        <w:rPr>
          <w:rFonts w:ascii="Arial" w:hAnsi="Arial" w:cs="Arial"/>
          <w:sz w:val="24"/>
          <w:szCs w:val="24"/>
        </w:rPr>
        <w:t>К 20</w:t>
      </w:r>
      <w:r w:rsidR="00D0614C" w:rsidRPr="003575F2">
        <w:rPr>
          <w:rFonts w:ascii="Arial" w:hAnsi="Arial" w:cs="Arial"/>
          <w:sz w:val="24"/>
          <w:szCs w:val="24"/>
        </w:rPr>
        <w:t>30</w:t>
      </w:r>
      <w:r w:rsidRPr="003575F2">
        <w:rPr>
          <w:rFonts w:ascii="Arial" w:hAnsi="Arial" w:cs="Arial"/>
          <w:sz w:val="24"/>
          <w:szCs w:val="24"/>
        </w:rPr>
        <w:t xml:space="preserve"> году доля объема внебюджетных средств используемых для финансирования мероприятий по</w:t>
      </w:r>
      <w:r w:rsidRPr="002E3EC0">
        <w:rPr>
          <w:rFonts w:ascii="Arial" w:hAnsi="Arial" w:cs="Arial"/>
          <w:sz w:val="24"/>
          <w:szCs w:val="24"/>
        </w:rPr>
        <w:t xml:space="preserve"> энергосбережению и повышению энергетической эффективности, в общем объеме финансирования подпрограммы должна составить </w:t>
      </w:r>
      <w:r w:rsidR="002565C2" w:rsidRPr="002E3EC0">
        <w:rPr>
          <w:rFonts w:ascii="Arial" w:hAnsi="Arial" w:cs="Arial"/>
          <w:sz w:val="24"/>
          <w:szCs w:val="24"/>
        </w:rPr>
        <w:t>42</w:t>
      </w:r>
      <w:r w:rsidRPr="002E3EC0">
        <w:rPr>
          <w:rFonts w:ascii="Arial" w:hAnsi="Arial" w:cs="Arial"/>
          <w:sz w:val="24"/>
          <w:szCs w:val="24"/>
        </w:rPr>
        <w:t xml:space="preserve"> %. Данный показатель планируется достичь, в том числе за счет поддержки развития </w:t>
      </w:r>
      <w:proofErr w:type="spellStart"/>
      <w:r w:rsidRPr="002E3EC0">
        <w:rPr>
          <w:rFonts w:ascii="Arial" w:hAnsi="Arial" w:cs="Arial"/>
          <w:sz w:val="24"/>
          <w:szCs w:val="24"/>
        </w:rPr>
        <w:t>энергосервисной</w:t>
      </w:r>
      <w:proofErr w:type="spellEnd"/>
      <w:r w:rsidRPr="002E3EC0">
        <w:rPr>
          <w:rFonts w:ascii="Arial" w:hAnsi="Arial" w:cs="Arial"/>
          <w:sz w:val="24"/>
          <w:szCs w:val="24"/>
        </w:rPr>
        <w:t xml:space="preserve"> деятельности на территории города</w:t>
      </w:r>
      <w:r w:rsidR="00FE15B0" w:rsidRPr="002E3EC0">
        <w:rPr>
          <w:rFonts w:ascii="Arial" w:hAnsi="Arial" w:cs="Arial"/>
          <w:sz w:val="24"/>
          <w:szCs w:val="24"/>
        </w:rPr>
        <w:t xml:space="preserve"> (заключения </w:t>
      </w:r>
      <w:proofErr w:type="spellStart"/>
      <w:r w:rsidR="00FE15B0" w:rsidRPr="002E3EC0">
        <w:rPr>
          <w:rFonts w:ascii="Arial" w:hAnsi="Arial" w:cs="Arial"/>
          <w:sz w:val="24"/>
          <w:szCs w:val="24"/>
        </w:rPr>
        <w:t>энергосервисных</w:t>
      </w:r>
      <w:proofErr w:type="spellEnd"/>
      <w:r w:rsidR="00FE15B0" w:rsidRPr="002E3EC0">
        <w:rPr>
          <w:rFonts w:ascii="Arial" w:hAnsi="Arial" w:cs="Arial"/>
          <w:sz w:val="24"/>
          <w:szCs w:val="24"/>
        </w:rPr>
        <w:t xml:space="preserve"> договоров)</w:t>
      </w:r>
      <w:r w:rsidRPr="002E3EC0">
        <w:rPr>
          <w:rFonts w:ascii="Arial" w:hAnsi="Arial" w:cs="Arial"/>
          <w:sz w:val="24"/>
          <w:szCs w:val="24"/>
        </w:rPr>
        <w:t>.</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2.6. Система мероприятий.</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2.6.1. </w:t>
      </w:r>
      <w:proofErr w:type="gramStart"/>
      <w:r w:rsidRPr="002E3EC0">
        <w:rPr>
          <w:rFonts w:ascii="Arial" w:hAnsi="Arial" w:cs="Arial"/>
          <w:sz w:val="24"/>
          <w:szCs w:val="24"/>
        </w:rPr>
        <w:t xml:space="preserve">Система подпрограммных мероприятий разработана на основании требований </w:t>
      </w:r>
      <w:hyperlink r:id="rId23" w:history="1">
        <w:r w:rsidRPr="002E3EC0">
          <w:rPr>
            <w:rFonts w:ascii="Arial" w:hAnsi="Arial" w:cs="Arial"/>
            <w:sz w:val="24"/>
            <w:szCs w:val="24"/>
          </w:rPr>
          <w:t>пункта 6 статьи 14</w:t>
        </w:r>
      </w:hyperlink>
      <w:r w:rsidRPr="002E3EC0">
        <w:rPr>
          <w:rFonts w:ascii="Arial" w:hAnsi="Arial" w:cs="Arial"/>
          <w:sz w:val="24"/>
          <w:szCs w:val="24"/>
        </w:rPr>
        <w:t xml:space="preserve">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24" w:history="1">
        <w:r w:rsidRPr="002E3EC0">
          <w:rPr>
            <w:rFonts w:ascii="Arial" w:hAnsi="Arial" w:cs="Arial"/>
            <w:sz w:val="24"/>
            <w:szCs w:val="24"/>
          </w:rPr>
          <w:t>Постановления</w:t>
        </w:r>
      </w:hyperlink>
      <w:r w:rsidRPr="002E3EC0">
        <w:rPr>
          <w:rFonts w:ascii="Arial" w:hAnsi="Arial" w:cs="Arial"/>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25" w:history="1">
        <w:r w:rsidRPr="002E3EC0">
          <w:rPr>
            <w:rFonts w:ascii="Arial" w:hAnsi="Arial" w:cs="Arial"/>
            <w:sz w:val="24"/>
            <w:szCs w:val="24"/>
          </w:rPr>
          <w:t>Приказа</w:t>
        </w:r>
      </w:hyperlink>
      <w:r w:rsidRPr="002E3EC0">
        <w:rPr>
          <w:rFonts w:ascii="Arial" w:hAnsi="Arial" w:cs="Arial"/>
          <w:sz w:val="24"/>
          <w:szCs w:val="24"/>
        </w:rPr>
        <w:t xml:space="preserve"> Министерства экономического развития Российской Федерации от</w:t>
      </w:r>
      <w:proofErr w:type="gramEnd"/>
      <w:r w:rsidRPr="002E3EC0">
        <w:rPr>
          <w:rFonts w:ascii="Arial" w:hAnsi="Arial" w:cs="Arial"/>
          <w:sz w:val="24"/>
          <w:szCs w:val="24"/>
        </w:rPr>
        <w:t xml:space="preserve"> 17.02.2010 № 61 «Об утверждении примерного перечня мероприятий в области энергосбережения и повышения энергетической эффективности, </w:t>
      </w:r>
      <w:proofErr w:type="gramStart"/>
      <w:r w:rsidRPr="002E3EC0">
        <w:rPr>
          <w:rFonts w:ascii="Arial" w:hAnsi="Arial" w:cs="Arial"/>
          <w:sz w:val="24"/>
          <w:szCs w:val="24"/>
        </w:rPr>
        <w:t>который</w:t>
      </w:r>
      <w:proofErr w:type="gramEnd"/>
      <w:r w:rsidRPr="002E3EC0">
        <w:rPr>
          <w:rFonts w:ascii="Arial" w:hAnsi="Arial" w:cs="Arial"/>
          <w:sz w:val="24"/>
          <w:szCs w:val="24"/>
        </w:rPr>
        <w:t xml:space="preserve">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2.6.2. Система </w:t>
      </w:r>
      <w:hyperlink w:anchor="Par1688" w:history="1">
        <w:r w:rsidRPr="002E3EC0">
          <w:rPr>
            <w:rFonts w:ascii="Arial" w:hAnsi="Arial" w:cs="Arial"/>
            <w:sz w:val="24"/>
            <w:szCs w:val="24"/>
          </w:rPr>
          <w:t>мероприятий</w:t>
        </w:r>
      </w:hyperlink>
      <w:r w:rsidRPr="002E3EC0">
        <w:rPr>
          <w:rFonts w:ascii="Arial" w:hAnsi="Arial" w:cs="Arial"/>
          <w:sz w:val="24"/>
          <w:szCs w:val="24"/>
        </w:rPr>
        <w:t xml:space="preserve"> подпрограммы, финансируемых за счет средств местного бюджета, приведена в приложении № 2 к настоящей подпрограмме.</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2.7. Ресурсное обеспечение подпрограммы</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0E5425" w:rsidP="002E3EC0">
      <w:pPr>
        <w:widowControl w:val="0"/>
        <w:autoSpaceDE w:val="0"/>
        <w:autoSpaceDN w:val="0"/>
        <w:adjustRightInd w:val="0"/>
        <w:spacing w:after="0" w:line="240" w:lineRule="auto"/>
        <w:ind w:firstLine="709"/>
        <w:rPr>
          <w:rFonts w:ascii="Arial" w:hAnsi="Arial" w:cs="Arial"/>
          <w:sz w:val="24"/>
          <w:szCs w:val="24"/>
        </w:rPr>
      </w:pPr>
      <w:hyperlink w:anchor="Par1688" w:history="1">
        <w:r w:rsidR="00457859" w:rsidRPr="002E3EC0">
          <w:rPr>
            <w:rFonts w:ascii="Arial" w:hAnsi="Arial" w:cs="Arial"/>
            <w:sz w:val="24"/>
            <w:szCs w:val="24"/>
          </w:rPr>
          <w:t>Мероприятия</w:t>
        </w:r>
      </w:hyperlink>
      <w:r w:rsidR="00457859" w:rsidRPr="002E3EC0">
        <w:rPr>
          <w:rFonts w:ascii="Arial" w:hAnsi="Arial" w:cs="Arial"/>
          <w:sz w:val="24"/>
          <w:szCs w:val="24"/>
        </w:rPr>
        <w:t xml:space="preserve"> подпрограммы, приведенные в приложении № 2 к настоящей подпрограмме, предусматривают их реализацию за счет бюджетных ассигнований, предусмотренных местным бюджетом города на оплату муниципальных контрактов на поставку товаров, выполнение работ, оказание </w:t>
      </w:r>
      <w:proofErr w:type="spellStart"/>
      <w:r w:rsidR="00457859" w:rsidRPr="002E3EC0">
        <w:rPr>
          <w:rFonts w:ascii="Arial" w:hAnsi="Arial" w:cs="Arial"/>
          <w:sz w:val="24"/>
          <w:szCs w:val="24"/>
        </w:rPr>
        <w:t>услу</w:t>
      </w:r>
      <w:r w:rsidR="00355511">
        <w:rPr>
          <w:rFonts w:ascii="Arial" w:hAnsi="Arial" w:cs="Arial"/>
          <w:sz w:val="24"/>
          <w:szCs w:val="24"/>
        </w:rPr>
        <w:t>год</w:t>
      </w:r>
      <w:proofErr w:type="spellEnd"/>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 xml:space="preserve">Общий объем финансирования подпрограммы </w:t>
      </w:r>
    </w:p>
    <w:p w:rsidR="005271C9" w:rsidRPr="005271C9" w:rsidRDefault="00D77A4B" w:rsidP="005271C9">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48 580 126,52 </w:t>
      </w:r>
      <w:r w:rsidR="005271C9" w:rsidRPr="005271C9">
        <w:rPr>
          <w:rFonts w:ascii="Arial" w:hAnsi="Arial" w:cs="Arial"/>
          <w:sz w:val="24"/>
          <w:szCs w:val="24"/>
        </w:rPr>
        <w:t>рублей, из них по годам:</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2014 год – 10 934 000,00рублей;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2015 год – 16 414 916,52рублей;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 xml:space="preserve">2016 год – 5 760 000,00рублей;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2017 год – 5 510 000,00 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2018 год – 2 162 610,00 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2019 год –</w:t>
      </w:r>
      <w:r w:rsidR="00D77A4B">
        <w:rPr>
          <w:rFonts w:ascii="Arial" w:hAnsi="Arial" w:cs="Arial"/>
          <w:sz w:val="24"/>
          <w:szCs w:val="24"/>
        </w:rPr>
        <w:t>3 801 100</w:t>
      </w:r>
      <w:r w:rsidRPr="005271C9">
        <w:rPr>
          <w:rFonts w:ascii="Arial" w:hAnsi="Arial" w:cs="Arial"/>
          <w:sz w:val="24"/>
          <w:szCs w:val="24"/>
        </w:rPr>
        <w:t>,00рублей;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 xml:space="preserve">2020 год – 1 332 500,00рублей;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2021 год –1 332 500,00рублей;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2022 год –1 332 500,00рублей</w:t>
      </w:r>
      <w:r w:rsidR="003532B3">
        <w:rPr>
          <w:rFonts w:ascii="Arial" w:hAnsi="Arial" w:cs="Arial"/>
          <w:sz w:val="24"/>
          <w:szCs w:val="24"/>
        </w:rPr>
        <w:t>;</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в том числе за счет средств:</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местного бюджета -916 703,00рублей</w:t>
      </w:r>
      <w:r w:rsidR="00511D95">
        <w:rPr>
          <w:rFonts w:ascii="Arial" w:hAnsi="Arial" w:cs="Arial"/>
          <w:sz w:val="24"/>
          <w:szCs w:val="24"/>
        </w:rPr>
        <w:t xml:space="preserve"> </w:t>
      </w:r>
      <w:r w:rsidRPr="005271C9">
        <w:rPr>
          <w:rFonts w:ascii="Arial" w:hAnsi="Arial" w:cs="Arial"/>
          <w:sz w:val="24"/>
          <w:szCs w:val="24"/>
        </w:rPr>
        <w:t>из них по годам:</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 xml:space="preserve">2015 год–916 703,00 рублей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внебюджетных средств–</w:t>
      </w:r>
      <w:r w:rsidR="0049114D">
        <w:rPr>
          <w:rFonts w:ascii="Arial" w:hAnsi="Arial" w:cs="Arial"/>
          <w:sz w:val="24"/>
          <w:szCs w:val="24"/>
        </w:rPr>
        <w:t xml:space="preserve"> 47 663 423,52 </w:t>
      </w:r>
      <w:r w:rsidRPr="005271C9">
        <w:rPr>
          <w:rFonts w:ascii="Arial" w:hAnsi="Arial" w:cs="Arial"/>
          <w:sz w:val="24"/>
          <w:szCs w:val="24"/>
        </w:rPr>
        <w:t>рублей</w:t>
      </w:r>
      <w:r w:rsidR="00511D95">
        <w:rPr>
          <w:rFonts w:ascii="Arial" w:hAnsi="Arial" w:cs="Arial"/>
          <w:sz w:val="24"/>
          <w:szCs w:val="24"/>
        </w:rPr>
        <w:t xml:space="preserve"> </w:t>
      </w:r>
      <w:r w:rsidRPr="005271C9">
        <w:rPr>
          <w:rFonts w:ascii="Arial" w:hAnsi="Arial" w:cs="Arial"/>
          <w:sz w:val="24"/>
          <w:szCs w:val="24"/>
        </w:rPr>
        <w:t>из них по годам:</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2014 год средства организаций – 6 174 000,00 рублей</w:t>
      </w:r>
      <w:r w:rsidR="003532B3">
        <w:rPr>
          <w:rFonts w:ascii="Arial" w:hAnsi="Arial" w:cs="Arial"/>
          <w:sz w:val="24"/>
          <w:szCs w:val="24"/>
        </w:rPr>
        <w:t>;</w:t>
      </w:r>
      <w:r w:rsidRPr="005271C9">
        <w:rPr>
          <w:rFonts w:ascii="Arial" w:hAnsi="Arial" w:cs="Arial"/>
          <w:sz w:val="24"/>
          <w:szCs w:val="24"/>
        </w:rPr>
        <w:t xml:space="preserve">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2014 год средства соб</w:t>
      </w:r>
      <w:r w:rsidR="003532B3">
        <w:rPr>
          <w:rFonts w:ascii="Arial" w:hAnsi="Arial" w:cs="Arial"/>
          <w:sz w:val="24"/>
          <w:szCs w:val="24"/>
        </w:rPr>
        <w:t>ственников – 4 760 000,00рублей;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2015 год средства организа</w:t>
      </w:r>
      <w:r w:rsidR="003532B3">
        <w:rPr>
          <w:rFonts w:ascii="Arial" w:hAnsi="Arial" w:cs="Arial"/>
          <w:sz w:val="24"/>
          <w:szCs w:val="24"/>
        </w:rPr>
        <w:t>ций – 9 738 213,52 рублей;</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2015 год средства собственников –5 760 000,00 рублей</w:t>
      </w:r>
      <w:r w:rsidR="003532B3">
        <w:rPr>
          <w:rFonts w:ascii="Arial" w:hAnsi="Arial" w:cs="Arial"/>
          <w:sz w:val="24"/>
          <w:szCs w:val="24"/>
        </w:rPr>
        <w:t>;</w:t>
      </w:r>
      <w:r w:rsidRPr="005271C9">
        <w:rPr>
          <w:rFonts w:ascii="Arial" w:hAnsi="Arial" w:cs="Arial"/>
          <w:sz w:val="24"/>
          <w:szCs w:val="24"/>
        </w:rPr>
        <w:t xml:space="preserve">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2016 год средства собственников – 5 760 000,00</w:t>
      </w:r>
      <w:r w:rsidR="003532B3">
        <w:rPr>
          <w:rFonts w:ascii="Arial" w:hAnsi="Arial" w:cs="Arial"/>
          <w:sz w:val="24"/>
          <w:szCs w:val="24"/>
        </w:rPr>
        <w:t xml:space="preserve"> </w:t>
      </w:r>
      <w:r w:rsidRPr="005271C9">
        <w:rPr>
          <w:rFonts w:ascii="Arial" w:hAnsi="Arial" w:cs="Arial"/>
          <w:sz w:val="24"/>
          <w:szCs w:val="24"/>
        </w:rPr>
        <w:t>рублей</w:t>
      </w:r>
      <w:r w:rsidR="003532B3">
        <w:rPr>
          <w:rFonts w:ascii="Arial" w:hAnsi="Arial" w:cs="Arial"/>
          <w:sz w:val="24"/>
          <w:szCs w:val="24"/>
        </w:rPr>
        <w:t>;</w:t>
      </w:r>
      <w:r w:rsidRPr="005271C9">
        <w:rPr>
          <w:rFonts w:ascii="Arial" w:hAnsi="Arial" w:cs="Arial"/>
          <w:sz w:val="24"/>
          <w:szCs w:val="24"/>
        </w:rPr>
        <w:t xml:space="preserve">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2017 год средства собственников – 5 510 000,00</w:t>
      </w:r>
      <w:r w:rsidR="003532B3">
        <w:rPr>
          <w:rFonts w:ascii="Arial" w:hAnsi="Arial" w:cs="Arial"/>
          <w:sz w:val="24"/>
          <w:szCs w:val="24"/>
        </w:rPr>
        <w:t xml:space="preserve"> </w:t>
      </w:r>
      <w:r w:rsidRPr="005271C9">
        <w:rPr>
          <w:rFonts w:ascii="Arial" w:hAnsi="Arial" w:cs="Arial"/>
          <w:sz w:val="24"/>
          <w:szCs w:val="24"/>
        </w:rPr>
        <w:t>рублей</w:t>
      </w:r>
      <w:r w:rsidR="003532B3">
        <w:rPr>
          <w:rFonts w:ascii="Arial" w:hAnsi="Arial" w:cs="Arial"/>
          <w:sz w:val="24"/>
          <w:szCs w:val="24"/>
        </w:rPr>
        <w:t>;</w:t>
      </w:r>
      <w:r w:rsidRPr="005271C9">
        <w:rPr>
          <w:rFonts w:ascii="Arial" w:hAnsi="Arial" w:cs="Arial"/>
          <w:sz w:val="24"/>
          <w:szCs w:val="24"/>
        </w:rPr>
        <w:t xml:space="preserve">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2018 год средства собственников – 2 162 610,00</w:t>
      </w:r>
      <w:r w:rsidR="003532B3">
        <w:rPr>
          <w:rFonts w:ascii="Arial" w:hAnsi="Arial" w:cs="Arial"/>
          <w:sz w:val="24"/>
          <w:szCs w:val="24"/>
        </w:rPr>
        <w:t xml:space="preserve"> </w:t>
      </w:r>
      <w:r w:rsidRPr="005271C9">
        <w:rPr>
          <w:rFonts w:ascii="Arial" w:hAnsi="Arial" w:cs="Arial"/>
          <w:sz w:val="24"/>
          <w:szCs w:val="24"/>
        </w:rPr>
        <w:t>рублей</w:t>
      </w:r>
      <w:r w:rsidR="003532B3">
        <w:rPr>
          <w:rFonts w:ascii="Arial" w:hAnsi="Arial" w:cs="Arial"/>
          <w:sz w:val="24"/>
          <w:szCs w:val="24"/>
        </w:rPr>
        <w:t>;</w:t>
      </w:r>
      <w:r w:rsidRPr="005271C9">
        <w:rPr>
          <w:rFonts w:ascii="Arial" w:hAnsi="Arial" w:cs="Arial"/>
          <w:sz w:val="24"/>
          <w:szCs w:val="24"/>
        </w:rPr>
        <w:t xml:space="preserve">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2019 год средства собственников –</w:t>
      </w:r>
      <w:r w:rsidR="0049114D">
        <w:rPr>
          <w:rFonts w:ascii="Arial" w:hAnsi="Arial" w:cs="Arial"/>
          <w:sz w:val="24"/>
          <w:szCs w:val="24"/>
        </w:rPr>
        <w:t>3 801 100,00</w:t>
      </w:r>
      <w:r w:rsidR="003532B3">
        <w:rPr>
          <w:rFonts w:ascii="Arial" w:hAnsi="Arial" w:cs="Arial"/>
          <w:sz w:val="24"/>
          <w:szCs w:val="24"/>
        </w:rPr>
        <w:t xml:space="preserve"> </w:t>
      </w:r>
      <w:r w:rsidRPr="005271C9">
        <w:rPr>
          <w:rFonts w:ascii="Arial" w:hAnsi="Arial" w:cs="Arial"/>
          <w:sz w:val="24"/>
          <w:szCs w:val="24"/>
        </w:rPr>
        <w:t>рублей</w:t>
      </w:r>
      <w:r w:rsidR="003532B3">
        <w:rPr>
          <w:rFonts w:ascii="Arial" w:hAnsi="Arial" w:cs="Arial"/>
          <w:sz w:val="24"/>
          <w:szCs w:val="24"/>
        </w:rPr>
        <w:t>;</w:t>
      </w:r>
      <w:r w:rsidRPr="005271C9">
        <w:rPr>
          <w:rFonts w:ascii="Arial" w:hAnsi="Arial" w:cs="Arial"/>
          <w:sz w:val="24"/>
          <w:szCs w:val="24"/>
        </w:rPr>
        <w:t xml:space="preserve">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2020 год средства собственников –1 332 500,00</w:t>
      </w:r>
      <w:r w:rsidR="003532B3">
        <w:rPr>
          <w:rFonts w:ascii="Arial" w:hAnsi="Arial" w:cs="Arial"/>
          <w:sz w:val="24"/>
          <w:szCs w:val="24"/>
        </w:rPr>
        <w:t xml:space="preserve"> </w:t>
      </w:r>
      <w:r w:rsidRPr="005271C9">
        <w:rPr>
          <w:rFonts w:ascii="Arial" w:hAnsi="Arial" w:cs="Arial"/>
          <w:sz w:val="24"/>
          <w:szCs w:val="24"/>
        </w:rPr>
        <w:t>рублей</w:t>
      </w:r>
      <w:r w:rsidR="003532B3">
        <w:rPr>
          <w:rFonts w:ascii="Arial" w:hAnsi="Arial" w:cs="Arial"/>
          <w:sz w:val="24"/>
          <w:szCs w:val="24"/>
        </w:rPr>
        <w:t>;</w:t>
      </w:r>
      <w:r w:rsidRPr="005271C9">
        <w:rPr>
          <w:rFonts w:ascii="Arial" w:hAnsi="Arial" w:cs="Arial"/>
          <w:sz w:val="24"/>
          <w:szCs w:val="24"/>
        </w:rPr>
        <w:t xml:space="preserve"> </w:t>
      </w:r>
    </w:p>
    <w:p w:rsidR="005271C9" w:rsidRPr="005271C9"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2021 год средства собственников – 1 332 500,00</w:t>
      </w:r>
      <w:r w:rsidR="003532B3">
        <w:rPr>
          <w:rFonts w:ascii="Arial" w:hAnsi="Arial" w:cs="Arial"/>
          <w:sz w:val="24"/>
          <w:szCs w:val="24"/>
        </w:rPr>
        <w:t xml:space="preserve"> </w:t>
      </w:r>
      <w:r w:rsidRPr="005271C9">
        <w:rPr>
          <w:rFonts w:ascii="Arial" w:hAnsi="Arial" w:cs="Arial"/>
          <w:sz w:val="24"/>
          <w:szCs w:val="24"/>
        </w:rPr>
        <w:t>рублей</w:t>
      </w:r>
      <w:r w:rsidR="003532B3">
        <w:rPr>
          <w:rFonts w:ascii="Arial" w:hAnsi="Arial" w:cs="Arial"/>
          <w:sz w:val="24"/>
          <w:szCs w:val="24"/>
        </w:rPr>
        <w:t>;</w:t>
      </w:r>
      <w:r w:rsidRPr="005271C9">
        <w:rPr>
          <w:rFonts w:ascii="Arial" w:hAnsi="Arial" w:cs="Arial"/>
          <w:sz w:val="24"/>
          <w:szCs w:val="24"/>
        </w:rPr>
        <w:t xml:space="preserve"> </w:t>
      </w:r>
    </w:p>
    <w:p w:rsidR="00CD0FCD" w:rsidRDefault="005271C9" w:rsidP="005271C9">
      <w:pPr>
        <w:widowControl w:val="0"/>
        <w:autoSpaceDE w:val="0"/>
        <w:autoSpaceDN w:val="0"/>
        <w:adjustRightInd w:val="0"/>
        <w:spacing w:after="0" w:line="240" w:lineRule="auto"/>
        <w:ind w:firstLine="709"/>
        <w:rPr>
          <w:rFonts w:ascii="Arial" w:hAnsi="Arial" w:cs="Arial"/>
          <w:sz w:val="24"/>
          <w:szCs w:val="24"/>
        </w:rPr>
      </w:pPr>
      <w:r w:rsidRPr="005271C9">
        <w:rPr>
          <w:rFonts w:ascii="Arial" w:hAnsi="Arial" w:cs="Arial"/>
          <w:sz w:val="24"/>
          <w:szCs w:val="24"/>
        </w:rPr>
        <w:t>2022 год средства собственников – 1 332 500,00</w:t>
      </w:r>
      <w:r w:rsidR="003532B3">
        <w:rPr>
          <w:rFonts w:ascii="Arial" w:hAnsi="Arial" w:cs="Arial"/>
          <w:sz w:val="24"/>
          <w:szCs w:val="24"/>
        </w:rPr>
        <w:t xml:space="preserve"> </w:t>
      </w:r>
      <w:r w:rsidRPr="005271C9">
        <w:rPr>
          <w:rFonts w:ascii="Arial" w:hAnsi="Arial" w:cs="Arial"/>
          <w:sz w:val="24"/>
          <w:szCs w:val="24"/>
        </w:rPr>
        <w:t>рублей</w:t>
      </w:r>
      <w:r w:rsidR="003532B3">
        <w:rPr>
          <w:rFonts w:ascii="Arial" w:hAnsi="Arial" w:cs="Arial"/>
          <w:sz w:val="24"/>
          <w:szCs w:val="24"/>
        </w:rPr>
        <w:t>.</w:t>
      </w:r>
    </w:p>
    <w:p w:rsidR="00457859" w:rsidRPr="002E3EC0" w:rsidRDefault="00457859" w:rsidP="005271C9">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Целевые индикаторы, показатели и мероприятия подпрограммы будут ежегодно </w:t>
      </w:r>
      <w:r w:rsidR="001A0D34" w:rsidRPr="002E3EC0">
        <w:rPr>
          <w:rFonts w:ascii="Arial" w:hAnsi="Arial" w:cs="Arial"/>
          <w:sz w:val="24"/>
          <w:szCs w:val="24"/>
        </w:rPr>
        <w:t xml:space="preserve">дополняться, </w:t>
      </w:r>
      <w:r w:rsidRPr="002E3EC0">
        <w:rPr>
          <w:rFonts w:ascii="Arial" w:hAnsi="Arial" w:cs="Arial"/>
          <w:sz w:val="24"/>
          <w:szCs w:val="24"/>
        </w:rPr>
        <w:t>корректироваться по итогам выполнения мероприятий подпрограммы за отчетный финансовый год.</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sectPr w:rsidR="00457859" w:rsidRPr="002E3EC0" w:rsidSect="004369E5">
          <w:pgSz w:w="11905" w:h="16838" w:code="9"/>
          <w:pgMar w:top="1134" w:right="565" w:bottom="720" w:left="1077" w:header="720" w:footer="720" w:gutter="0"/>
          <w:pgNumType w:start="1"/>
          <w:cols w:space="720"/>
          <w:titlePg/>
          <w:docGrid w:linePitch="299"/>
        </w:sectPr>
      </w:pPr>
    </w:p>
    <w:p w:rsidR="00457859" w:rsidRPr="002E3EC0" w:rsidRDefault="00457859" w:rsidP="00162662">
      <w:pPr>
        <w:autoSpaceDE w:val="0"/>
        <w:autoSpaceDN w:val="0"/>
        <w:adjustRightInd w:val="0"/>
        <w:spacing w:after="0" w:line="240" w:lineRule="auto"/>
        <w:ind w:left="7938"/>
        <w:jc w:val="left"/>
        <w:rPr>
          <w:rFonts w:ascii="Arial" w:hAnsi="Arial" w:cs="Arial"/>
          <w:sz w:val="24"/>
          <w:szCs w:val="24"/>
        </w:rPr>
      </w:pPr>
      <w:r w:rsidRPr="002E3EC0">
        <w:rPr>
          <w:rFonts w:ascii="Arial" w:hAnsi="Arial" w:cs="Arial"/>
          <w:sz w:val="24"/>
          <w:szCs w:val="24"/>
        </w:rPr>
        <w:t>Приложение 1</w:t>
      </w:r>
    </w:p>
    <w:p w:rsidR="00457859" w:rsidRPr="002E3EC0" w:rsidRDefault="00457859" w:rsidP="00162662">
      <w:pPr>
        <w:autoSpaceDE w:val="0"/>
        <w:autoSpaceDN w:val="0"/>
        <w:adjustRightInd w:val="0"/>
        <w:spacing w:after="0" w:line="240" w:lineRule="auto"/>
        <w:ind w:left="7938"/>
        <w:jc w:val="left"/>
        <w:rPr>
          <w:rFonts w:ascii="Arial" w:hAnsi="Arial" w:cs="Arial"/>
          <w:sz w:val="24"/>
          <w:szCs w:val="24"/>
        </w:rPr>
      </w:pPr>
      <w:r w:rsidRPr="002E3EC0">
        <w:rPr>
          <w:rFonts w:ascii="Arial" w:hAnsi="Arial" w:cs="Arial"/>
          <w:sz w:val="24"/>
          <w:szCs w:val="24"/>
        </w:rPr>
        <w:t xml:space="preserve">к подпрограмме </w:t>
      </w:r>
      <w:r w:rsidR="004C3F89">
        <w:rPr>
          <w:rFonts w:ascii="Arial" w:hAnsi="Arial" w:cs="Arial"/>
          <w:sz w:val="24"/>
          <w:szCs w:val="24"/>
        </w:rPr>
        <w:t xml:space="preserve">2 </w:t>
      </w:r>
      <w:r w:rsidRPr="002E3EC0">
        <w:rPr>
          <w:rFonts w:ascii="Arial" w:hAnsi="Arial" w:cs="Arial"/>
          <w:sz w:val="24"/>
          <w:szCs w:val="24"/>
        </w:rPr>
        <w:t>«Энергосбережение и повышение энергетической эффективности</w:t>
      </w:r>
      <w:r w:rsidR="00162662">
        <w:rPr>
          <w:rFonts w:ascii="Arial" w:hAnsi="Arial" w:cs="Arial"/>
          <w:sz w:val="24"/>
          <w:szCs w:val="24"/>
        </w:rPr>
        <w:t xml:space="preserve"> </w:t>
      </w:r>
      <w:r w:rsidRPr="002E3EC0">
        <w:rPr>
          <w:rFonts w:ascii="Arial" w:hAnsi="Arial" w:cs="Arial"/>
          <w:sz w:val="24"/>
          <w:szCs w:val="24"/>
        </w:rPr>
        <w:t xml:space="preserve">в городе Бородино» </w:t>
      </w: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Перечень целевых индикаторов подпрограммы</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tbl>
      <w:tblPr>
        <w:tblW w:w="15876" w:type="dxa"/>
        <w:tblInd w:w="-214" w:type="dxa"/>
        <w:tblLayout w:type="fixed"/>
        <w:tblCellMar>
          <w:left w:w="70" w:type="dxa"/>
          <w:right w:w="70" w:type="dxa"/>
        </w:tblCellMar>
        <w:tblLook w:val="0000" w:firstRow="0" w:lastRow="0" w:firstColumn="0" w:lastColumn="0" w:noHBand="0" w:noVBand="0"/>
      </w:tblPr>
      <w:tblGrid>
        <w:gridCol w:w="568"/>
        <w:gridCol w:w="2551"/>
        <w:gridCol w:w="851"/>
        <w:gridCol w:w="1559"/>
        <w:gridCol w:w="1843"/>
        <w:gridCol w:w="992"/>
        <w:gridCol w:w="850"/>
        <w:gridCol w:w="1134"/>
        <w:gridCol w:w="964"/>
        <w:gridCol w:w="29"/>
        <w:gridCol w:w="850"/>
        <w:gridCol w:w="85"/>
        <w:gridCol w:w="766"/>
        <w:gridCol w:w="850"/>
        <w:gridCol w:w="992"/>
        <w:gridCol w:w="992"/>
      </w:tblGrid>
      <w:tr w:rsidR="00CD0FCD" w:rsidRPr="000D7C03" w:rsidTr="00D77A4B">
        <w:trPr>
          <w:cantSplit/>
          <w:trHeight w:val="1134"/>
        </w:trPr>
        <w:tc>
          <w:tcPr>
            <w:tcW w:w="568" w:type="dxa"/>
            <w:vMerge w:val="restart"/>
            <w:tcBorders>
              <w:top w:val="single" w:sz="6" w:space="0" w:color="auto"/>
              <w:left w:val="single" w:sz="6" w:space="0" w:color="auto"/>
              <w:right w:val="single" w:sz="6" w:space="0" w:color="auto"/>
            </w:tcBorders>
            <w:vAlign w:val="center"/>
          </w:tcPr>
          <w:p w:rsidR="00CD0FCD" w:rsidRPr="00D77A4B" w:rsidRDefault="00CD0FCD" w:rsidP="002D4B59">
            <w:pPr>
              <w:spacing w:after="0" w:line="240" w:lineRule="auto"/>
              <w:jc w:val="center"/>
              <w:rPr>
                <w:rFonts w:ascii="Arial" w:hAnsi="Arial" w:cs="Arial"/>
                <w:color w:val="000000"/>
                <w:sz w:val="20"/>
                <w:szCs w:val="20"/>
              </w:rPr>
            </w:pPr>
            <w:r w:rsidRPr="00D77A4B">
              <w:rPr>
                <w:rFonts w:ascii="Arial" w:hAnsi="Arial" w:cs="Arial"/>
                <w:color w:val="000000"/>
                <w:sz w:val="20"/>
                <w:szCs w:val="20"/>
              </w:rPr>
              <w:t>№</w:t>
            </w:r>
          </w:p>
          <w:p w:rsidR="00CD0FCD" w:rsidRPr="00D77A4B" w:rsidRDefault="00CD0FCD" w:rsidP="002D4B59">
            <w:pPr>
              <w:spacing w:after="0" w:line="240" w:lineRule="auto"/>
              <w:jc w:val="center"/>
              <w:rPr>
                <w:rFonts w:ascii="Arial" w:hAnsi="Arial" w:cs="Arial"/>
                <w:color w:val="000000"/>
                <w:sz w:val="20"/>
                <w:szCs w:val="20"/>
              </w:rPr>
            </w:pPr>
            <w:proofErr w:type="gramStart"/>
            <w:r w:rsidRPr="00D77A4B">
              <w:rPr>
                <w:rFonts w:ascii="Arial" w:hAnsi="Arial" w:cs="Arial"/>
                <w:color w:val="000000"/>
                <w:sz w:val="20"/>
                <w:szCs w:val="20"/>
              </w:rPr>
              <w:t>п</w:t>
            </w:r>
            <w:proofErr w:type="gramEnd"/>
            <w:r w:rsidRPr="00D77A4B">
              <w:rPr>
                <w:rFonts w:ascii="Arial" w:hAnsi="Arial" w:cs="Arial"/>
                <w:color w:val="000000"/>
                <w:sz w:val="20"/>
                <w:szCs w:val="20"/>
                <w:lang w:val="en-US"/>
              </w:rPr>
              <w:t>/</w:t>
            </w:r>
            <w:r w:rsidRPr="00D77A4B">
              <w:rPr>
                <w:rFonts w:ascii="Arial" w:hAnsi="Arial" w:cs="Arial"/>
                <w:color w:val="000000"/>
                <w:sz w:val="20"/>
                <w:szCs w:val="20"/>
              </w:rPr>
              <w:t>п</w:t>
            </w:r>
          </w:p>
        </w:tc>
        <w:tc>
          <w:tcPr>
            <w:tcW w:w="2551" w:type="dxa"/>
            <w:vMerge w:val="restart"/>
            <w:tcBorders>
              <w:top w:val="single" w:sz="6" w:space="0" w:color="auto"/>
              <w:left w:val="single" w:sz="6" w:space="0" w:color="auto"/>
              <w:right w:val="single" w:sz="6" w:space="0" w:color="auto"/>
            </w:tcBorders>
            <w:vAlign w:val="center"/>
          </w:tcPr>
          <w:p w:rsidR="00CD0FCD" w:rsidRPr="00D77A4B" w:rsidRDefault="00CD0FCD" w:rsidP="002D4B59">
            <w:pPr>
              <w:spacing w:after="0" w:line="240" w:lineRule="auto"/>
              <w:jc w:val="left"/>
              <w:rPr>
                <w:rFonts w:ascii="Arial" w:hAnsi="Arial" w:cs="Arial"/>
                <w:color w:val="000000"/>
                <w:sz w:val="20"/>
                <w:szCs w:val="20"/>
              </w:rPr>
            </w:pPr>
            <w:r w:rsidRPr="00D77A4B">
              <w:rPr>
                <w:rFonts w:ascii="Arial" w:hAnsi="Arial" w:cs="Arial"/>
                <w:color w:val="000000"/>
                <w:sz w:val="20"/>
                <w:szCs w:val="20"/>
              </w:rPr>
              <w:t>Цели, задачи, показатели</w:t>
            </w:r>
          </w:p>
        </w:tc>
        <w:tc>
          <w:tcPr>
            <w:tcW w:w="851" w:type="dxa"/>
            <w:vMerge w:val="restart"/>
            <w:tcBorders>
              <w:top w:val="single" w:sz="6" w:space="0" w:color="auto"/>
              <w:left w:val="single" w:sz="6" w:space="0" w:color="auto"/>
              <w:right w:val="single" w:sz="6" w:space="0" w:color="auto"/>
            </w:tcBorders>
            <w:vAlign w:val="center"/>
          </w:tcPr>
          <w:p w:rsidR="00CD0FCD" w:rsidRPr="00D77A4B" w:rsidRDefault="00CD0FCD" w:rsidP="002D4B59">
            <w:pPr>
              <w:spacing w:after="0" w:line="240" w:lineRule="auto"/>
              <w:jc w:val="center"/>
              <w:rPr>
                <w:rFonts w:ascii="Arial" w:hAnsi="Arial" w:cs="Arial"/>
                <w:color w:val="000000"/>
                <w:sz w:val="20"/>
                <w:szCs w:val="20"/>
              </w:rPr>
            </w:pPr>
            <w:r w:rsidRPr="00D77A4B">
              <w:rPr>
                <w:rFonts w:ascii="Arial" w:hAnsi="Arial" w:cs="Arial"/>
                <w:color w:val="000000"/>
                <w:sz w:val="20"/>
                <w:szCs w:val="20"/>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CD0FCD" w:rsidRPr="00D77A4B" w:rsidRDefault="00CD0FCD" w:rsidP="002D4B59">
            <w:pPr>
              <w:spacing w:after="0" w:line="240" w:lineRule="auto"/>
              <w:jc w:val="center"/>
              <w:rPr>
                <w:rFonts w:ascii="Arial" w:hAnsi="Arial" w:cs="Arial"/>
                <w:color w:val="000000"/>
                <w:sz w:val="20"/>
                <w:szCs w:val="20"/>
              </w:rPr>
            </w:pPr>
            <w:r w:rsidRPr="00D77A4B">
              <w:rPr>
                <w:rFonts w:ascii="Arial" w:hAnsi="Arial" w:cs="Arial"/>
                <w:color w:val="000000"/>
                <w:sz w:val="20"/>
                <w:szCs w:val="20"/>
              </w:rPr>
              <w:t>Источник информации</w:t>
            </w:r>
          </w:p>
        </w:tc>
        <w:tc>
          <w:tcPr>
            <w:tcW w:w="1843" w:type="dxa"/>
            <w:vMerge w:val="restart"/>
            <w:tcBorders>
              <w:top w:val="single" w:sz="6" w:space="0" w:color="auto"/>
              <w:left w:val="single" w:sz="6" w:space="0" w:color="auto"/>
              <w:right w:val="single" w:sz="6" w:space="0" w:color="auto"/>
            </w:tcBorders>
            <w:vAlign w:val="center"/>
          </w:tcPr>
          <w:p w:rsidR="00CD0FCD" w:rsidRPr="00D77A4B" w:rsidRDefault="00CD0FCD" w:rsidP="002D4B59">
            <w:pPr>
              <w:spacing w:after="0" w:line="240" w:lineRule="auto"/>
              <w:jc w:val="center"/>
              <w:rPr>
                <w:rFonts w:ascii="Arial" w:hAnsi="Arial" w:cs="Arial"/>
                <w:color w:val="000000"/>
                <w:sz w:val="20"/>
                <w:szCs w:val="20"/>
              </w:rPr>
            </w:pPr>
            <w:r w:rsidRPr="00D77A4B">
              <w:rPr>
                <w:rFonts w:ascii="Arial" w:eastAsia="Calibri" w:hAnsi="Arial" w:cs="Arial"/>
                <w:sz w:val="20"/>
                <w:szCs w:val="20"/>
                <w:lang w:eastAsia="en-US"/>
              </w:rPr>
              <w:t>Год, предшествующий реализации муниципальной программы</w:t>
            </w:r>
            <w:r w:rsidRPr="00D77A4B">
              <w:rPr>
                <w:rFonts w:ascii="Arial" w:hAnsi="Arial" w:cs="Arial"/>
                <w:color w:val="000000"/>
                <w:sz w:val="20"/>
                <w:szCs w:val="20"/>
              </w:rPr>
              <w:t xml:space="preserve"> 2013 год</w:t>
            </w:r>
          </w:p>
        </w:tc>
        <w:tc>
          <w:tcPr>
            <w:tcW w:w="3969" w:type="dxa"/>
            <w:gridSpan w:val="5"/>
            <w:tcBorders>
              <w:top w:val="single" w:sz="6" w:space="0" w:color="auto"/>
              <w:left w:val="single" w:sz="6" w:space="0" w:color="auto"/>
              <w:bottom w:val="single" w:sz="6" w:space="0" w:color="auto"/>
              <w:right w:val="single" w:sz="6" w:space="0" w:color="auto"/>
            </w:tcBorders>
            <w:vAlign w:val="center"/>
          </w:tcPr>
          <w:p w:rsidR="00CD0FCD" w:rsidRPr="00D77A4B" w:rsidRDefault="00CD0FCD" w:rsidP="002D4B59">
            <w:pPr>
              <w:spacing w:after="0"/>
              <w:jc w:val="center"/>
              <w:rPr>
                <w:rFonts w:ascii="Arial" w:hAnsi="Arial" w:cs="Arial"/>
                <w:color w:val="000000"/>
                <w:sz w:val="20"/>
                <w:szCs w:val="20"/>
              </w:rPr>
            </w:pPr>
            <w:r w:rsidRPr="00D77A4B">
              <w:rPr>
                <w:rFonts w:ascii="Arial" w:hAnsi="Arial" w:cs="Arial"/>
                <w:color w:val="000000"/>
                <w:sz w:val="20"/>
                <w:szCs w:val="20"/>
              </w:rPr>
              <w:t>Годы начала действия муниципальной программы</w:t>
            </w:r>
          </w:p>
          <w:p w:rsidR="00CD0FCD" w:rsidRPr="00D77A4B" w:rsidRDefault="00CD0FCD" w:rsidP="002D4B59">
            <w:pPr>
              <w:spacing w:after="0"/>
              <w:jc w:val="center"/>
              <w:rPr>
                <w:rFonts w:ascii="Arial" w:hAnsi="Arial" w:cs="Arial"/>
                <w:color w:val="000000"/>
                <w:sz w:val="20"/>
                <w:szCs w:val="20"/>
              </w:rPr>
            </w:pPr>
          </w:p>
        </w:tc>
        <w:tc>
          <w:tcPr>
            <w:tcW w:w="850" w:type="dxa"/>
            <w:vMerge w:val="restart"/>
            <w:tcBorders>
              <w:top w:val="single" w:sz="6" w:space="0" w:color="auto"/>
              <w:left w:val="single" w:sz="6" w:space="0" w:color="auto"/>
              <w:right w:val="single" w:sz="6" w:space="0" w:color="auto"/>
            </w:tcBorders>
            <w:vAlign w:val="center"/>
          </w:tcPr>
          <w:p w:rsidR="00CD0FCD" w:rsidRPr="00D77A4B" w:rsidRDefault="00CD0FCD"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2018 </w:t>
            </w:r>
          </w:p>
        </w:tc>
        <w:tc>
          <w:tcPr>
            <w:tcW w:w="851" w:type="dxa"/>
            <w:gridSpan w:val="2"/>
            <w:vMerge w:val="restart"/>
            <w:tcBorders>
              <w:top w:val="single" w:sz="6" w:space="0" w:color="auto"/>
              <w:left w:val="single" w:sz="6" w:space="0" w:color="auto"/>
              <w:right w:val="single" w:sz="6" w:space="0" w:color="auto"/>
            </w:tcBorders>
            <w:vAlign w:val="center"/>
          </w:tcPr>
          <w:p w:rsidR="00CD0FCD" w:rsidRPr="00D77A4B" w:rsidRDefault="00CD0FCD"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2019 </w:t>
            </w:r>
          </w:p>
        </w:tc>
        <w:tc>
          <w:tcPr>
            <w:tcW w:w="850" w:type="dxa"/>
            <w:vMerge w:val="restart"/>
            <w:tcBorders>
              <w:top w:val="single" w:sz="6" w:space="0" w:color="auto"/>
              <w:left w:val="single" w:sz="6" w:space="0" w:color="auto"/>
              <w:right w:val="single" w:sz="6" w:space="0" w:color="auto"/>
            </w:tcBorders>
            <w:vAlign w:val="center"/>
          </w:tcPr>
          <w:p w:rsidR="00CD0FCD" w:rsidRPr="00D77A4B" w:rsidRDefault="00CD0FCD"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2020 </w:t>
            </w:r>
          </w:p>
        </w:tc>
        <w:tc>
          <w:tcPr>
            <w:tcW w:w="992" w:type="dxa"/>
            <w:vMerge w:val="restart"/>
            <w:tcBorders>
              <w:top w:val="single" w:sz="6" w:space="0" w:color="auto"/>
              <w:left w:val="single" w:sz="6" w:space="0" w:color="auto"/>
              <w:right w:val="single" w:sz="6" w:space="0" w:color="auto"/>
            </w:tcBorders>
            <w:vAlign w:val="center"/>
          </w:tcPr>
          <w:p w:rsidR="00CD0FCD" w:rsidRPr="00D77A4B" w:rsidRDefault="00CD0FCD"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2021 </w:t>
            </w:r>
          </w:p>
        </w:tc>
        <w:tc>
          <w:tcPr>
            <w:tcW w:w="992" w:type="dxa"/>
            <w:vMerge w:val="restart"/>
            <w:tcBorders>
              <w:top w:val="single" w:sz="6" w:space="0" w:color="auto"/>
              <w:left w:val="single" w:sz="6" w:space="0" w:color="auto"/>
              <w:right w:val="single" w:sz="6" w:space="0" w:color="auto"/>
            </w:tcBorders>
            <w:vAlign w:val="center"/>
          </w:tcPr>
          <w:p w:rsidR="00CD0FCD" w:rsidRPr="00D77A4B" w:rsidRDefault="00CD0FCD" w:rsidP="00D77A4B">
            <w:pPr>
              <w:jc w:val="center"/>
              <w:rPr>
                <w:rFonts w:ascii="Arial" w:hAnsi="Arial" w:cs="Arial"/>
                <w:color w:val="000000"/>
                <w:sz w:val="20"/>
                <w:szCs w:val="20"/>
              </w:rPr>
            </w:pPr>
            <w:r w:rsidRPr="00D77A4B">
              <w:rPr>
                <w:rFonts w:ascii="Arial" w:hAnsi="Arial" w:cs="Arial"/>
                <w:color w:val="000000"/>
                <w:sz w:val="20"/>
                <w:szCs w:val="20"/>
              </w:rPr>
              <w:t xml:space="preserve">2022 </w:t>
            </w:r>
          </w:p>
        </w:tc>
      </w:tr>
      <w:tr w:rsidR="00F0659D" w:rsidRPr="000D7C03" w:rsidTr="00D77A4B">
        <w:trPr>
          <w:cantSplit/>
          <w:trHeight w:val="2545"/>
        </w:trPr>
        <w:tc>
          <w:tcPr>
            <w:tcW w:w="568" w:type="dxa"/>
            <w:vMerge/>
            <w:tcBorders>
              <w:left w:val="single" w:sz="6" w:space="0" w:color="auto"/>
              <w:bottom w:val="single" w:sz="6" w:space="0" w:color="auto"/>
              <w:right w:val="single" w:sz="6" w:space="0" w:color="auto"/>
            </w:tcBorders>
            <w:vAlign w:val="center"/>
          </w:tcPr>
          <w:p w:rsidR="00F0659D" w:rsidRPr="00D77A4B" w:rsidRDefault="00F0659D" w:rsidP="002D4B59">
            <w:pPr>
              <w:spacing w:after="0" w:line="240" w:lineRule="auto"/>
              <w:jc w:val="center"/>
              <w:rPr>
                <w:rFonts w:ascii="Arial" w:hAnsi="Arial" w:cs="Arial"/>
                <w:color w:val="000000"/>
                <w:sz w:val="20"/>
                <w:szCs w:val="20"/>
              </w:rPr>
            </w:pPr>
          </w:p>
        </w:tc>
        <w:tc>
          <w:tcPr>
            <w:tcW w:w="2551" w:type="dxa"/>
            <w:vMerge/>
            <w:tcBorders>
              <w:left w:val="single" w:sz="6" w:space="0" w:color="auto"/>
              <w:bottom w:val="single" w:sz="6" w:space="0" w:color="auto"/>
              <w:right w:val="single" w:sz="6" w:space="0" w:color="auto"/>
            </w:tcBorders>
            <w:vAlign w:val="center"/>
          </w:tcPr>
          <w:p w:rsidR="00F0659D" w:rsidRPr="00D77A4B" w:rsidRDefault="00F0659D" w:rsidP="002D4B59">
            <w:pPr>
              <w:spacing w:after="0" w:line="240" w:lineRule="auto"/>
              <w:jc w:val="left"/>
              <w:rPr>
                <w:rFonts w:ascii="Arial" w:hAnsi="Arial" w:cs="Arial"/>
                <w:color w:val="000000"/>
                <w:sz w:val="20"/>
                <w:szCs w:val="20"/>
              </w:rPr>
            </w:pPr>
          </w:p>
        </w:tc>
        <w:tc>
          <w:tcPr>
            <w:tcW w:w="851" w:type="dxa"/>
            <w:vMerge/>
            <w:tcBorders>
              <w:left w:val="single" w:sz="6" w:space="0" w:color="auto"/>
              <w:bottom w:val="single" w:sz="6" w:space="0" w:color="auto"/>
              <w:right w:val="single" w:sz="6" w:space="0" w:color="auto"/>
            </w:tcBorders>
            <w:vAlign w:val="center"/>
          </w:tcPr>
          <w:p w:rsidR="00F0659D" w:rsidRPr="00D77A4B" w:rsidRDefault="00F0659D" w:rsidP="002D4B59">
            <w:pPr>
              <w:spacing w:after="0" w:line="240" w:lineRule="auto"/>
              <w:jc w:val="center"/>
              <w:rPr>
                <w:rFonts w:ascii="Arial" w:hAnsi="Arial" w:cs="Arial"/>
                <w:color w:val="000000"/>
                <w:sz w:val="20"/>
                <w:szCs w:val="20"/>
              </w:rPr>
            </w:pPr>
          </w:p>
        </w:tc>
        <w:tc>
          <w:tcPr>
            <w:tcW w:w="1559" w:type="dxa"/>
            <w:vMerge/>
            <w:tcBorders>
              <w:left w:val="single" w:sz="6" w:space="0" w:color="auto"/>
              <w:bottom w:val="single" w:sz="6" w:space="0" w:color="auto"/>
              <w:right w:val="single" w:sz="6" w:space="0" w:color="auto"/>
            </w:tcBorders>
            <w:vAlign w:val="center"/>
          </w:tcPr>
          <w:p w:rsidR="00F0659D" w:rsidRPr="00D77A4B" w:rsidRDefault="00F0659D" w:rsidP="002D4B59">
            <w:pPr>
              <w:spacing w:after="0" w:line="240" w:lineRule="auto"/>
              <w:jc w:val="center"/>
              <w:rPr>
                <w:rFonts w:ascii="Arial" w:hAnsi="Arial" w:cs="Arial"/>
                <w:color w:val="000000"/>
                <w:sz w:val="20"/>
                <w:szCs w:val="20"/>
              </w:rPr>
            </w:pPr>
          </w:p>
        </w:tc>
        <w:tc>
          <w:tcPr>
            <w:tcW w:w="1843" w:type="dxa"/>
            <w:vMerge/>
            <w:tcBorders>
              <w:left w:val="single" w:sz="6" w:space="0" w:color="auto"/>
              <w:bottom w:val="single" w:sz="6" w:space="0" w:color="auto"/>
              <w:right w:val="single" w:sz="6" w:space="0" w:color="auto"/>
            </w:tcBorders>
            <w:vAlign w:val="center"/>
          </w:tcPr>
          <w:p w:rsidR="00F0659D" w:rsidRPr="00D77A4B" w:rsidRDefault="00F0659D" w:rsidP="002D4B59">
            <w:pPr>
              <w:spacing w:after="0" w:line="240" w:lineRule="auto"/>
              <w:jc w:val="center"/>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F0659D" w:rsidRPr="00D77A4B" w:rsidRDefault="00F0659D"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2014 </w:t>
            </w:r>
          </w:p>
        </w:tc>
        <w:tc>
          <w:tcPr>
            <w:tcW w:w="850" w:type="dxa"/>
            <w:tcBorders>
              <w:top w:val="single" w:sz="6" w:space="0" w:color="auto"/>
              <w:left w:val="single" w:sz="6" w:space="0" w:color="auto"/>
              <w:bottom w:val="single" w:sz="6" w:space="0" w:color="auto"/>
              <w:right w:val="single" w:sz="6" w:space="0" w:color="auto"/>
            </w:tcBorders>
            <w:vAlign w:val="center"/>
          </w:tcPr>
          <w:p w:rsidR="00F0659D" w:rsidRPr="00D77A4B" w:rsidRDefault="00F0659D"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2015 </w:t>
            </w:r>
          </w:p>
        </w:tc>
        <w:tc>
          <w:tcPr>
            <w:tcW w:w="1134" w:type="dxa"/>
            <w:tcBorders>
              <w:top w:val="single" w:sz="6" w:space="0" w:color="auto"/>
              <w:left w:val="single" w:sz="6" w:space="0" w:color="auto"/>
              <w:bottom w:val="single" w:sz="6" w:space="0" w:color="auto"/>
              <w:right w:val="single" w:sz="6" w:space="0" w:color="auto"/>
            </w:tcBorders>
            <w:vAlign w:val="center"/>
          </w:tcPr>
          <w:p w:rsidR="00F0659D" w:rsidRPr="00D77A4B" w:rsidRDefault="00D77A4B"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2016 </w:t>
            </w:r>
          </w:p>
        </w:tc>
        <w:tc>
          <w:tcPr>
            <w:tcW w:w="993" w:type="dxa"/>
            <w:gridSpan w:val="2"/>
            <w:tcBorders>
              <w:left w:val="single" w:sz="6" w:space="0" w:color="auto"/>
              <w:bottom w:val="single" w:sz="6" w:space="0" w:color="auto"/>
              <w:right w:val="single" w:sz="6" w:space="0" w:color="auto"/>
            </w:tcBorders>
            <w:vAlign w:val="center"/>
          </w:tcPr>
          <w:p w:rsidR="00F0659D" w:rsidRPr="00D77A4B" w:rsidRDefault="00CD0FCD" w:rsidP="00D77A4B">
            <w:pPr>
              <w:spacing w:after="0" w:line="240" w:lineRule="auto"/>
              <w:jc w:val="center"/>
              <w:rPr>
                <w:rFonts w:ascii="Arial" w:hAnsi="Arial" w:cs="Arial"/>
                <w:color w:val="000000"/>
                <w:sz w:val="20"/>
                <w:szCs w:val="20"/>
              </w:rPr>
            </w:pPr>
            <w:r w:rsidRPr="00D77A4B">
              <w:rPr>
                <w:rFonts w:ascii="Arial" w:hAnsi="Arial" w:cs="Arial"/>
                <w:color w:val="000000"/>
                <w:sz w:val="20"/>
                <w:szCs w:val="20"/>
              </w:rPr>
              <w:t xml:space="preserve">2017 </w:t>
            </w:r>
          </w:p>
        </w:tc>
        <w:tc>
          <w:tcPr>
            <w:tcW w:w="850" w:type="dxa"/>
            <w:vMerge/>
            <w:tcBorders>
              <w:left w:val="single" w:sz="6" w:space="0" w:color="auto"/>
              <w:bottom w:val="single" w:sz="6" w:space="0" w:color="auto"/>
              <w:right w:val="single" w:sz="6" w:space="0" w:color="auto"/>
            </w:tcBorders>
            <w:textDirection w:val="btLr"/>
            <w:vAlign w:val="center"/>
          </w:tcPr>
          <w:p w:rsidR="00F0659D" w:rsidRPr="00D77A4B" w:rsidRDefault="00F0659D" w:rsidP="002D4B59">
            <w:pPr>
              <w:spacing w:after="0" w:line="240" w:lineRule="auto"/>
              <w:rPr>
                <w:rFonts w:ascii="Arial" w:hAnsi="Arial" w:cs="Arial"/>
                <w:color w:val="000000"/>
                <w:sz w:val="20"/>
                <w:szCs w:val="20"/>
              </w:rPr>
            </w:pPr>
          </w:p>
        </w:tc>
        <w:tc>
          <w:tcPr>
            <w:tcW w:w="851" w:type="dxa"/>
            <w:gridSpan w:val="2"/>
            <w:vMerge/>
            <w:tcBorders>
              <w:left w:val="single" w:sz="6" w:space="0" w:color="auto"/>
              <w:bottom w:val="single" w:sz="6" w:space="0" w:color="auto"/>
              <w:right w:val="single" w:sz="6" w:space="0" w:color="auto"/>
            </w:tcBorders>
            <w:textDirection w:val="btLr"/>
          </w:tcPr>
          <w:p w:rsidR="00F0659D" w:rsidRPr="00D77A4B" w:rsidRDefault="00F0659D" w:rsidP="002D4B59">
            <w:pPr>
              <w:spacing w:after="0" w:line="240" w:lineRule="auto"/>
              <w:rPr>
                <w:rFonts w:ascii="Arial" w:hAnsi="Arial" w:cs="Arial"/>
                <w:color w:val="000000"/>
                <w:sz w:val="20"/>
                <w:szCs w:val="20"/>
              </w:rPr>
            </w:pPr>
          </w:p>
        </w:tc>
        <w:tc>
          <w:tcPr>
            <w:tcW w:w="850" w:type="dxa"/>
            <w:vMerge/>
            <w:tcBorders>
              <w:left w:val="single" w:sz="6" w:space="0" w:color="auto"/>
              <w:bottom w:val="single" w:sz="6" w:space="0" w:color="auto"/>
              <w:right w:val="single" w:sz="6" w:space="0" w:color="auto"/>
            </w:tcBorders>
            <w:textDirection w:val="btLr"/>
            <w:vAlign w:val="center"/>
          </w:tcPr>
          <w:p w:rsidR="00F0659D" w:rsidRPr="00D77A4B" w:rsidRDefault="00F0659D" w:rsidP="002D4B59">
            <w:pPr>
              <w:spacing w:after="0" w:line="240" w:lineRule="auto"/>
              <w:rPr>
                <w:rFonts w:ascii="Arial" w:hAnsi="Arial" w:cs="Arial"/>
                <w:color w:val="000000"/>
                <w:sz w:val="20"/>
                <w:szCs w:val="20"/>
              </w:rPr>
            </w:pPr>
          </w:p>
        </w:tc>
        <w:tc>
          <w:tcPr>
            <w:tcW w:w="992" w:type="dxa"/>
            <w:vMerge/>
            <w:tcBorders>
              <w:left w:val="single" w:sz="6" w:space="0" w:color="auto"/>
              <w:bottom w:val="single" w:sz="6" w:space="0" w:color="auto"/>
              <w:right w:val="single" w:sz="6" w:space="0" w:color="auto"/>
            </w:tcBorders>
            <w:vAlign w:val="center"/>
          </w:tcPr>
          <w:p w:rsidR="00F0659D" w:rsidRPr="00D77A4B" w:rsidRDefault="00F0659D" w:rsidP="002D4B59">
            <w:pPr>
              <w:spacing w:after="0" w:line="240" w:lineRule="auto"/>
              <w:jc w:val="center"/>
              <w:rPr>
                <w:rFonts w:ascii="Arial" w:hAnsi="Arial" w:cs="Arial"/>
                <w:color w:val="000000"/>
                <w:sz w:val="20"/>
                <w:szCs w:val="20"/>
              </w:rPr>
            </w:pPr>
          </w:p>
        </w:tc>
        <w:tc>
          <w:tcPr>
            <w:tcW w:w="992" w:type="dxa"/>
            <w:vMerge/>
            <w:tcBorders>
              <w:left w:val="single" w:sz="6" w:space="0" w:color="auto"/>
              <w:bottom w:val="single" w:sz="6" w:space="0" w:color="auto"/>
              <w:right w:val="single" w:sz="6" w:space="0" w:color="auto"/>
            </w:tcBorders>
            <w:textDirection w:val="btLr"/>
          </w:tcPr>
          <w:p w:rsidR="00F0659D" w:rsidRPr="00D77A4B" w:rsidRDefault="00F0659D" w:rsidP="00F0659D">
            <w:pPr>
              <w:spacing w:after="0" w:line="240" w:lineRule="auto"/>
              <w:ind w:left="113" w:right="113"/>
              <w:jc w:val="center"/>
              <w:rPr>
                <w:rFonts w:ascii="Arial" w:hAnsi="Arial" w:cs="Arial"/>
                <w:color w:val="000000"/>
                <w:sz w:val="20"/>
                <w:szCs w:val="20"/>
              </w:rPr>
            </w:pPr>
          </w:p>
        </w:tc>
      </w:tr>
      <w:tr w:rsidR="00F0659D" w:rsidRPr="000D7C03" w:rsidTr="00F0659D">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0659D" w:rsidRPr="00D77A4B" w:rsidRDefault="00F0659D" w:rsidP="007C15C1">
            <w:pPr>
              <w:pStyle w:val="ConsPlusNormal"/>
              <w:widowControl/>
              <w:ind w:firstLine="0"/>
              <w:jc w:val="center"/>
            </w:pPr>
          </w:p>
        </w:tc>
        <w:tc>
          <w:tcPr>
            <w:tcW w:w="15308" w:type="dxa"/>
            <w:gridSpan w:val="15"/>
            <w:tcBorders>
              <w:top w:val="single" w:sz="6" w:space="0" w:color="auto"/>
              <w:left w:val="single" w:sz="6" w:space="0" w:color="auto"/>
              <w:bottom w:val="single" w:sz="6" w:space="0" w:color="auto"/>
              <w:right w:val="single" w:sz="6" w:space="0" w:color="auto"/>
            </w:tcBorders>
            <w:vAlign w:val="center"/>
          </w:tcPr>
          <w:p w:rsidR="00F0659D" w:rsidRPr="00D77A4B" w:rsidRDefault="00F0659D" w:rsidP="000D7C03">
            <w:pPr>
              <w:pStyle w:val="ConsPlusNormal"/>
              <w:widowControl/>
              <w:ind w:firstLine="0"/>
              <w:jc w:val="left"/>
            </w:pPr>
            <w:r w:rsidRPr="00D77A4B">
              <w:t>Цель подпрограммы:</w:t>
            </w:r>
          </w:p>
          <w:p w:rsidR="00F0659D" w:rsidRPr="00D77A4B" w:rsidRDefault="00F0659D" w:rsidP="000D7C03">
            <w:pPr>
              <w:pStyle w:val="ConsPlusNormal"/>
              <w:widowControl/>
              <w:ind w:firstLine="0"/>
              <w:jc w:val="left"/>
            </w:pPr>
            <w:r w:rsidRPr="00D77A4B">
              <w:t xml:space="preserve">Повышение энергосбережения и </w:t>
            </w:r>
            <w:proofErr w:type="spellStart"/>
            <w:r w:rsidRPr="00D77A4B">
              <w:t>энергоэффективностина</w:t>
            </w:r>
            <w:proofErr w:type="spellEnd"/>
            <w:r w:rsidRPr="00D77A4B">
              <w:t xml:space="preserve"> территории</w:t>
            </w:r>
            <w:r w:rsidR="0011698B" w:rsidRPr="00D77A4B">
              <w:t xml:space="preserve"> </w:t>
            </w:r>
            <w:r w:rsidRPr="00D77A4B">
              <w:t>города</w:t>
            </w:r>
            <w:r w:rsidR="0011698B" w:rsidRPr="00D77A4B">
              <w:t xml:space="preserve"> </w:t>
            </w:r>
            <w:r w:rsidRPr="00D77A4B">
              <w:t>Бородино</w:t>
            </w:r>
          </w:p>
        </w:tc>
      </w:tr>
      <w:tr w:rsidR="002A6217" w:rsidRPr="000D7C03" w:rsidTr="00103359">
        <w:trPr>
          <w:cantSplit/>
          <w:trHeight w:val="220"/>
        </w:trPr>
        <w:tc>
          <w:tcPr>
            <w:tcW w:w="568"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jc w:val="center"/>
            </w:pPr>
          </w:p>
        </w:tc>
        <w:tc>
          <w:tcPr>
            <w:tcW w:w="2551"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pPr>
            <w:r w:rsidRPr="00D77A4B">
              <w:t>Целевой индикатор 1</w:t>
            </w:r>
          </w:p>
        </w:tc>
        <w:tc>
          <w:tcPr>
            <w:tcW w:w="851"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jc w:val="center"/>
            </w:pPr>
          </w:p>
        </w:tc>
        <w:tc>
          <w:tcPr>
            <w:tcW w:w="1843"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jc w:val="center"/>
            </w:pPr>
          </w:p>
        </w:tc>
        <w:tc>
          <w:tcPr>
            <w:tcW w:w="992"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jc w:val="center"/>
            </w:pPr>
          </w:p>
        </w:tc>
        <w:tc>
          <w:tcPr>
            <w:tcW w:w="850"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2A6217" w:rsidRPr="00D77A4B" w:rsidRDefault="002A6217" w:rsidP="007C15C1">
            <w:pPr>
              <w:pStyle w:val="ConsPlusNormal"/>
              <w:widowControl/>
              <w:ind w:firstLine="0"/>
              <w:jc w:val="center"/>
            </w:pPr>
          </w:p>
        </w:tc>
        <w:tc>
          <w:tcPr>
            <w:tcW w:w="993" w:type="dxa"/>
            <w:gridSpan w:val="2"/>
            <w:tcBorders>
              <w:top w:val="single" w:sz="6" w:space="0" w:color="auto"/>
              <w:left w:val="single" w:sz="6" w:space="0" w:color="auto"/>
              <w:bottom w:val="single" w:sz="6" w:space="0" w:color="auto"/>
              <w:right w:val="single" w:sz="6" w:space="0" w:color="auto"/>
            </w:tcBorders>
          </w:tcPr>
          <w:p w:rsidR="002A6217" w:rsidRPr="00D77A4B" w:rsidRDefault="002A6217" w:rsidP="007C15C1">
            <w:pPr>
              <w:pStyle w:val="ConsPlusNormal"/>
              <w:widowControl/>
              <w:ind w:firstLine="0"/>
              <w:jc w:val="center"/>
            </w:pPr>
          </w:p>
        </w:tc>
        <w:tc>
          <w:tcPr>
            <w:tcW w:w="850" w:type="dxa"/>
            <w:tcBorders>
              <w:top w:val="single" w:sz="6" w:space="0" w:color="auto"/>
              <w:left w:val="single" w:sz="6" w:space="0" w:color="auto"/>
              <w:bottom w:val="single" w:sz="6" w:space="0" w:color="auto"/>
              <w:right w:val="single" w:sz="6" w:space="0" w:color="auto"/>
            </w:tcBorders>
          </w:tcPr>
          <w:p w:rsidR="002A6217" w:rsidRPr="00D77A4B" w:rsidRDefault="002A6217" w:rsidP="007C15C1">
            <w:pPr>
              <w:pStyle w:val="ConsPlusNormal"/>
              <w:widowControl/>
              <w:ind w:firstLine="0"/>
              <w:jc w:val="center"/>
            </w:pPr>
          </w:p>
        </w:tc>
        <w:tc>
          <w:tcPr>
            <w:tcW w:w="851" w:type="dxa"/>
            <w:gridSpan w:val="2"/>
            <w:tcBorders>
              <w:top w:val="single" w:sz="6" w:space="0" w:color="auto"/>
              <w:left w:val="single" w:sz="6" w:space="0" w:color="auto"/>
              <w:bottom w:val="single" w:sz="6" w:space="0" w:color="auto"/>
              <w:right w:val="single" w:sz="6" w:space="0" w:color="auto"/>
            </w:tcBorders>
          </w:tcPr>
          <w:p w:rsidR="002A6217" w:rsidRPr="00D77A4B" w:rsidRDefault="002A6217" w:rsidP="007C15C1">
            <w:pPr>
              <w:pStyle w:val="ConsPlusNormal"/>
              <w:widowControl/>
              <w:ind w:firstLine="0"/>
              <w:jc w:val="center"/>
            </w:pPr>
          </w:p>
        </w:tc>
        <w:tc>
          <w:tcPr>
            <w:tcW w:w="850" w:type="dxa"/>
            <w:tcBorders>
              <w:top w:val="single" w:sz="6" w:space="0" w:color="auto"/>
              <w:left w:val="single" w:sz="6" w:space="0" w:color="auto"/>
              <w:bottom w:val="single" w:sz="6" w:space="0" w:color="auto"/>
              <w:right w:val="single" w:sz="6" w:space="0" w:color="auto"/>
            </w:tcBorders>
          </w:tcPr>
          <w:p w:rsidR="002A6217" w:rsidRPr="00D77A4B" w:rsidRDefault="002A6217" w:rsidP="007C15C1">
            <w:pPr>
              <w:pStyle w:val="ConsPlusNormal"/>
              <w:widowContro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2A6217" w:rsidRPr="00D77A4B" w:rsidRDefault="002A6217" w:rsidP="007C15C1">
            <w:pPr>
              <w:pStyle w:val="ConsPlusNormal"/>
              <w:widowContro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2A6217" w:rsidRPr="00D77A4B" w:rsidRDefault="002A6217" w:rsidP="007C15C1">
            <w:pPr>
              <w:pStyle w:val="ConsPlusNormal"/>
              <w:widowControl/>
              <w:ind w:firstLine="0"/>
              <w:jc w:val="center"/>
            </w:pPr>
          </w:p>
        </w:tc>
      </w:tr>
      <w:tr w:rsidR="00D73803" w:rsidRPr="000D7C03" w:rsidTr="00CA47D9">
        <w:trPr>
          <w:cantSplit/>
          <w:trHeight w:val="7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t>1</w:t>
            </w: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Cell"/>
              <w:jc w:val="left"/>
            </w:pPr>
            <w:r w:rsidRPr="00D77A4B">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rPr>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1843"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1134"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964"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964" w:type="dxa"/>
            <w:gridSpan w:val="3"/>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766"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D77A4B" w:rsidRDefault="00D73803" w:rsidP="000062CD">
            <w:pPr>
              <w:pStyle w:val="ConsPlusNormal"/>
              <w:widowControl/>
              <w:ind w:firstLine="0"/>
              <w:jc w:val="center"/>
            </w:pPr>
          </w:p>
        </w:tc>
      </w:tr>
      <w:tr w:rsidR="00D73803" w:rsidRPr="000D7C03" w:rsidTr="00CA47D9">
        <w:trPr>
          <w:cantSplit/>
          <w:trHeight w:val="277"/>
        </w:trPr>
        <w:tc>
          <w:tcPr>
            <w:tcW w:w="568"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pPr>
            <w:r w:rsidRPr="00D77A4B">
              <w:rPr>
                <w:lang w:eastAsia="en-US"/>
              </w:rPr>
              <w:t>электрической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D73803">
            <w:pPr>
              <w:spacing w:after="0" w:line="240" w:lineRule="auto"/>
              <w:jc w:val="center"/>
              <w:rPr>
                <w:rFonts w:ascii="Arial" w:hAnsi="Arial" w:cs="Arial"/>
                <w:sz w:val="20"/>
                <w:szCs w:val="20"/>
              </w:rPr>
            </w:pPr>
            <w:r w:rsidRPr="00D77A4B">
              <w:rPr>
                <w:rFonts w:ascii="Arial" w:hAnsi="Arial" w:cs="Arial"/>
                <w:sz w:val="20"/>
                <w:szCs w:val="20"/>
              </w:rPr>
              <w:t>10,00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10,00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10,00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10,00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11,00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12,00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13,00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14,00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2D4B59">
            <w:pPr>
              <w:spacing w:after="0" w:line="240" w:lineRule="auto"/>
              <w:jc w:val="center"/>
              <w:rPr>
                <w:rFonts w:ascii="Arial" w:hAnsi="Arial" w:cs="Arial"/>
                <w:sz w:val="20"/>
                <w:szCs w:val="20"/>
              </w:rPr>
            </w:pPr>
            <w:r w:rsidRPr="00D77A4B">
              <w:rPr>
                <w:rFonts w:ascii="Arial" w:hAnsi="Arial" w:cs="Arial"/>
                <w:sz w:val="20"/>
                <w:szCs w:val="20"/>
              </w:rPr>
              <w:t>14,00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0062CD">
            <w:pPr>
              <w:spacing w:after="0" w:line="240" w:lineRule="auto"/>
              <w:jc w:val="center"/>
              <w:rPr>
                <w:rFonts w:ascii="Arial" w:hAnsi="Arial" w:cs="Arial"/>
                <w:sz w:val="20"/>
                <w:szCs w:val="20"/>
              </w:rPr>
            </w:pPr>
            <w:r w:rsidRPr="00D77A4B">
              <w:rPr>
                <w:rFonts w:ascii="Arial" w:hAnsi="Arial" w:cs="Arial"/>
                <w:sz w:val="20"/>
                <w:szCs w:val="20"/>
              </w:rPr>
              <w:t>14,00</w:t>
            </w:r>
          </w:p>
        </w:tc>
      </w:tr>
      <w:tr w:rsidR="00D73803" w:rsidRPr="000D7C03" w:rsidTr="00CA47D9">
        <w:trPr>
          <w:cantSplit/>
          <w:trHeight w:val="240"/>
        </w:trPr>
        <w:tc>
          <w:tcPr>
            <w:tcW w:w="568"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pPr>
            <w:r w:rsidRPr="00D77A4B">
              <w:rPr>
                <w:lang w:eastAsia="en-US"/>
              </w:rPr>
              <w:t>тепловой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20,00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20,00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22,00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22,00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23,00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24,00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25,00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26,00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2D4B59">
            <w:pPr>
              <w:spacing w:after="0" w:line="240" w:lineRule="auto"/>
              <w:jc w:val="center"/>
              <w:rPr>
                <w:rFonts w:ascii="Arial" w:hAnsi="Arial" w:cs="Arial"/>
                <w:sz w:val="20"/>
                <w:szCs w:val="20"/>
              </w:rPr>
            </w:pPr>
            <w:r w:rsidRPr="00D77A4B">
              <w:rPr>
                <w:rFonts w:ascii="Arial" w:hAnsi="Arial" w:cs="Arial"/>
                <w:sz w:val="20"/>
                <w:szCs w:val="20"/>
              </w:rPr>
              <w:t>26,00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0062CD">
            <w:pPr>
              <w:spacing w:after="0" w:line="240" w:lineRule="auto"/>
              <w:jc w:val="center"/>
              <w:rPr>
                <w:rFonts w:ascii="Arial" w:hAnsi="Arial" w:cs="Arial"/>
                <w:sz w:val="20"/>
                <w:szCs w:val="20"/>
              </w:rPr>
            </w:pPr>
            <w:r w:rsidRPr="00D77A4B">
              <w:rPr>
                <w:rFonts w:ascii="Arial" w:hAnsi="Arial" w:cs="Arial"/>
                <w:sz w:val="20"/>
                <w:szCs w:val="20"/>
              </w:rPr>
              <w:t>26,00</w:t>
            </w:r>
          </w:p>
        </w:tc>
      </w:tr>
      <w:tr w:rsidR="00D73803" w:rsidRPr="000D7C03" w:rsidTr="00CA47D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pPr>
            <w:r w:rsidRPr="00D77A4B">
              <w:rPr>
                <w:lang w:eastAsia="en-US"/>
              </w:rPr>
              <w:t>холодной воды</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19,00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20,00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21,00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2D4B59">
            <w:pPr>
              <w:spacing w:after="0" w:line="240" w:lineRule="auto"/>
              <w:jc w:val="center"/>
              <w:rPr>
                <w:rFonts w:ascii="Arial" w:hAnsi="Arial" w:cs="Arial"/>
                <w:sz w:val="20"/>
                <w:szCs w:val="20"/>
              </w:rPr>
            </w:pPr>
            <w:r w:rsidRPr="00D77A4B">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0062CD">
            <w:pPr>
              <w:spacing w:after="0" w:line="240" w:lineRule="auto"/>
              <w:jc w:val="center"/>
              <w:rPr>
                <w:rFonts w:ascii="Arial" w:hAnsi="Arial" w:cs="Arial"/>
                <w:sz w:val="20"/>
                <w:szCs w:val="20"/>
              </w:rPr>
            </w:pPr>
            <w:r w:rsidRPr="00D77A4B">
              <w:rPr>
                <w:rFonts w:ascii="Arial" w:hAnsi="Arial" w:cs="Arial"/>
                <w:sz w:val="20"/>
                <w:szCs w:val="20"/>
              </w:rPr>
              <w:t>22,00</w:t>
            </w:r>
          </w:p>
        </w:tc>
      </w:tr>
      <w:tr w:rsidR="00D73803" w:rsidRPr="000D7C03" w:rsidTr="00CA47D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rPr>
                <w:lang w:eastAsia="en-US"/>
              </w:rPr>
            </w:pPr>
            <w:r w:rsidRPr="00D77A4B">
              <w:rPr>
                <w:lang w:eastAsia="en-US"/>
              </w:rPr>
              <w:t>горячей воды</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r w:rsidRPr="00D77A4B">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19,00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20,00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21,00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2D4B59">
            <w:pPr>
              <w:spacing w:after="0" w:line="240" w:lineRule="auto"/>
              <w:jc w:val="center"/>
              <w:rPr>
                <w:rFonts w:ascii="Arial" w:hAnsi="Arial" w:cs="Arial"/>
                <w:sz w:val="20"/>
                <w:szCs w:val="20"/>
              </w:rPr>
            </w:pPr>
            <w:r w:rsidRPr="00D77A4B">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D77A4B" w:rsidRDefault="00D73803" w:rsidP="000062CD">
            <w:pPr>
              <w:spacing w:after="0" w:line="240" w:lineRule="auto"/>
              <w:jc w:val="center"/>
              <w:rPr>
                <w:rFonts w:ascii="Arial" w:hAnsi="Arial" w:cs="Arial"/>
                <w:sz w:val="20"/>
                <w:szCs w:val="20"/>
              </w:rPr>
            </w:pPr>
            <w:r w:rsidRPr="00D77A4B">
              <w:rPr>
                <w:rFonts w:ascii="Arial" w:hAnsi="Arial" w:cs="Arial"/>
                <w:sz w:val="20"/>
                <w:szCs w:val="20"/>
              </w:rPr>
              <w:t>22,00</w:t>
            </w:r>
          </w:p>
        </w:tc>
      </w:tr>
      <w:tr w:rsidR="00D73803" w:rsidRPr="000D7C03" w:rsidTr="00CA47D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rPr>
                <w:lang w:eastAsia="en-US"/>
              </w:rPr>
            </w:pPr>
            <w:r w:rsidRPr="00D77A4B">
              <w:t>Целевой индикатор 2</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rPr>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1843"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Cell"/>
              <w:jc w:val="center"/>
              <w:rPr>
                <w:rFonts w:eastAsia="Times New Roman"/>
                <w:lang w:eastAsia="ru-RU"/>
              </w:rPr>
            </w:pPr>
          </w:p>
        </w:tc>
        <w:tc>
          <w:tcPr>
            <w:tcW w:w="992"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1134" w:type="dxa"/>
            <w:tcBorders>
              <w:top w:val="single" w:sz="6" w:space="0" w:color="auto"/>
              <w:left w:val="single" w:sz="6" w:space="0" w:color="auto"/>
              <w:bottom w:val="single" w:sz="4" w:space="0" w:color="auto"/>
              <w:right w:val="single" w:sz="6" w:space="0" w:color="auto"/>
            </w:tcBorders>
            <w:vAlign w:val="center"/>
          </w:tcPr>
          <w:p w:rsidR="00D73803" w:rsidRPr="00D77A4B" w:rsidRDefault="00D73803" w:rsidP="007C15C1">
            <w:pPr>
              <w:pStyle w:val="ConsPlusNormal"/>
              <w:widowControl/>
              <w:ind w:firstLine="0"/>
              <w:jc w:val="center"/>
            </w:pPr>
          </w:p>
        </w:tc>
        <w:tc>
          <w:tcPr>
            <w:tcW w:w="964"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964" w:type="dxa"/>
            <w:gridSpan w:val="3"/>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766"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D77A4B"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D77A4B" w:rsidRDefault="00D73803" w:rsidP="000062CD">
            <w:pPr>
              <w:pStyle w:val="ConsPlusNormal"/>
              <w:widowControl/>
              <w:ind w:firstLine="0"/>
              <w:jc w:val="center"/>
            </w:pPr>
          </w:p>
        </w:tc>
      </w:tr>
      <w:tr w:rsidR="00D73803" w:rsidRPr="000D7C03" w:rsidTr="00CA47D9">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2</w:t>
            </w:r>
          </w:p>
        </w:tc>
        <w:tc>
          <w:tcPr>
            <w:tcW w:w="2551"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left"/>
              <w:rPr>
                <w:lang w:eastAsia="en-US"/>
              </w:rPr>
            </w:pPr>
            <w:r w:rsidRPr="00D77A4B">
              <w:rPr>
                <w:lang w:eastAsia="en-US"/>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851"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rPr>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мониторинг</w:t>
            </w:r>
          </w:p>
        </w:tc>
        <w:tc>
          <w:tcPr>
            <w:tcW w:w="1843"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spacing w:after="0" w:line="240" w:lineRule="auto"/>
              <w:jc w:val="center"/>
              <w:rPr>
                <w:rFonts w:ascii="Arial" w:hAnsi="Arial" w:cs="Arial"/>
                <w:sz w:val="20"/>
                <w:szCs w:val="20"/>
              </w:rPr>
            </w:pPr>
            <w:r w:rsidRPr="00D77A4B">
              <w:rPr>
                <w:rFonts w:ascii="Arial" w:hAnsi="Arial" w:cs="Arial"/>
                <w:sz w:val="20"/>
                <w:szCs w:val="20"/>
              </w:rPr>
              <w:t>18,00</w:t>
            </w:r>
          </w:p>
        </w:tc>
        <w:tc>
          <w:tcPr>
            <w:tcW w:w="992"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30,00</w:t>
            </w:r>
          </w:p>
        </w:tc>
        <w:tc>
          <w:tcPr>
            <w:tcW w:w="850"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35,00</w:t>
            </w:r>
          </w:p>
        </w:tc>
        <w:tc>
          <w:tcPr>
            <w:tcW w:w="1134"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35,00</w:t>
            </w:r>
          </w:p>
        </w:tc>
        <w:tc>
          <w:tcPr>
            <w:tcW w:w="964"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40,00</w:t>
            </w:r>
          </w:p>
        </w:tc>
        <w:tc>
          <w:tcPr>
            <w:tcW w:w="964" w:type="dxa"/>
            <w:gridSpan w:val="3"/>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40,00</w:t>
            </w:r>
          </w:p>
        </w:tc>
        <w:tc>
          <w:tcPr>
            <w:tcW w:w="766"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40,00</w:t>
            </w:r>
          </w:p>
        </w:tc>
        <w:tc>
          <w:tcPr>
            <w:tcW w:w="850"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7C15C1">
            <w:pPr>
              <w:pStyle w:val="ConsPlusNormal"/>
              <w:widowControl/>
              <w:ind w:firstLine="0"/>
              <w:jc w:val="center"/>
            </w:pPr>
            <w:r w:rsidRPr="00D77A4B">
              <w:t>40,00</w:t>
            </w:r>
          </w:p>
        </w:tc>
        <w:tc>
          <w:tcPr>
            <w:tcW w:w="992"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EA4B9A">
            <w:pPr>
              <w:pStyle w:val="ConsPlusNormal"/>
              <w:widowControl/>
              <w:ind w:firstLine="0"/>
              <w:jc w:val="center"/>
            </w:pPr>
            <w:r w:rsidRPr="00D77A4B">
              <w:t>40,00</w:t>
            </w:r>
          </w:p>
        </w:tc>
        <w:tc>
          <w:tcPr>
            <w:tcW w:w="992" w:type="dxa"/>
            <w:tcBorders>
              <w:top w:val="single" w:sz="6" w:space="0" w:color="auto"/>
              <w:left w:val="single" w:sz="6" w:space="0" w:color="auto"/>
              <w:bottom w:val="single" w:sz="6" w:space="0" w:color="auto"/>
              <w:right w:val="single" w:sz="6" w:space="0" w:color="auto"/>
            </w:tcBorders>
            <w:vAlign w:val="center"/>
          </w:tcPr>
          <w:p w:rsidR="00D73803" w:rsidRPr="00D77A4B" w:rsidRDefault="00D73803" w:rsidP="000062CD">
            <w:pPr>
              <w:pStyle w:val="ConsPlusNormal"/>
              <w:widowControl/>
              <w:ind w:firstLine="0"/>
              <w:jc w:val="center"/>
            </w:pPr>
            <w:r w:rsidRPr="00D77A4B">
              <w:t>40,00</w:t>
            </w:r>
          </w:p>
        </w:tc>
      </w:tr>
    </w:tbl>
    <w:p w:rsidR="007C15C1" w:rsidRDefault="007C15C1" w:rsidP="002E3EC0">
      <w:pPr>
        <w:autoSpaceDE w:val="0"/>
        <w:autoSpaceDN w:val="0"/>
        <w:adjustRightInd w:val="0"/>
        <w:spacing w:after="0" w:line="240" w:lineRule="auto"/>
        <w:ind w:firstLine="709"/>
        <w:jc w:val="right"/>
        <w:rPr>
          <w:rFonts w:ascii="Arial" w:hAnsi="Arial" w:cs="Arial"/>
          <w:sz w:val="24"/>
          <w:szCs w:val="24"/>
        </w:rPr>
      </w:pPr>
    </w:p>
    <w:p w:rsidR="007C15C1" w:rsidRDefault="007C15C1" w:rsidP="002E3EC0">
      <w:pPr>
        <w:autoSpaceDE w:val="0"/>
        <w:autoSpaceDN w:val="0"/>
        <w:adjustRightInd w:val="0"/>
        <w:spacing w:after="0" w:line="240" w:lineRule="auto"/>
        <w:ind w:firstLine="709"/>
        <w:jc w:val="right"/>
        <w:rPr>
          <w:rFonts w:ascii="Arial" w:hAnsi="Arial" w:cs="Arial"/>
          <w:sz w:val="24"/>
          <w:szCs w:val="24"/>
        </w:rPr>
      </w:pPr>
    </w:p>
    <w:p w:rsidR="007C15C1" w:rsidRDefault="007C15C1" w:rsidP="002E3EC0">
      <w:pPr>
        <w:autoSpaceDE w:val="0"/>
        <w:autoSpaceDN w:val="0"/>
        <w:adjustRightInd w:val="0"/>
        <w:spacing w:after="0" w:line="240" w:lineRule="auto"/>
        <w:ind w:firstLine="709"/>
        <w:jc w:val="right"/>
        <w:rPr>
          <w:rFonts w:ascii="Arial" w:hAnsi="Arial" w:cs="Arial"/>
          <w:sz w:val="24"/>
          <w:szCs w:val="24"/>
        </w:rPr>
      </w:pPr>
    </w:p>
    <w:p w:rsidR="00EA4B9A" w:rsidRDefault="00EA4B9A" w:rsidP="002E3EC0">
      <w:pPr>
        <w:autoSpaceDE w:val="0"/>
        <w:autoSpaceDN w:val="0"/>
        <w:adjustRightInd w:val="0"/>
        <w:spacing w:after="0" w:line="240" w:lineRule="auto"/>
        <w:ind w:firstLine="709"/>
        <w:jc w:val="right"/>
        <w:rPr>
          <w:rFonts w:ascii="Arial" w:hAnsi="Arial" w:cs="Arial"/>
          <w:sz w:val="24"/>
          <w:szCs w:val="24"/>
        </w:rPr>
      </w:pPr>
    </w:p>
    <w:p w:rsidR="004369E5" w:rsidRDefault="004369E5" w:rsidP="00162662">
      <w:pPr>
        <w:autoSpaceDE w:val="0"/>
        <w:autoSpaceDN w:val="0"/>
        <w:adjustRightInd w:val="0"/>
        <w:spacing w:after="0" w:line="240" w:lineRule="auto"/>
        <w:ind w:left="7938"/>
        <w:jc w:val="left"/>
        <w:rPr>
          <w:rFonts w:ascii="Arial" w:hAnsi="Arial" w:cs="Arial"/>
          <w:sz w:val="24"/>
          <w:szCs w:val="24"/>
        </w:rPr>
        <w:sectPr w:rsidR="004369E5" w:rsidSect="004369E5">
          <w:pgSz w:w="16838" w:h="11905" w:orient="landscape" w:code="9"/>
          <w:pgMar w:top="1077" w:right="1134" w:bottom="567" w:left="720" w:header="720" w:footer="720" w:gutter="0"/>
          <w:pgNumType w:start="1"/>
          <w:cols w:space="720"/>
          <w:titlePg/>
          <w:docGrid w:linePitch="299"/>
        </w:sectPr>
      </w:pPr>
    </w:p>
    <w:p w:rsidR="00AF780C" w:rsidRPr="002E3EC0" w:rsidRDefault="00AF780C" w:rsidP="00162662">
      <w:pPr>
        <w:autoSpaceDE w:val="0"/>
        <w:autoSpaceDN w:val="0"/>
        <w:adjustRightInd w:val="0"/>
        <w:spacing w:after="0" w:line="240" w:lineRule="auto"/>
        <w:ind w:left="7938"/>
        <w:jc w:val="left"/>
        <w:rPr>
          <w:rFonts w:ascii="Arial" w:hAnsi="Arial" w:cs="Arial"/>
          <w:sz w:val="24"/>
          <w:szCs w:val="24"/>
        </w:rPr>
      </w:pPr>
      <w:r w:rsidRPr="002E3EC0">
        <w:rPr>
          <w:rFonts w:ascii="Arial" w:hAnsi="Arial" w:cs="Arial"/>
          <w:sz w:val="24"/>
          <w:szCs w:val="24"/>
        </w:rPr>
        <w:t>Приложение 2</w:t>
      </w:r>
    </w:p>
    <w:p w:rsidR="00AF780C" w:rsidRPr="002E3EC0" w:rsidRDefault="00AF780C" w:rsidP="00162662">
      <w:pPr>
        <w:autoSpaceDE w:val="0"/>
        <w:autoSpaceDN w:val="0"/>
        <w:adjustRightInd w:val="0"/>
        <w:spacing w:after="0" w:line="240" w:lineRule="auto"/>
        <w:ind w:left="7938"/>
        <w:jc w:val="left"/>
        <w:rPr>
          <w:rFonts w:ascii="Arial" w:hAnsi="Arial" w:cs="Arial"/>
          <w:sz w:val="24"/>
          <w:szCs w:val="24"/>
        </w:rPr>
      </w:pPr>
      <w:r w:rsidRPr="002E3EC0">
        <w:rPr>
          <w:rFonts w:ascii="Arial" w:hAnsi="Arial" w:cs="Arial"/>
          <w:sz w:val="24"/>
          <w:szCs w:val="24"/>
        </w:rPr>
        <w:t xml:space="preserve">к подпрограмме </w:t>
      </w:r>
      <w:r w:rsidR="000E6AC5">
        <w:rPr>
          <w:rFonts w:ascii="Arial" w:hAnsi="Arial" w:cs="Arial"/>
          <w:sz w:val="24"/>
          <w:szCs w:val="24"/>
        </w:rPr>
        <w:t xml:space="preserve">2 </w:t>
      </w:r>
      <w:r w:rsidRPr="002E3EC0">
        <w:rPr>
          <w:rFonts w:ascii="Arial" w:hAnsi="Arial" w:cs="Arial"/>
          <w:sz w:val="24"/>
          <w:szCs w:val="24"/>
        </w:rPr>
        <w:t xml:space="preserve">«Энергосбережение и повышение </w:t>
      </w:r>
    </w:p>
    <w:p w:rsidR="00AF780C" w:rsidRPr="002E3EC0" w:rsidRDefault="00AF780C" w:rsidP="00162662">
      <w:pPr>
        <w:autoSpaceDE w:val="0"/>
        <w:autoSpaceDN w:val="0"/>
        <w:adjustRightInd w:val="0"/>
        <w:spacing w:after="0" w:line="240" w:lineRule="auto"/>
        <w:ind w:left="7938"/>
        <w:jc w:val="left"/>
        <w:rPr>
          <w:rFonts w:ascii="Arial" w:hAnsi="Arial" w:cs="Arial"/>
          <w:sz w:val="24"/>
          <w:szCs w:val="24"/>
        </w:rPr>
      </w:pPr>
      <w:r w:rsidRPr="002E3EC0">
        <w:rPr>
          <w:rFonts w:ascii="Arial" w:hAnsi="Arial" w:cs="Arial"/>
          <w:sz w:val="24"/>
          <w:szCs w:val="24"/>
        </w:rPr>
        <w:t>энергетической эффективности в городе Бородино»</w:t>
      </w:r>
    </w:p>
    <w:p w:rsidR="00AF780C" w:rsidRPr="002E3EC0" w:rsidRDefault="00AF780C" w:rsidP="002E3EC0">
      <w:pPr>
        <w:spacing w:after="0" w:line="240" w:lineRule="auto"/>
        <w:ind w:firstLine="709"/>
        <w:jc w:val="center"/>
        <w:outlineLvl w:val="0"/>
        <w:rPr>
          <w:rFonts w:ascii="Arial" w:hAnsi="Arial" w:cs="Arial"/>
          <w:sz w:val="24"/>
          <w:szCs w:val="24"/>
        </w:rPr>
      </w:pPr>
      <w:r w:rsidRPr="002E3EC0">
        <w:rPr>
          <w:rFonts w:ascii="Arial" w:hAnsi="Arial" w:cs="Arial"/>
          <w:sz w:val="24"/>
          <w:szCs w:val="24"/>
        </w:rPr>
        <w:t xml:space="preserve">Перечень мероприятий подпрограммы </w:t>
      </w:r>
    </w:p>
    <w:p w:rsidR="00AF780C" w:rsidRDefault="00AF780C" w:rsidP="002E3EC0">
      <w:pPr>
        <w:spacing w:after="0" w:line="240" w:lineRule="auto"/>
        <w:ind w:firstLine="709"/>
        <w:jc w:val="center"/>
        <w:outlineLvl w:val="0"/>
        <w:rPr>
          <w:rFonts w:ascii="Arial" w:hAnsi="Arial" w:cs="Arial"/>
          <w:sz w:val="24"/>
          <w:szCs w:val="24"/>
        </w:rPr>
      </w:pPr>
      <w:r w:rsidRPr="002E3EC0">
        <w:rPr>
          <w:rFonts w:ascii="Arial" w:hAnsi="Arial" w:cs="Arial"/>
          <w:sz w:val="24"/>
          <w:szCs w:val="24"/>
        </w:rPr>
        <w:t>с указанием объема средств на их реализацию и ожидаемых результатов</w:t>
      </w:r>
    </w:p>
    <w:p w:rsidR="004F2514" w:rsidRPr="002E3EC0" w:rsidRDefault="004F2514" w:rsidP="002E3EC0">
      <w:pPr>
        <w:spacing w:after="0" w:line="240" w:lineRule="auto"/>
        <w:ind w:firstLine="709"/>
        <w:jc w:val="center"/>
        <w:outlineLvl w:val="0"/>
        <w:rPr>
          <w:rFonts w:ascii="Arial" w:hAnsi="Arial" w:cs="Arial"/>
          <w:sz w:val="24"/>
          <w:szCs w:val="24"/>
        </w:rPr>
      </w:pPr>
    </w:p>
    <w:tbl>
      <w:tblPr>
        <w:tblW w:w="14884" w:type="dxa"/>
        <w:tblInd w:w="250" w:type="dxa"/>
        <w:tblLayout w:type="fixed"/>
        <w:tblLook w:val="00A0" w:firstRow="1" w:lastRow="0" w:firstColumn="1" w:lastColumn="0" w:noHBand="0" w:noVBand="0"/>
      </w:tblPr>
      <w:tblGrid>
        <w:gridCol w:w="2405"/>
        <w:gridCol w:w="851"/>
        <w:gridCol w:w="851"/>
        <w:gridCol w:w="709"/>
        <w:gridCol w:w="994"/>
        <w:gridCol w:w="568"/>
        <w:gridCol w:w="1417"/>
        <w:gridCol w:w="1418"/>
        <w:gridCol w:w="1418"/>
        <w:gridCol w:w="1701"/>
        <w:gridCol w:w="2552"/>
      </w:tblGrid>
      <w:tr w:rsidR="0048014A" w:rsidRPr="00EA4B9A" w:rsidTr="003C79A3">
        <w:trPr>
          <w:trHeight w:val="351"/>
          <w:tblHeader/>
        </w:trPr>
        <w:tc>
          <w:tcPr>
            <w:tcW w:w="2405" w:type="dxa"/>
            <w:vMerge w:val="restart"/>
            <w:tcBorders>
              <w:top w:val="single" w:sz="4" w:space="0" w:color="auto"/>
              <w:left w:val="single" w:sz="4" w:space="0" w:color="auto"/>
              <w:bottom w:val="single" w:sz="4" w:space="0" w:color="000000"/>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Наименование целей, задач и мероприятий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Расходы (рублей), годы</w:t>
            </w:r>
          </w:p>
        </w:tc>
        <w:tc>
          <w:tcPr>
            <w:tcW w:w="1701" w:type="dxa"/>
            <w:vMerge w:val="restart"/>
            <w:tcBorders>
              <w:top w:val="single" w:sz="4" w:space="0" w:color="auto"/>
              <w:left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 xml:space="preserve">Итого </w:t>
            </w:r>
            <w:r>
              <w:rPr>
                <w:rFonts w:ascii="Arial" w:hAnsi="Arial" w:cs="Arial"/>
                <w:sz w:val="20"/>
                <w:szCs w:val="20"/>
              </w:rPr>
              <w:t>на период</w:t>
            </w:r>
          </w:p>
        </w:tc>
        <w:tc>
          <w:tcPr>
            <w:tcW w:w="2552" w:type="dxa"/>
            <w:vMerge w:val="restart"/>
            <w:tcBorders>
              <w:top w:val="single" w:sz="4" w:space="0" w:color="auto"/>
              <w:left w:val="single" w:sz="4" w:space="0" w:color="auto"/>
              <w:right w:val="single" w:sz="4" w:space="0" w:color="auto"/>
            </w:tcBorders>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Ожидаемый результат от реализации подпрограммного мероприятия (в натуральном выражении)</w:t>
            </w:r>
          </w:p>
        </w:tc>
      </w:tr>
      <w:tr w:rsidR="0048014A" w:rsidRPr="00EA4B9A" w:rsidTr="003C79A3">
        <w:trPr>
          <w:trHeight w:val="1080"/>
          <w:tblHeader/>
        </w:trPr>
        <w:tc>
          <w:tcPr>
            <w:tcW w:w="2405" w:type="dxa"/>
            <w:vMerge/>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ГРБС</w:t>
            </w:r>
          </w:p>
        </w:tc>
        <w:tc>
          <w:tcPr>
            <w:tcW w:w="709" w:type="dxa"/>
            <w:tcBorders>
              <w:top w:val="nil"/>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proofErr w:type="spellStart"/>
            <w:r w:rsidRPr="00EA4B9A">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ЦСР</w:t>
            </w:r>
          </w:p>
        </w:tc>
        <w:tc>
          <w:tcPr>
            <w:tcW w:w="568" w:type="dxa"/>
            <w:tcBorders>
              <w:top w:val="nil"/>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20</w:t>
            </w:r>
            <w:r>
              <w:rPr>
                <w:rFonts w:ascii="Arial" w:hAnsi="Arial" w:cs="Arial"/>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202</w:t>
            </w:r>
            <w:r>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sidRPr="00EA4B9A">
              <w:rPr>
                <w:rFonts w:ascii="Arial" w:hAnsi="Arial" w:cs="Arial"/>
                <w:sz w:val="20"/>
                <w:szCs w:val="20"/>
              </w:rPr>
              <w:t>202</w:t>
            </w:r>
            <w:r>
              <w:rPr>
                <w:rFonts w:ascii="Arial" w:hAnsi="Arial" w:cs="Arial"/>
                <w:sz w:val="20"/>
                <w:szCs w:val="20"/>
              </w:rPr>
              <w:t>2</w:t>
            </w:r>
          </w:p>
        </w:tc>
        <w:tc>
          <w:tcPr>
            <w:tcW w:w="1701" w:type="dxa"/>
            <w:vMerge/>
            <w:tcBorders>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p>
        </w:tc>
        <w:tc>
          <w:tcPr>
            <w:tcW w:w="2552" w:type="dxa"/>
            <w:vMerge/>
            <w:tcBorders>
              <w:left w:val="single" w:sz="4" w:space="0" w:color="auto"/>
              <w:bottom w:val="single" w:sz="4" w:space="0" w:color="auto"/>
              <w:right w:val="single" w:sz="4" w:space="0" w:color="auto"/>
            </w:tcBorders>
          </w:tcPr>
          <w:p w:rsidR="0048014A" w:rsidRPr="00EA4B9A" w:rsidRDefault="0048014A" w:rsidP="003C79A3">
            <w:pPr>
              <w:spacing w:after="0" w:line="240" w:lineRule="auto"/>
              <w:jc w:val="center"/>
              <w:rPr>
                <w:rFonts w:ascii="Arial" w:hAnsi="Arial" w:cs="Arial"/>
                <w:sz w:val="20"/>
                <w:szCs w:val="20"/>
              </w:rPr>
            </w:pPr>
          </w:p>
        </w:tc>
      </w:tr>
      <w:tr w:rsidR="0048014A" w:rsidRPr="00EA4B9A" w:rsidTr="003C79A3">
        <w:trPr>
          <w:trHeight w:val="330"/>
        </w:trPr>
        <w:tc>
          <w:tcPr>
            <w:tcW w:w="14884" w:type="dxa"/>
            <w:gridSpan w:val="11"/>
            <w:tcBorders>
              <w:top w:val="single" w:sz="4" w:space="0" w:color="auto"/>
              <w:left w:val="single" w:sz="4" w:space="0" w:color="auto"/>
              <w:bottom w:val="single" w:sz="4" w:space="0" w:color="auto"/>
              <w:right w:val="single" w:sz="4" w:space="0" w:color="auto"/>
            </w:tcBorders>
          </w:tcPr>
          <w:p w:rsidR="0048014A" w:rsidRPr="00EA4B9A" w:rsidRDefault="0048014A" w:rsidP="003C79A3">
            <w:pPr>
              <w:spacing w:after="0" w:line="240" w:lineRule="auto"/>
              <w:rPr>
                <w:rFonts w:ascii="Arial" w:hAnsi="Arial" w:cs="Arial"/>
                <w:sz w:val="20"/>
                <w:szCs w:val="20"/>
              </w:rPr>
            </w:pPr>
            <w:r w:rsidRPr="00EA4B9A">
              <w:rPr>
                <w:rFonts w:ascii="Arial" w:hAnsi="Arial" w:cs="Arial"/>
                <w:sz w:val="20"/>
                <w:szCs w:val="20"/>
              </w:rPr>
              <w:t>Цель подпрограммы:</w:t>
            </w:r>
          </w:p>
          <w:p w:rsidR="0048014A" w:rsidRPr="00EA4B9A" w:rsidRDefault="0048014A" w:rsidP="003C79A3">
            <w:pPr>
              <w:spacing w:after="0" w:line="240" w:lineRule="auto"/>
              <w:rPr>
                <w:rFonts w:ascii="Arial" w:hAnsi="Arial" w:cs="Arial"/>
                <w:sz w:val="20"/>
                <w:szCs w:val="20"/>
              </w:rPr>
            </w:pPr>
            <w:r w:rsidRPr="00EA4B9A">
              <w:rPr>
                <w:rFonts w:ascii="Arial" w:hAnsi="Arial" w:cs="Arial"/>
                <w:sz w:val="20"/>
                <w:szCs w:val="20"/>
              </w:rPr>
              <w:t xml:space="preserve">Повышение энергосбережения и </w:t>
            </w:r>
            <w:proofErr w:type="spellStart"/>
            <w:r w:rsidRPr="00EA4B9A">
              <w:rPr>
                <w:rFonts w:ascii="Arial" w:hAnsi="Arial" w:cs="Arial"/>
                <w:sz w:val="20"/>
                <w:szCs w:val="20"/>
              </w:rPr>
              <w:t>энергоэффективности</w:t>
            </w:r>
            <w:proofErr w:type="spellEnd"/>
            <w:r w:rsidRPr="00EA4B9A">
              <w:rPr>
                <w:rFonts w:ascii="Arial" w:hAnsi="Arial" w:cs="Arial"/>
                <w:sz w:val="20"/>
                <w:szCs w:val="20"/>
              </w:rPr>
              <w:t xml:space="preserve"> на территории</w:t>
            </w:r>
            <w:r w:rsidR="00511D95">
              <w:rPr>
                <w:rFonts w:ascii="Arial" w:hAnsi="Arial" w:cs="Arial"/>
                <w:sz w:val="20"/>
                <w:szCs w:val="20"/>
              </w:rPr>
              <w:t xml:space="preserve"> </w:t>
            </w:r>
            <w:r w:rsidRPr="00EA4B9A">
              <w:rPr>
                <w:rFonts w:ascii="Arial" w:hAnsi="Arial" w:cs="Arial"/>
                <w:sz w:val="20"/>
                <w:szCs w:val="20"/>
              </w:rPr>
              <w:t>города Бородино</w:t>
            </w:r>
          </w:p>
        </w:tc>
      </w:tr>
      <w:tr w:rsidR="0048014A" w:rsidRPr="00EA4B9A" w:rsidTr="003C79A3">
        <w:trPr>
          <w:trHeight w:val="1572"/>
        </w:trPr>
        <w:tc>
          <w:tcPr>
            <w:tcW w:w="2405" w:type="dxa"/>
            <w:tcBorders>
              <w:top w:val="single" w:sz="4" w:space="0" w:color="auto"/>
              <w:left w:val="single" w:sz="4" w:space="0" w:color="auto"/>
              <w:bottom w:val="nil"/>
              <w:right w:val="single" w:sz="4" w:space="0" w:color="auto"/>
            </w:tcBorders>
            <w:vAlign w:val="center"/>
          </w:tcPr>
          <w:p w:rsidR="0048014A" w:rsidRPr="00EA4B9A" w:rsidRDefault="0048014A" w:rsidP="003C79A3">
            <w:pPr>
              <w:pStyle w:val="ConsPlusCell"/>
              <w:jc w:val="left"/>
            </w:pPr>
            <w:r w:rsidRPr="00EA4B9A">
              <w:t>Задача 2.</w:t>
            </w:r>
          </w:p>
          <w:p w:rsidR="0048014A" w:rsidRPr="00EA4B9A" w:rsidRDefault="0048014A" w:rsidP="003C79A3">
            <w:pPr>
              <w:autoSpaceDE w:val="0"/>
              <w:autoSpaceDN w:val="0"/>
              <w:adjustRightInd w:val="0"/>
              <w:spacing w:after="0" w:line="240" w:lineRule="auto"/>
              <w:jc w:val="left"/>
              <w:rPr>
                <w:rFonts w:ascii="Arial" w:hAnsi="Arial" w:cs="Arial"/>
                <w:sz w:val="20"/>
                <w:szCs w:val="20"/>
              </w:rPr>
            </w:pPr>
            <w:r w:rsidRPr="00EA4B9A">
              <w:rPr>
                <w:rFonts w:ascii="Arial" w:hAnsi="Arial" w:cs="Arial"/>
                <w:sz w:val="20"/>
                <w:szCs w:val="20"/>
              </w:rPr>
              <w:t>Создание условий для обеспечения энергосбережения и повышения энергетической эффективности в жилищном фонде на территории города Бородино</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sz w:val="20"/>
                <w:szCs w:val="20"/>
              </w:rPr>
              <w:t>Мероприятие 1</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sz w:val="20"/>
                <w:szCs w:val="20"/>
              </w:rPr>
              <w:t>Утепление и герметизация межпанельных стыков МКД</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430 000,00</w:t>
            </w:r>
          </w:p>
        </w:tc>
        <w:tc>
          <w:tcPr>
            <w:tcW w:w="1418"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430 000,00</w:t>
            </w:r>
          </w:p>
        </w:tc>
        <w:tc>
          <w:tcPr>
            <w:tcW w:w="1701"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1 290 000,00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r w:rsidRPr="00EA4B9A">
              <w:rPr>
                <w:rFonts w:ascii="Arial" w:hAnsi="Arial" w:cs="Arial"/>
                <w:sz w:val="20"/>
                <w:szCs w:val="20"/>
              </w:rPr>
              <w:t xml:space="preserve">сокращение потерь тепловой энергии на 3%, (2,5 </w:t>
            </w:r>
            <w:proofErr w:type="spellStart"/>
            <w:r w:rsidRPr="00EA4B9A">
              <w:rPr>
                <w:rFonts w:ascii="Arial" w:hAnsi="Arial" w:cs="Arial"/>
                <w:sz w:val="20"/>
                <w:szCs w:val="20"/>
              </w:rPr>
              <w:t>тыс</w:t>
            </w:r>
            <w:proofErr w:type="gramStart"/>
            <w:r w:rsidRPr="00EA4B9A">
              <w:rPr>
                <w:rFonts w:ascii="Arial" w:hAnsi="Arial" w:cs="Arial"/>
                <w:sz w:val="20"/>
                <w:szCs w:val="20"/>
              </w:rPr>
              <w:t>.Г</w:t>
            </w:r>
            <w:proofErr w:type="gramEnd"/>
            <w:r w:rsidRPr="00EA4B9A">
              <w:rPr>
                <w:rFonts w:ascii="Arial" w:hAnsi="Arial" w:cs="Arial"/>
                <w:sz w:val="20"/>
                <w:szCs w:val="20"/>
              </w:rPr>
              <w:t>кал</w:t>
            </w:r>
            <w:proofErr w:type="spellEnd"/>
            <w:r w:rsidRPr="00EA4B9A">
              <w:rPr>
                <w:rFonts w:ascii="Arial" w:hAnsi="Arial" w:cs="Arial"/>
                <w:sz w:val="20"/>
                <w:szCs w:val="20"/>
              </w:rPr>
              <w:t>.)</w:t>
            </w: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sz w:val="20"/>
                <w:szCs w:val="20"/>
              </w:rPr>
              <w:t>Мероприятие 2</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bCs/>
                <w:sz w:val="20"/>
                <w:szCs w:val="20"/>
              </w:rPr>
              <w:t>Установка металлических входных дверей в подъезды МКД</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618 000,00</w:t>
            </w:r>
          </w:p>
        </w:tc>
        <w:tc>
          <w:tcPr>
            <w:tcW w:w="1418"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618 000,00</w:t>
            </w:r>
          </w:p>
        </w:tc>
        <w:tc>
          <w:tcPr>
            <w:tcW w:w="1701"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1 854 000,00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r w:rsidRPr="00EA4B9A">
              <w:rPr>
                <w:rFonts w:ascii="Arial" w:hAnsi="Arial" w:cs="Arial"/>
                <w:sz w:val="20"/>
                <w:szCs w:val="20"/>
              </w:rPr>
              <w:t xml:space="preserve">сокращение потерь тепловой энергии на 3%, (2,5 </w:t>
            </w:r>
            <w:proofErr w:type="spellStart"/>
            <w:r w:rsidRPr="00EA4B9A">
              <w:rPr>
                <w:rFonts w:ascii="Arial" w:hAnsi="Arial" w:cs="Arial"/>
                <w:sz w:val="20"/>
                <w:szCs w:val="20"/>
              </w:rPr>
              <w:t>тыс</w:t>
            </w:r>
            <w:proofErr w:type="gramStart"/>
            <w:r w:rsidRPr="00EA4B9A">
              <w:rPr>
                <w:rFonts w:ascii="Arial" w:hAnsi="Arial" w:cs="Arial"/>
                <w:sz w:val="20"/>
                <w:szCs w:val="20"/>
              </w:rPr>
              <w:t>.Г</w:t>
            </w:r>
            <w:proofErr w:type="gramEnd"/>
            <w:r w:rsidRPr="00EA4B9A">
              <w:rPr>
                <w:rFonts w:ascii="Arial" w:hAnsi="Arial" w:cs="Arial"/>
                <w:sz w:val="20"/>
                <w:szCs w:val="20"/>
              </w:rPr>
              <w:t>кал</w:t>
            </w:r>
            <w:proofErr w:type="spellEnd"/>
            <w:r w:rsidRPr="00EA4B9A">
              <w:rPr>
                <w:rFonts w:ascii="Arial" w:hAnsi="Arial" w:cs="Arial"/>
                <w:sz w:val="20"/>
                <w:szCs w:val="20"/>
              </w:rPr>
              <w:t>..)</w:t>
            </w: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sz w:val="20"/>
                <w:szCs w:val="20"/>
              </w:rPr>
              <w:t>Мероприятие 3</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bCs/>
                <w:sz w:val="20"/>
                <w:szCs w:val="20"/>
              </w:rPr>
              <w:t>установка окон ПВХ в подъездах МКД</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150 000,00</w:t>
            </w:r>
          </w:p>
        </w:tc>
        <w:tc>
          <w:tcPr>
            <w:tcW w:w="1418"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150 000,00</w:t>
            </w:r>
          </w:p>
        </w:tc>
        <w:tc>
          <w:tcPr>
            <w:tcW w:w="1701"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450 000,00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Default="0048014A" w:rsidP="00D77A4B">
            <w:pPr>
              <w:spacing w:after="0" w:line="240" w:lineRule="auto"/>
              <w:jc w:val="left"/>
              <w:rPr>
                <w:rFonts w:ascii="Arial" w:hAnsi="Arial" w:cs="Arial"/>
                <w:sz w:val="20"/>
                <w:szCs w:val="20"/>
              </w:rPr>
            </w:pPr>
            <w:r w:rsidRPr="00EA4B9A">
              <w:rPr>
                <w:rFonts w:ascii="Arial" w:hAnsi="Arial" w:cs="Arial"/>
                <w:sz w:val="20"/>
                <w:szCs w:val="20"/>
              </w:rPr>
              <w:t xml:space="preserve">сокращение потерь тепловой энергии на 3%, (2,5 </w:t>
            </w:r>
            <w:proofErr w:type="spellStart"/>
            <w:r w:rsidRPr="00EA4B9A">
              <w:rPr>
                <w:rFonts w:ascii="Arial" w:hAnsi="Arial" w:cs="Arial"/>
                <w:sz w:val="20"/>
                <w:szCs w:val="20"/>
              </w:rPr>
              <w:t>тыс</w:t>
            </w:r>
            <w:proofErr w:type="gramStart"/>
            <w:r w:rsidRPr="00EA4B9A">
              <w:rPr>
                <w:rFonts w:ascii="Arial" w:hAnsi="Arial" w:cs="Arial"/>
                <w:sz w:val="20"/>
                <w:szCs w:val="20"/>
              </w:rPr>
              <w:t>.Г</w:t>
            </w:r>
            <w:proofErr w:type="gramEnd"/>
            <w:r w:rsidRPr="00EA4B9A">
              <w:rPr>
                <w:rFonts w:ascii="Arial" w:hAnsi="Arial" w:cs="Arial"/>
                <w:sz w:val="20"/>
                <w:szCs w:val="20"/>
              </w:rPr>
              <w:t>кал</w:t>
            </w:r>
            <w:proofErr w:type="spellEnd"/>
            <w:r w:rsidRPr="00EA4B9A">
              <w:rPr>
                <w:rFonts w:ascii="Arial" w:hAnsi="Arial" w:cs="Arial"/>
                <w:sz w:val="20"/>
                <w:szCs w:val="20"/>
              </w:rPr>
              <w:t>)</w:t>
            </w:r>
          </w:p>
          <w:p w:rsidR="0048014A" w:rsidRPr="00EA4B9A" w:rsidRDefault="0048014A" w:rsidP="00D77A4B">
            <w:pPr>
              <w:spacing w:after="0" w:line="240" w:lineRule="auto"/>
              <w:jc w:val="left"/>
              <w:rPr>
                <w:rFonts w:ascii="Arial" w:hAnsi="Arial" w:cs="Arial"/>
                <w:sz w:val="20"/>
                <w:szCs w:val="20"/>
              </w:rPr>
            </w:pP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sz w:val="20"/>
                <w:szCs w:val="20"/>
              </w:rPr>
              <w:t>Мероприятие 4</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tcPr>
          <w:p w:rsidR="0048014A" w:rsidRPr="00EA4B9A"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rsidR="0048014A" w:rsidRPr="00EA4B9A"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48014A" w:rsidRPr="00EA4B9A" w:rsidRDefault="0048014A" w:rsidP="00D77A4B">
            <w:pPr>
              <w:spacing w:after="0" w:line="240" w:lineRule="auto"/>
              <w:jc w:val="left"/>
              <w:rPr>
                <w:rFonts w:ascii="Arial" w:hAnsi="Arial" w:cs="Arial"/>
                <w:sz w:val="20"/>
                <w:szCs w:val="20"/>
              </w:rPr>
            </w:pP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bCs/>
                <w:sz w:val="20"/>
                <w:szCs w:val="20"/>
              </w:rPr>
              <w:t>Утепление трубопроводов отопления в подвальных помещениях МКД</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93 000,00</w:t>
            </w:r>
          </w:p>
        </w:tc>
        <w:tc>
          <w:tcPr>
            <w:tcW w:w="1418"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93 000,00</w:t>
            </w:r>
          </w:p>
        </w:tc>
        <w:tc>
          <w:tcPr>
            <w:tcW w:w="1701"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279 000,00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r w:rsidRPr="00EA4B9A">
              <w:rPr>
                <w:rFonts w:ascii="Arial" w:hAnsi="Arial" w:cs="Arial"/>
                <w:sz w:val="20"/>
                <w:szCs w:val="20"/>
              </w:rPr>
              <w:t xml:space="preserve">сокращение потерь тепловой энергии на 3%, (2,5 </w:t>
            </w:r>
            <w:proofErr w:type="spellStart"/>
            <w:r w:rsidRPr="00EA4B9A">
              <w:rPr>
                <w:rFonts w:ascii="Arial" w:hAnsi="Arial" w:cs="Arial"/>
                <w:sz w:val="20"/>
                <w:szCs w:val="20"/>
              </w:rPr>
              <w:t>тыс</w:t>
            </w:r>
            <w:proofErr w:type="gramStart"/>
            <w:r w:rsidRPr="00EA4B9A">
              <w:rPr>
                <w:rFonts w:ascii="Arial" w:hAnsi="Arial" w:cs="Arial"/>
                <w:sz w:val="20"/>
                <w:szCs w:val="20"/>
              </w:rPr>
              <w:t>.Г</w:t>
            </w:r>
            <w:proofErr w:type="gramEnd"/>
            <w:r w:rsidRPr="00EA4B9A">
              <w:rPr>
                <w:rFonts w:ascii="Arial" w:hAnsi="Arial" w:cs="Arial"/>
                <w:sz w:val="20"/>
                <w:szCs w:val="20"/>
              </w:rPr>
              <w:t>кал</w:t>
            </w:r>
            <w:proofErr w:type="spellEnd"/>
            <w:r w:rsidRPr="00EA4B9A">
              <w:rPr>
                <w:rFonts w:ascii="Arial" w:hAnsi="Arial" w:cs="Arial"/>
                <w:sz w:val="20"/>
                <w:szCs w:val="20"/>
              </w:rPr>
              <w:t>.)</w:t>
            </w: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sidRPr="00EA4B9A">
              <w:rPr>
                <w:rFonts w:ascii="Arial" w:hAnsi="Arial" w:cs="Arial"/>
                <w:sz w:val="20"/>
                <w:szCs w:val="20"/>
              </w:rPr>
              <w:t>Мероприятие 8</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EA4B9A"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autoSpaceDE w:val="0"/>
              <w:autoSpaceDN w:val="0"/>
              <w:adjustRightInd w:val="0"/>
              <w:spacing w:after="0" w:line="240" w:lineRule="auto"/>
              <w:jc w:val="left"/>
              <w:rPr>
                <w:rFonts w:ascii="Arial" w:hAnsi="Arial" w:cs="Arial"/>
                <w:sz w:val="20"/>
                <w:szCs w:val="20"/>
              </w:rPr>
            </w:pPr>
            <w:r w:rsidRPr="00EA4B9A">
              <w:rPr>
                <w:rFonts w:ascii="Arial" w:hAnsi="Arial" w:cs="Arial"/>
                <w:sz w:val="20"/>
                <w:szCs w:val="20"/>
              </w:rPr>
              <w:t>Установка фотоэлементов в подъездах</w:t>
            </w:r>
            <w:r w:rsidR="00511D95">
              <w:rPr>
                <w:rFonts w:ascii="Arial" w:hAnsi="Arial" w:cs="Arial"/>
                <w:sz w:val="20"/>
                <w:szCs w:val="20"/>
              </w:rPr>
              <w:t xml:space="preserve"> </w:t>
            </w:r>
            <w:r w:rsidRPr="00EA4B9A">
              <w:rPr>
                <w:rFonts w:ascii="Arial" w:hAnsi="Arial" w:cs="Arial"/>
                <w:sz w:val="20"/>
                <w:szCs w:val="20"/>
              </w:rPr>
              <w:t>многоквартирных домов и на наружном освещении.</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41 500,00</w:t>
            </w:r>
          </w:p>
        </w:tc>
        <w:tc>
          <w:tcPr>
            <w:tcW w:w="1418"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41 500,00</w:t>
            </w:r>
          </w:p>
        </w:tc>
        <w:tc>
          <w:tcPr>
            <w:tcW w:w="1701"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124 500,00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D77A4B">
            <w:pPr>
              <w:spacing w:after="0" w:line="240" w:lineRule="auto"/>
              <w:jc w:val="left"/>
              <w:rPr>
                <w:rFonts w:ascii="Arial" w:hAnsi="Arial" w:cs="Arial"/>
                <w:sz w:val="20"/>
                <w:szCs w:val="20"/>
              </w:rPr>
            </w:pPr>
            <w:r w:rsidRPr="00EA4B9A">
              <w:rPr>
                <w:rFonts w:ascii="Arial" w:hAnsi="Arial" w:cs="Arial"/>
                <w:sz w:val="20"/>
                <w:szCs w:val="20"/>
              </w:rPr>
              <w:t xml:space="preserve">Экономия электрической энергии на 2% (284,8 </w:t>
            </w:r>
            <w:proofErr w:type="spellStart"/>
            <w:r w:rsidRPr="00EA4B9A">
              <w:rPr>
                <w:rFonts w:ascii="Arial" w:hAnsi="Arial" w:cs="Arial"/>
                <w:sz w:val="20"/>
                <w:szCs w:val="20"/>
              </w:rPr>
              <w:t>тыс</w:t>
            </w:r>
            <w:proofErr w:type="gramStart"/>
            <w:r w:rsidRPr="00EA4B9A">
              <w:rPr>
                <w:rFonts w:ascii="Arial" w:hAnsi="Arial" w:cs="Arial"/>
                <w:sz w:val="20"/>
                <w:szCs w:val="20"/>
              </w:rPr>
              <w:t>.к</w:t>
            </w:r>
            <w:proofErr w:type="gramEnd"/>
            <w:r w:rsidRPr="00EA4B9A">
              <w:rPr>
                <w:rFonts w:ascii="Arial" w:hAnsi="Arial" w:cs="Arial"/>
                <w:sz w:val="20"/>
                <w:szCs w:val="20"/>
              </w:rPr>
              <w:t>Вт</w:t>
            </w:r>
            <w:proofErr w:type="spellEnd"/>
            <w:r w:rsidRPr="00EA4B9A">
              <w:rPr>
                <w:rFonts w:ascii="Arial" w:hAnsi="Arial" w:cs="Arial"/>
                <w:sz w:val="20"/>
                <w:szCs w:val="20"/>
              </w:rPr>
              <w:t>/ч. )</w:t>
            </w:r>
          </w:p>
        </w:tc>
      </w:tr>
      <w:tr w:rsidR="0048014A" w:rsidRPr="00EA4B9A"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left"/>
              <w:rPr>
                <w:rFonts w:ascii="Arial" w:hAnsi="Arial" w:cs="Arial"/>
                <w:sz w:val="20"/>
                <w:szCs w:val="20"/>
              </w:rPr>
            </w:pPr>
            <w:r>
              <w:rPr>
                <w:rFonts w:ascii="Arial" w:hAnsi="Arial" w:cs="Arial"/>
                <w:sz w:val="20"/>
                <w:szCs w:val="20"/>
              </w:rPr>
              <w:t>В том числе по ГРБС:</w:t>
            </w:r>
          </w:p>
        </w:tc>
        <w:tc>
          <w:tcPr>
            <w:tcW w:w="851" w:type="dxa"/>
            <w:tcBorders>
              <w:top w:val="single" w:sz="4" w:space="0" w:color="auto"/>
              <w:left w:val="nil"/>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EA4B9A" w:rsidRDefault="0048014A" w:rsidP="003C79A3">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48014A" w:rsidRDefault="0048014A" w:rsidP="00DD657D">
            <w:pPr>
              <w:jc w:val="right"/>
              <w:rPr>
                <w:rFonts w:ascii="Arial" w:hAnsi="Arial" w:cs="Arial"/>
                <w:color w:val="000000"/>
                <w:sz w:val="20"/>
                <w:szCs w:val="20"/>
              </w:rPr>
            </w:pPr>
            <w:r>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EA4B9A" w:rsidRDefault="0048014A" w:rsidP="003C79A3">
            <w:pPr>
              <w:spacing w:after="0" w:line="240" w:lineRule="auto"/>
              <w:jc w:val="center"/>
              <w:rPr>
                <w:rFonts w:ascii="Arial" w:hAnsi="Arial" w:cs="Arial"/>
                <w:sz w:val="20"/>
                <w:szCs w:val="20"/>
              </w:rPr>
            </w:pPr>
          </w:p>
        </w:tc>
      </w:tr>
    </w:tbl>
    <w:p w:rsidR="00AF780C" w:rsidRPr="002E3EC0" w:rsidRDefault="00AF780C"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sectPr w:rsidR="00457859" w:rsidRPr="002E3EC0" w:rsidSect="004369E5">
          <w:pgSz w:w="16838" w:h="11905" w:orient="landscape" w:code="9"/>
          <w:pgMar w:top="1077" w:right="1134" w:bottom="567" w:left="720" w:header="720" w:footer="720" w:gutter="0"/>
          <w:pgNumType w:start="1"/>
          <w:cols w:space="720"/>
          <w:titlePg/>
          <w:docGrid w:linePitch="299"/>
        </w:sectPr>
      </w:pPr>
    </w:p>
    <w:p w:rsidR="00457859" w:rsidRPr="002E3EC0" w:rsidRDefault="00457859" w:rsidP="00DD657D">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Приложение 3</w:t>
      </w:r>
    </w:p>
    <w:p w:rsidR="00457859" w:rsidRPr="002E3EC0" w:rsidRDefault="00457859" w:rsidP="00DD657D">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к муниципальной программе</w:t>
      </w:r>
    </w:p>
    <w:p w:rsidR="00457859" w:rsidRPr="002E3EC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457859" w:rsidRPr="002E3EC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модернизация </w:t>
      </w:r>
      <w:proofErr w:type="gramStart"/>
      <w:r w:rsidRPr="002E3EC0">
        <w:rPr>
          <w:rFonts w:ascii="Arial" w:hAnsi="Arial" w:cs="Arial"/>
          <w:sz w:val="24"/>
          <w:szCs w:val="24"/>
        </w:rPr>
        <w:t>жилищно-коммунального</w:t>
      </w:r>
      <w:proofErr w:type="gramEnd"/>
    </w:p>
    <w:p w:rsidR="00457859" w:rsidRPr="002E3EC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хозяйства и повышение </w:t>
      </w:r>
      <w:proofErr w:type="gramStart"/>
      <w:r w:rsidRPr="002E3EC0">
        <w:rPr>
          <w:rFonts w:ascii="Arial" w:hAnsi="Arial" w:cs="Arial"/>
          <w:sz w:val="24"/>
          <w:szCs w:val="24"/>
        </w:rPr>
        <w:t>энергетической</w:t>
      </w:r>
      <w:proofErr w:type="gramEnd"/>
    </w:p>
    <w:p w:rsidR="00457859" w:rsidRPr="002E3EC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эффективности»</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 xml:space="preserve">ПАСПОРТ ПОДПРОГРАММЫ </w:t>
      </w: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 xml:space="preserve">«ОБЕСПЕЧЕНИЕ РЕАЛИЗАЦИИ </w:t>
      </w:r>
      <w:proofErr w:type="gramStart"/>
      <w:r w:rsidRPr="002E3EC0">
        <w:rPr>
          <w:rFonts w:ascii="Arial" w:hAnsi="Arial" w:cs="Arial"/>
          <w:sz w:val="24"/>
          <w:szCs w:val="24"/>
        </w:rPr>
        <w:t>МУНИЦИПАЛЬНЫХ</w:t>
      </w:r>
      <w:proofErr w:type="gramEnd"/>
      <w:r w:rsidRPr="002E3EC0">
        <w:rPr>
          <w:rFonts w:ascii="Arial" w:hAnsi="Arial" w:cs="Arial"/>
          <w:sz w:val="24"/>
          <w:szCs w:val="24"/>
        </w:rPr>
        <w:t xml:space="preserve"> </w:t>
      </w:r>
    </w:p>
    <w:p w:rsidR="00457859" w:rsidRPr="002E3EC0" w:rsidRDefault="002A536D"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ПРОГРАММ И ПРОЧИЕ МЕРОПРИЯТИЯ»</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2694"/>
        <w:gridCol w:w="7512"/>
      </w:tblGrid>
      <w:tr w:rsidR="00457859" w:rsidRPr="002E3EC0" w:rsidTr="00B633B1">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457859" w:rsidRPr="002E3EC0" w:rsidRDefault="00457859" w:rsidP="002B6B1A">
            <w:pPr>
              <w:pStyle w:val="ConsPlusCell"/>
              <w:jc w:val="left"/>
              <w:rPr>
                <w:sz w:val="24"/>
                <w:szCs w:val="24"/>
              </w:rPr>
            </w:pPr>
            <w:r w:rsidRPr="002E3EC0">
              <w:rPr>
                <w:sz w:val="24"/>
                <w:szCs w:val="24"/>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«Обеспечение реализации муниципальных</w:t>
            </w:r>
            <w:r w:rsidR="00845BEA">
              <w:rPr>
                <w:rFonts w:ascii="Arial" w:hAnsi="Arial" w:cs="Arial"/>
                <w:sz w:val="24"/>
                <w:szCs w:val="24"/>
              </w:rPr>
              <w:t xml:space="preserve"> </w:t>
            </w:r>
            <w:r w:rsidRPr="002E3EC0">
              <w:rPr>
                <w:rFonts w:ascii="Arial" w:hAnsi="Arial" w:cs="Arial"/>
                <w:sz w:val="24"/>
                <w:szCs w:val="24"/>
              </w:rPr>
              <w:t>программ и прочие мероприятия» (далее – подпрограмма</w:t>
            </w:r>
            <w:r w:rsidR="00B83C6B">
              <w:rPr>
                <w:rFonts w:ascii="Arial" w:hAnsi="Arial" w:cs="Arial"/>
                <w:sz w:val="24"/>
                <w:szCs w:val="24"/>
              </w:rPr>
              <w:t xml:space="preserve"> 3</w:t>
            </w:r>
            <w:r w:rsidRPr="002E3EC0">
              <w:rPr>
                <w:rFonts w:ascii="Arial" w:hAnsi="Arial" w:cs="Arial"/>
                <w:sz w:val="24"/>
                <w:szCs w:val="24"/>
              </w:rPr>
              <w:t>)</w:t>
            </w:r>
          </w:p>
        </w:tc>
      </w:tr>
      <w:tr w:rsidR="00457859" w:rsidRPr="002E3EC0" w:rsidTr="00B633B1">
        <w:trPr>
          <w:trHeight w:val="600"/>
          <w:tblCellSpacing w:w="5" w:type="nil"/>
        </w:trPr>
        <w:tc>
          <w:tcPr>
            <w:tcW w:w="2694" w:type="dxa"/>
            <w:tcBorders>
              <w:left w:val="single" w:sz="4" w:space="0" w:color="auto"/>
              <w:bottom w:val="single" w:sz="4" w:space="0" w:color="auto"/>
              <w:right w:val="single" w:sz="4" w:space="0" w:color="auto"/>
            </w:tcBorders>
          </w:tcPr>
          <w:p w:rsidR="00457859" w:rsidRPr="002E3EC0" w:rsidRDefault="00457859" w:rsidP="002B6B1A">
            <w:pPr>
              <w:pStyle w:val="ConsPlusCell"/>
              <w:jc w:val="left"/>
              <w:rPr>
                <w:sz w:val="24"/>
                <w:szCs w:val="24"/>
              </w:rPr>
            </w:pPr>
            <w:r w:rsidRPr="002E3EC0">
              <w:rPr>
                <w:sz w:val="24"/>
                <w:szCs w:val="24"/>
              </w:rPr>
              <w:t>Наименование муниципальной программы</w:t>
            </w:r>
            <w:r w:rsidR="007F01EC">
              <w:rPr>
                <w:sz w:val="24"/>
                <w:szCs w:val="24"/>
              </w:rPr>
              <w:t>, в рамках</w:t>
            </w:r>
            <w:r w:rsidR="00511D95">
              <w:rPr>
                <w:sz w:val="24"/>
                <w:szCs w:val="24"/>
              </w:rPr>
              <w:t xml:space="preserve"> </w:t>
            </w:r>
            <w:r w:rsidR="007F01EC">
              <w:rPr>
                <w:sz w:val="24"/>
                <w:szCs w:val="24"/>
              </w:rPr>
              <w:t>которой реализуется подпрограмма</w:t>
            </w:r>
          </w:p>
        </w:tc>
        <w:tc>
          <w:tcPr>
            <w:tcW w:w="7512" w:type="dxa"/>
            <w:tcBorders>
              <w:left w:val="single" w:sz="4" w:space="0" w:color="auto"/>
              <w:bottom w:val="single" w:sz="4" w:space="0" w:color="auto"/>
              <w:right w:val="single" w:sz="4" w:space="0" w:color="auto"/>
            </w:tcBorders>
          </w:tcPr>
          <w:p w:rsidR="00457859" w:rsidRPr="002E3EC0" w:rsidRDefault="00457859" w:rsidP="00DD657D">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«Реформирование и модернизация жилищно-коммунального хозяйства и</w:t>
            </w:r>
            <w:r w:rsidR="00415217">
              <w:rPr>
                <w:rFonts w:ascii="Arial" w:hAnsi="Arial" w:cs="Arial"/>
                <w:sz w:val="24"/>
                <w:szCs w:val="24"/>
              </w:rPr>
              <w:t xml:space="preserve"> </w:t>
            </w:r>
            <w:r w:rsidRPr="002E3EC0">
              <w:rPr>
                <w:rFonts w:ascii="Arial" w:hAnsi="Arial" w:cs="Arial"/>
                <w:sz w:val="24"/>
                <w:szCs w:val="24"/>
              </w:rPr>
              <w:t xml:space="preserve">повышение энергетической эффективности» </w:t>
            </w:r>
          </w:p>
        </w:tc>
      </w:tr>
      <w:tr w:rsidR="00457859" w:rsidRPr="002E3EC0" w:rsidTr="00B633B1">
        <w:trPr>
          <w:trHeight w:val="800"/>
          <w:tblCellSpacing w:w="5" w:type="nil"/>
        </w:trPr>
        <w:tc>
          <w:tcPr>
            <w:tcW w:w="2694" w:type="dxa"/>
            <w:tcBorders>
              <w:left w:val="single" w:sz="4" w:space="0" w:color="auto"/>
              <w:bottom w:val="single" w:sz="4" w:space="0" w:color="auto"/>
              <w:right w:val="single" w:sz="4" w:space="0" w:color="auto"/>
            </w:tcBorders>
          </w:tcPr>
          <w:p w:rsidR="005640CC" w:rsidRPr="002E3EC0" w:rsidRDefault="00457859" w:rsidP="002B6B1A">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Соисполнитель муниципальной программы, реа</w:t>
            </w:r>
            <w:r w:rsidR="005640CC" w:rsidRPr="002E3EC0">
              <w:rPr>
                <w:rFonts w:ascii="Arial" w:hAnsi="Arial" w:cs="Arial"/>
                <w:sz w:val="24"/>
                <w:szCs w:val="24"/>
              </w:rPr>
              <w:t>лизующий настоящую подпрограмму</w:t>
            </w:r>
          </w:p>
          <w:p w:rsidR="00457859" w:rsidRPr="002E3EC0" w:rsidRDefault="00457859" w:rsidP="002B6B1A">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(далее</w:t>
            </w:r>
            <w:r w:rsidR="00845BEA">
              <w:rPr>
                <w:rFonts w:ascii="Arial" w:hAnsi="Arial" w:cs="Arial"/>
                <w:sz w:val="24"/>
                <w:szCs w:val="24"/>
              </w:rPr>
              <w:t xml:space="preserve"> - </w:t>
            </w:r>
            <w:r w:rsidRPr="002E3EC0">
              <w:rPr>
                <w:rFonts w:ascii="Arial" w:hAnsi="Arial" w:cs="Arial"/>
                <w:sz w:val="24"/>
                <w:szCs w:val="24"/>
              </w:rPr>
              <w:t>исполнитель подпрограммы)</w:t>
            </w:r>
          </w:p>
        </w:tc>
        <w:tc>
          <w:tcPr>
            <w:tcW w:w="7512" w:type="dxa"/>
            <w:tcBorders>
              <w:left w:val="single" w:sz="4" w:space="0" w:color="auto"/>
              <w:bottom w:val="single" w:sz="4" w:space="0" w:color="auto"/>
              <w:right w:val="single" w:sz="4" w:space="0" w:color="auto"/>
            </w:tcBorders>
          </w:tcPr>
          <w:p w:rsidR="00457859" w:rsidRPr="002E3EC0" w:rsidRDefault="00B83C6B" w:rsidP="007C15C1">
            <w:pPr>
              <w:pStyle w:val="ConsPlusCell"/>
              <w:rPr>
                <w:rFonts w:eastAsia="Times New Roman"/>
                <w:sz w:val="24"/>
                <w:szCs w:val="24"/>
              </w:rPr>
            </w:pPr>
            <w:r>
              <w:rPr>
                <w:rFonts w:eastAsia="Times New Roman"/>
                <w:sz w:val="24"/>
                <w:szCs w:val="24"/>
              </w:rPr>
              <w:t>а</w:t>
            </w:r>
            <w:r w:rsidR="00457859" w:rsidRPr="002E3EC0">
              <w:rPr>
                <w:rFonts w:eastAsia="Times New Roman"/>
                <w:sz w:val="24"/>
                <w:szCs w:val="24"/>
              </w:rPr>
              <w:t>дминистрация города Бородино</w:t>
            </w:r>
          </w:p>
          <w:p w:rsidR="00457859" w:rsidRPr="002E3EC0" w:rsidRDefault="00457859" w:rsidP="007C15C1">
            <w:pPr>
              <w:pStyle w:val="ConsPlusCell"/>
              <w:rPr>
                <w:sz w:val="24"/>
                <w:szCs w:val="24"/>
              </w:rPr>
            </w:pPr>
          </w:p>
        </w:tc>
      </w:tr>
      <w:tr w:rsidR="001212C1" w:rsidRPr="002E3EC0" w:rsidTr="00B633B1">
        <w:trPr>
          <w:trHeight w:val="800"/>
          <w:tblCellSpacing w:w="5" w:type="nil"/>
        </w:trPr>
        <w:tc>
          <w:tcPr>
            <w:tcW w:w="2694" w:type="dxa"/>
            <w:tcBorders>
              <w:left w:val="single" w:sz="4" w:space="0" w:color="auto"/>
              <w:bottom w:val="single" w:sz="4" w:space="0" w:color="auto"/>
              <w:right w:val="single" w:sz="4" w:space="0" w:color="auto"/>
            </w:tcBorders>
          </w:tcPr>
          <w:p w:rsidR="001212C1" w:rsidRPr="002E3EC0" w:rsidRDefault="001212C1" w:rsidP="002B6B1A">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Исполнители мероприятий подпрограммы</w:t>
            </w:r>
            <w:r w:rsidR="00F85CE3">
              <w:rPr>
                <w:rFonts w:ascii="Arial" w:hAnsi="Arial" w:cs="Arial"/>
                <w:sz w:val="24"/>
                <w:szCs w:val="24"/>
              </w:rPr>
              <w:t xml:space="preserve"> (главные распорядители бюджетных средств)</w:t>
            </w:r>
          </w:p>
        </w:tc>
        <w:tc>
          <w:tcPr>
            <w:tcW w:w="7512" w:type="dxa"/>
            <w:tcBorders>
              <w:left w:val="single" w:sz="4" w:space="0" w:color="auto"/>
              <w:bottom w:val="single" w:sz="4" w:space="0" w:color="auto"/>
              <w:right w:val="single" w:sz="4" w:space="0" w:color="auto"/>
            </w:tcBorders>
          </w:tcPr>
          <w:p w:rsidR="001212C1" w:rsidRPr="002E3EC0" w:rsidRDefault="00B83C6B" w:rsidP="007C15C1">
            <w:pPr>
              <w:pStyle w:val="ConsPlusCell"/>
              <w:rPr>
                <w:rFonts w:eastAsia="Times New Roman"/>
                <w:sz w:val="24"/>
                <w:szCs w:val="24"/>
              </w:rPr>
            </w:pPr>
            <w:r>
              <w:rPr>
                <w:rFonts w:eastAsia="Times New Roman"/>
                <w:sz w:val="24"/>
                <w:szCs w:val="24"/>
              </w:rPr>
              <w:t>а</w:t>
            </w:r>
            <w:r w:rsidR="001212C1" w:rsidRPr="002E3EC0">
              <w:rPr>
                <w:rFonts w:eastAsia="Times New Roman"/>
                <w:sz w:val="24"/>
                <w:szCs w:val="24"/>
              </w:rPr>
              <w:t>дминистрация города Бородино</w:t>
            </w:r>
          </w:p>
          <w:p w:rsidR="001212C1" w:rsidRPr="002E3EC0" w:rsidRDefault="001212C1" w:rsidP="007C15C1">
            <w:pPr>
              <w:pStyle w:val="ConsPlusCell"/>
              <w:rPr>
                <w:rFonts w:eastAsia="Times New Roman"/>
                <w:sz w:val="24"/>
                <w:szCs w:val="24"/>
              </w:rPr>
            </w:pPr>
          </w:p>
        </w:tc>
      </w:tr>
      <w:tr w:rsidR="00457859" w:rsidRPr="002E3EC0" w:rsidTr="005D4C00">
        <w:trPr>
          <w:trHeight w:val="274"/>
          <w:tblCellSpacing w:w="5" w:type="nil"/>
        </w:trPr>
        <w:tc>
          <w:tcPr>
            <w:tcW w:w="2694" w:type="dxa"/>
            <w:tcBorders>
              <w:left w:val="single" w:sz="4" w:space="0" w:color="auto"/>
              <w:bottom w:val="single" w:sz="4" w:space="0" w:color="auto"/>
              <w:right w:val="single" w:sz="4" w:space="0" w:color="auto"/>
            </w:tcBorders>
          </w:tcPr>
          <w:p w:rsidR="00457859" w:rsidRPr="002E3EC0" w:rsidRDefault="00457859" w:rsidP="002B6B1A">
            <w:pPr>
              <w:pStyle w:val="ConsPlusCell"/>
              <w:jc w:val="left"/>
              <w:rPr>
                <w:sz w:val="24"/>
                <w:szCs w:val="24"/>
              </w:rPr>
            </w:pPr>
            <w:r w:rsidRPr="002E3EC0">
              <w:rPr>
                <w:sz w:val="24"/>
                <w:szCs w:val="24"/>
              </w:rPr>
              <w:t xml:space="preserve">Цель и задачи </w:t>
            </w:r>
            <w:r w:rsidR="0067481C">
              <w:rPr>
                <w:sz w:val="24"/>
                <w:szCs w:val="24"/>
              </w:rPr>
              <w:t>под</w:t>
            </w:r>
            <w:r w:rsidRPr="002E3EC0">
              <w:rPr>
                <w:sz w:val="24"/>
                <w:szCs w:val="24"/>
              </w:rPr>
              <w:t>программы</w:t>
            </w:r>
            <w:r w:rsidR="0067481C">
              <w:rPr>
                <w:sz w:val="24"/>
                <w:szCs w:val="24"/>
              </w:rPr>
              <w:t xml:space="preserve"> (цель подпрограммы направлена на достижение одной из задач муниципальной программы)</w:t>
            </w:r>
          </w:p>
        </w:tc>
        <w:tc>
          <w:tcPr>
            <w:tcW w:w="7512" w:type="dxa"/>
            <w:tcBorders>
              <w:left w:val="single" w:sz="4" w:space="0" w:color="auto"/>
              <w:bottom w:val="single" w:sz="4" w:space="0" w:color="auto"/>
              <w:right w:val="single" w:sz="4" w:space="0" w:color="auto"/>
            </w:tcBorders>
            <w:vAlign w:val="center"/>
          </w:tcPr>
          <w:p w:rsidR="00457859" w:rsidRPr="002E3EC0" w:rsidRDefault="00B83C6B" w:rsidP="007C15C1">
            <w:pPr>
              <w:autoSpaceDE w:val="0"/>
              <w:autoSpaceDN w:val="0"/>
              <w:adjustRightInd w:val="0"/>
              <w:spacing w:after="0" w:line="240" w:lineRule="auto"/>
              <w:jc w:val="left"/>
              <w:rPr>
                <w:rFonts w:ascii="Arial" w:hAnsi="Arial" w:cs="Arial"/>
                <w:sz w:val="24"/>
                <w:szCs w:val="24"/>
              </w:rPr>
            </w:pPr>
            <w:r>
              <w:rPr>
                <w:rFonts w:ascii="Arial" w:hAnsi="Arial" w:cs="Arial"/>
                <w:sz w:val="24"/>
                <w:szCs w:val="24"/>
              </w:rPr>
              <w:t>ц</w:t>
            </w:r>
            <w:r w:rsidR="00457859" w:rsidRPr="002E3EC0">
              <w:rPr>
                <w:rFonts w:ascii="Arial" w:hAnsi="Arial" w:cs="Arial"/>
                <w:sz w:val="24"/>
                <w:szCs w:val="24"/>
              </w:rPr>
              <w:t xml:space="preserve">ель подпрограммы: </w:t>
            </w:r>
          </w:p>
          <w:p w:rsidR="00B83C6B" w:rsidRDefault="00B83C6B" w:rsidP="00B83C6B">
            <w:pPr>
              <w:autoSpaceDE w:val="0"/>
              <w:autoSpaceDN w:val="0"/>
              <w:adjustRightInd w:val="0"/>
              <w:spacing w:after="0" w:line="240" w:lineRule="auto"/>
              <w:jc w:val="left"/>
              <w:rPr>
                <w:rFonts w:ascii="Arial" w:hAnsi="Arial" w:cs="Arial"/>
                <w:sz w:val="24"/>
                <w:szCs w:val="24"/>
              </w:rPr>
            </w:pPr>
            <w:r>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57859" w:rsidRPr="002E3EC0" w:rsidRDefault="00B83C6B" w:rsidP="007C15C1">
            <w:pPr>
              <w:autoSpaceDE w:val="0"/>
              <w:autoSpaceDN w:val="0"/>
              <w:adjustRightInd w:val="0"/>
              <w:spacing w:after="0" w:line="240" w:lineRule="auto"/>
              <w:jc w:val="left"/>
              <w:rPr>
                <w:rFonts w:ascii="Arial" w:hAnsi="Arial" w:cs="Arial"/>
                <w:sz w:val="24"/>
                <w:szCs w:val="24"/>
              </w:rPr>
            </w:pPr>
            <w:r>
              <w:rPr>
                <w:rFonts w:ascii="Arial" w:hAnsi="Arial" w:cs="Arial"/>
                <w:sz w:val="24"/>
                <w:szCs w:val="24"/>
              </w:rPr>
              <w:t>з</w:t>
            </w:r>
            <w:r w:rsidR="00457859" w:rsidRPr="002E3EC0">
              <w:rPr>
                <w:rFonts w:ascii="Arial" w:hAnsi="Arial" w:cs="Arial"/>
                <w:sz w:val="24"/>
                <w:szCs w:val="24"/>
              </w:rPr>
              <w:t>адачи подпрограммы:</w:t>
            </w:r>
          </w:p>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482528" w:rsidTr="00B633B1">
        <w:trPr>
          <w:trHeight w:val="661"/>
          <w:tblCellSpacing w:w="5" w:type="nil"/>
        </w:trPr>
        <w:tc>
          <w:tcPr>
            <w:tcW w:w="2694" w:type="dxa"/>
            <w:tcBorders>
              <w:left w:val="single" w:sz="4" w:space="0" w:color="auto"/>
              <w:bottom w:val="single" w:sz="4" w:space="0" w:color="auto"/>
              <w:right w:val="single" w:sz="4" w:space="0" w:color="auto"/>
            </w:tcBorders>
          </w:tcPr>
          <w:p w:rsidR="00457859" w:rsidRPr="00482528" w:rsidRDefault="00457859" w:rsidP="002B6B1A">
            <w:pPr>
              <w:autoSpaceDE w:val="0"/>
              <w:autoSpaceDN w:val="0"/>
              <w:adjustRightInd w:val="0"/>
              <w:spacing w:after="0" w:line="240" w:lineRule="auto"/>
              <w:jc w:val="left"/>
              <w:rPr>
                <w:rFonts w:ascii="Arial" w:hAnsi="Arial" w:cs="Arial"/>
                <w:sz w:val="24"/>
                <w:szCs w:val="24"/>
              </w:rPr>
            </w:pPr>
            <w:r w:rsidRPr="00482528">
              <w:rPr>
                <w:rFonts w:ascii="Arial" w:hAnsi="Arial" w:cs="Arial"/>
                <w:sz w:val="24"/>
                <w:szCs w:val="24"/>
              </w:rPr>
              <w:t xml:space="preserve">Целевые индикаторы </w:t>
            </w:r>
          </w:p>
        </w:tc>
        <w:tc>
          <w:tcPr>
            <w:tcW w:w="7512" w:type="dxa"/>
            <w:tcBorders>
              <w:left w:val="single" w:sz="4" w:space="0" w:color="auto"/>
              <w:bottom w:val="single" w:sz="4" w:space="0" w:color="auto"/>
              <w:right w:val="single" w:sz="4" w:space="0" w:color="auto"/>
            </w:tcBorders>
          </w:tcPr>
          <w:p w:rsidR="00457859" w:rsidRPr="00482528" w:rsidRDefault="00457859" w:rsidP="007C15C1">
            <w:pPr>
              <w:autoSpaceDE w:val="0"/>
              <w:autoSpaceDN w:val="0"/>
              <w:adjustRightInd w:val="0"/>
              <w:spacing w:after="0" w:line="240" w:lineRule="auto"/>
              <w:jc w:val="left"/>
              <w:rPr>
                <w:rFonts w:ascii="Arial" w:hAnsi="Arial" w:cs="Arial"/>
                <w:sz w:val="24"/>
                <w:szCs w:val="24"/>
              </w:rPr>
            </w:pPr>
            <w:r w:rsidRPr="00482528">
              <w:rPr>
                <w:rFonts w:ascii="Arial" w:hAnsi="Arial" w:cs="Arial"/>
                <w:sz w:val="24"/>
                <w:szCs w:val="24"/>
              </w:rPr>
              <w:t xml:space="preserve">доля </w:t>
            </w:r>
            <w:proofErr w:type="gramStart"/>
            <w:r w:rsidRPr="00482528">
              <w:rPr>
                <w:rFonts w:ascii="Arial" w:hAnsi="Arial" w:cs="Arial"/>
                <w:sz w:val="24"/>
                <w:szCs w:val="24"/>
              </w:rPr>
              <w:t>исполненных бюджетных ассигнований, предусмотренных в муниципальной программе составляет</w:t>
            </w:r>
            <w:proofErr w:type="gramEnd"/>
            <w:r w:rsidRPr="00482528">
              <w:rPr>
                <w:rFonts w:ascii="Arial" w:hAnsi="Arial" w:cs="Arial"/>
                <w:sz w:val="24"/>
                <w:szCs w:val="24"/>
              </w:rPr>
              <w:t xml:space="preserve"> не менее </w:t>
            </w:r>
            <w:r w:rsidR="00CC0DA2" w:rsidRPr="00482528">
              <w:rPr>
                <w:rFonts w:ascii="Arial" w:hAnsi="Arial" w:cs="Arial"/>
                <w:sz w:val="24"/>
                <w:szCs w:val="24"/>
              </w:rPr>
              <w:t>100</w:t>
            </w:r>
            <w:r w:rsidRPr="00482528">
              <w:rPr>
                <w:rFonts w:ascii="Arial" w:hAnsi="Arial" w:cs="Arial"/>
                <w:sz w:val="24"/>
                <w:szCs w:val="24"/>
              </w:rPr>
              <w:t xml:space="preserve">%, </w:t>
            </w:r>
            <w:r w:rsidR="00CC0DA2" w:rsidRPr="00482528">
              <w:rPr>
                <w:rFonts w:ascii="Arial" w:hAnsi="Arial" w:cs="Arial"/>
                <w:sz w:val="24"/>
                <w:szCs w:val="24"/>
              </w:rPr>
              <w:t>с</w:t>
            </w:r>
            <w:r w:rsidRPr="00482528">
              <w:rPr>
                <w:rFonts w:ascii="Arial" w:hAnsi="Arial" w:cs="Arial"/>
                <w:sz w:val="24"/>
                <w:szCs w:val="24"/>
              </w:rPr>
              <w:t xml:space="preserve"> 2014 </w:t>
            </w:r>
            <w:r w:rsidR="00CC0DA2" w:rsidRPr="00482528">
              <w:rPr>
                <w:rFonts w:ascii="Arial" w:hAnsi="Arial" w:cs="Arial"/>
                <w:sz w:val="24"/>
                <w:szCs w:val="24"/>
              </w:rPr>
              <w:t>по 202</w:t>
            </w:r>
            <w:r w:rsidR="00374B83">
              <w:rPr>
                <w:rFonts w:ascii="Arial" w:hAnsi="Arial" w:cs="Arial"/>
                <w:sz w:val="24"/>
                <w:szCs w:val="24"/>
              </w:rPr>
              <w:t>2</w:t>
            </w:r>
            <w:r w:rsidR="00CC0DA2" w:rsidRPr="00482528">
              <w:rPr>
                <w:rFonts w:ascii="Arial" w:hAnsi="Arial" w:cs="Arial"/>
                <w:sz w:val="24"/>
                <w:szCs w:val="24"/>
              </w:rPr>
              <w:t xml:space="preserve"> годы планируется сохранить данный показатель на прежнем уровне</w:t>
            </w:r>
            <w:r w:rsidR="00036D71" w:rsidRPr="00482528">
              <w:rPr>
                <w:rFonts w:ascii="Arial" w:hAnsi="Arial" w:cs="Arial"/>
                <w:sz w:val="24"/>
                <w:szCs w:val="24"/>
              </w:rPr>
              <w:t>;</w:t>
            </w:r>
          </w:p>
          <w:p w:rsidR="00457859" w:rsidRPr="00482528" w:rsidRDefault="00457859" w:rsidP="00543F5A">
            <w:pPr>
              <w:autoSpaceDE w:val="0"/>
              <w:autoSpaceDN w:val="0"/>
              <w:adjustRightInd w:val="0"/>
              <w:spacing w:after="0" w:line="240" w:lineRule="auto"/>
              <w:jc w:val="left"/>
              <w:rPr>
                <w:rFonts w:ascii="Arial" w:hAnsi="Arial" w:cs="Arial"/>
                <w:sz w:val="24"/>
                <w:szCs w:val="24"/>
              </w:rPr>
            </w:pPr>
            <w:r w:rsidRPr="00482528">
              <w:rPr>
                <w:rFonts w:ascii="Arial" w:hAnsi="Arial" w:cs="Arial"/>
                <w:sz w:val="24"/>
                <w:szCs w:val="24"/>
              </w:rPr>
              <w:t xml:space="preserve">количество проведенных контрольных и проверочных мероприятий по отношению к запланированным проверкам организаций, которые </w:t>
            </w:r>
            <w:proofErr w:type="gramStart"/>
            <w:r w:rsidRPr="00482528">
              <w:rPr>
                <w:rFonts w:ascii="Arial" w:hAnsi="Arial" w:cs="Arial"/>
                <w:sz w:val="24"/>
                <w:szCs w:val="24"/>
              </w:rPr>
              <w:t>управляют многоквартирными домами на период проведения проверки сохранится</w:t>
            </w:r>
            <w:proofErr w:type="gramEnd"/>
            <w:r w:rsidRPr="00482528">
              <w:rPr>
                <w:rFonts w:ascii="Arial" w:hAnsi="Arial" w:cs="Arial"/>
                <w:sz w:val="24"/>
                <w:szCs w:val="24"/>
              </w:rPr>
              <w:t xml:space="preserve"> на уровне100% на протяжении 201</w:t>
            </w:r>
            <w:r w:rsidR="002906E7" w:rsidRPr="00482528">
              <w:rPr>
                <w:rFonts w:ascii="Arial" w:hAnsi="Arial" w:cs="Arial"/>
                <w:sz w:val="24"/>
                <w:szCs w:val="24"/>
              </w:rPr>
              <w:t>4</w:t>
            </w:r>
            <w:r w:rsidRPr="00482528">
              <w:rPr>
                <w:rFonts w:ascii="Arial" w:hAnsi="Arial" w:cs="Arial"/>
                <w:sz w:val="24"/>
                <w:szCs w:val="24"/>
              </w:rPr>
              <w:t>-20</w:t>
            </w:r>
            <w:r w:rsidR="00036D71" w:rsidRPr="00482528">
              <w:rPr>
                <w:rFonts w:ascii="Arial" w:hAnsi="Arial" w:cs="Arial"/>
                <w:sz w:val="24"/>
                <w:szCs w:val="24"/>
              </w:rPr>
              <w:t>2</w:t>
            </w:r>
            <w:r w:rsidR="00415217">
              <w:rPr>
                <w:rFonts w:ascii="Arial" w:hAnsi="Arial" w:cs="Arial"/>
                <w:sz w:val="24"/>
                <w:szCs w:val="24"/>
              </w:rPr>
              <w:t>2</w:t>
            </w:r>
            <w:r w:rsidRPr="00482528">
              <w:rPr>
                <w:rFonts w:ascii="Arial" w:hAnsi="Arial" w:cs="Arial"/>
                <w:sz w:val="24"/>
                <w:szCs w:val="24"/>
              </w:rPr>
              <w:t xml:space="preserve"> годов</w:t>
            </w:r>
          </w:p>
        </w:tc>
      </w:tr>
      <w:tr w:rsidR="00457859" w:rsidRPr="00482528" w:rsidTr="002B6B1A">
        <w:trPr>
          <w:trHeight w:val="77"/>
          <w:tblCellSpacing w:w="5" w:type="nil"/>
        </w:trPr>
        <w:tc>
          <w:tcPr>
            <w:tcW w:w="2694" w:type="dxa"/>
            <w:tcBorders>
              <w:left w:val="single" w:sz="4" w:space="0" w:color="auto"/>
              <w:bottom w:val="single" w:sz="4" w:space="0" w:color="auto"/>
              <w:right w:val="single" w:sz="4" w:space="0" w:color="auto"/>
            </w:tcBorders>
          </w:tcPr>
          <w:p w:rsidR="00457859" w:rsidRPr="00482528" w:rsidRDefault="00B83C6B" w:rsidP="002B6B1A">
            <w:pPr>
              <w:pStyle w:val="ConsPlusCell"/>
              <w:jc w:val="left"/>
              <w:rPr>
                <w:sz w:val="24"/>
                <w:szCs w:val="24"/>
              </w:rPr>
            </w:pPr>
            <w:r>
              <w:rPr>
                <w:sz w:val="24"/>
                <w:szCs w:val="24"/>
              </w:rPr>
              <w:t>С</w:t>
            </w:r>
            <w:r w:rsidR="00457859" w:rsidRPr="00482528">
              <w:rPr>
                <w:sz w:val="24"/>
                <w:szCs w:val="24"/>
              </w:rPr>
              <w:t>роки реализации подпрограммы</w:t>
            </w:r>
          </w:p>
        </w:tc>
        <w:tc>
          <w:tcPr>
            <w:tcW w:w="7512" w:type="dxa"/>
            <w:tcBorders>
              <w:left w:val="single" w:sz="4" w:space="0" w:color="auto"/>
              <w:bottom w:val="single" w:sz="4" w:space="0" w:color="auto"/>
              <w:right w:val="single" w:sz="4" w:space="0" w:color="auto"/>
            </w:tcBorders>
          </w:tcPr>
          <w:p w:rsidR="00457859" w:rsidRPr="00482528" w:rsidRDefault="00457859" w:rsidP="007C15C1">
            <w:pPr>
              <w:pStyle w:val="ConsPlusCell"/>
              <w:rPr>
                <w:sz w:val="24"/>
                <w:szCs w:val="24"/>
              </w:rPr>
            </w:pPr>
            <w:r w:rsidRPr="00482528">
              <w:rPr>
                <w:sz w:val="24"/>
                <w:szCs w:val="24"/>
              </w:rPr>
              <w:t>2014-20</w:t>
            </w:r>
            <w:r w:rsidR="00036D71" w:rsidRPr="00482528">
              <w:rPr>
                <w:sz w:val="24"/>
                <w:szCs w:val="24"/>
              </w:rPr>
              <w:t>2</w:t>
            </w:r>
            <w:r w:rsidR="00415217">
              <w:rPr>
                <w:sz w:val="24"/>
                <w:szCs w:val="24"/>
              </w:rPr>
              <w:t>2</w:t>
            </w:r>
            <w:r w:rsidRPr="00482528">
              <w:rPr>
                <w:sz w:val="24"/>
                <w:szCs w:val="24"/>
              </w:rPr>
              <w:t xml:space="preserve"> годы</w:t>
            </w:r>
          </w:p>
          <w:p w:rsidR="00036D71" w:rsidRPr="00482528" w:rsidRDefault="00036D71" w:rsidP="007C15C1">
            <w:pPr>
              <w:pStyle w:val="ConsPlusCell"/>
              <w:rPr>
                <w:sz w:val="24"/>
                <w:szCs w:val="24"/>
              </w:rPr>
            </w:pPr>
          </w:p>
        </w:tc>
      </w:tr>
      <w:tr w:rsidR="00457859" w:rsidRPr="00482528" w:rsidTr="005D4C00">
        <w:trPr>
          <w:trHeight w:val="2926"/>
          <w:tblCellSpacing w:w="5" w:type="nil"/>
        </w:trPr>
        <w:tc>
          <w:tcPr>
            <w:tcW w:w="2694" w:type="dxa"/>
            <w:tcBorders>
              <w:left w:val="single" w:sz="4" w:space="0" w:color="auto"/>
              <w:bottom w:val="single" w:sz="4" w:space="0" w:color="auto"/>
              <w:right w:val="single" w:sz="4" w:space="0" w:color="auto"/>
            </w:tcBorders>
          </w:tcPr>
          <w:p w:rsidR="00457859" w:rsidRPr="00482528" w:rsidRDefault="00457859" w:rsidP="007C15C1">
            <w:pPr>
              <w:autoSpaceDE w:val="0"/>
              <w:autoSpaceDN w:val="0"/>
              <w:adjustRightInd w:val="0"/>
              <w:spacing w:after="0" w:line="240" w:lineRule="auto"/>
              <w:jc w:val="left"/>
              <w:rPr>
                <w:rFonts w:ascii="Arial" w:hAnsi="Arial" w:cs="Arial"/>
                <w:sz w:val="24"/>
                <w:szCs w:val="24"/>
              </w:rPr>
            </w:pPr>
            <w:r w:rsidRPr="00482528">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12" w:type="dxa"/>
            <w:tcBorders>
              <w:left w:val="single" w:sz="4" w:space="0" w:color="auto"/>
              <w:bottom w:val="single" w:sz="4" w:space="0" w:color="auto"/>
              <w:right w:val="single" w:sz="4" w:space="0" w:color="auto"/>
            </w:tcBorders>
            <w:shd w:val="clear" w:color="auto" w:fill="auto"/>
          </w:tcPr>
          <w:p w:rsidR="001A048F" w:rsidRDefault="00B83C6B" w:rsidP="001A048F">
            <w:pPr>
              <w:pStyle w:val="ConsPlusCell"/>
              <w:rPr>
                <w:sz w:val="24"/>
                <w:szCs w:val="24"/>
              </w:rPr>
            </w:pPr>
            <w:r>
              <w:rPr>
                <w:sz w:val="24"/>
                <w:szCs w:val="24"/>
              </w:rPr>
              <w:t>о</w:t>
            </w:r>
            <w:r w:rsidR="00457859" w:rsidRPr="00482528">
              <w:rPr>
                <w:sz w:val="24"/>
                <w:szCs w:val="24"/>
              </w:rPr>
              <w:t>бщий объем финансирования подпрограммы</w:t>
            </w:r>
            <w:r w:rsidR="003C398E">
              <w:rPr>
                <w:sz w:val="24"/>
                <w:szCs w:val="24"/>
              </w:rPr>
              <w:t xml:space="preserve"> за счет сре</w:t>
            </w:r>
            <w:proofErr w:type="gramStart"/>
            <w:r w:rsidR="003C398E">
              <w:rPr>
                <w:sz w:val="24"/>
                <w:szCs w:val="24"/>
              </w:rPr>
              <w:t>дств вс</w:t>
            </w:r>
            <w:proofErr w:type="gramEnd"/>
            <w:r w:rsidR="003C398E">
              <w:rPr>
                <w:sz w:val="24"/>
                <w:szCs w:val="24"/>
              </w:rPr>
              <w:t>ех источников</w:t>
            </w:r>
            <w:r w:rsidR="00457859" w:rsidRPr="00482528">
              <w:rPr>
                <w:sz w:val="24"/>
                <w:szCs w:val="24"/>
              </w:rPr>
              <w:t xml:space="preserve"> за период 2014 – 20</w:t>
            </w:r>
            <w:r w:rsidR="00036D71" w:rsidRPr="00482528">
              <w:rPr>
                <w:sz w:val="24"/>
                <w:szCs w:val="24"/>
              </w:rPr>
              <w:t>2</w:t>
            </w:r>
            <w:r w:rsidR="00845BEA">
              <w:rPr>
                <w:sz w:val="24"/>
                <w:szCs w:val="24"/>
              </w:rPr>
              <w:t>2</w:t>
            </w:r>
            <w:r w:rsidR="00457859" w:rsidRPr="00482528">
              <w:rPr>
                <w:sz w:val="24"/>
                <w:szCs w:val="24"/>
              </w:rPr>
              <w:t xml:space="preserve"> год</w:t>
            </w:r>
            <w:r w:rsidR="003C398E">
              <w:rPr>
                <w:sz w:val="24"/>
                <w:szCs w:val="24"/>
              </w:rPr>
              <w:t>ы</w:t>
            </w:r>
            <w:r w:rsidR="00457859" w:rsidRPr="00482528">
              <w:rPr>
                <w:sz w:val="24"/>
                <w:szCs w:val="24"/>
              </w:rPr>
              <w:t xml:space="preserve"> состав</w:t>
            </w:r>
            <w:r w:rsidR="003C398E">
              <w:rPr>
                <w:sz w:val="24"/>
                <w:szCs w:val="24"/>
              </w:rPr>
              <w:t>ит</w:t>
            </w:r>
            <w:r w:rsidR="00415217">
              <w:rPr>
                <w:sz w:val="24"/>
                <w:szCs w:val="24"/>
              </w:rPr>
              <w:t xml:space="preserve"> </w:t>
            </w:r>
            <w:r w:rsidR="002715AE">
              <w:rPr>
                <w:sz w:val="24"/>
                <w:szCs w:val="24"/>
              </w:rPr>
              <w:t>95 916 967,34</w:t>
            </w:r>
            <w:r w:rsidR="001A048F">
              <w:rPr>
                <w:sz w:val="24"/>
                <w:szCs w:val="24"/>
              </w:rPr>
              <w:t>, из них по годам:</w:t>
            </w:r>
          </w:p>
          <w:p w:rsidR="001A048F" w:rsidRPr="001A048F" w:rsidRDefault="001A048F" w:rsidP="001A048F">
            <w:pPr>
              <w:pStyle w:val="ConsPlusCell"/>
              <w:rPr>
                <w:sz w:val="24"/>
                <w:szCs w:val="24"/>
              </w:rPr>
            </w:pPr>
            <w:r w:rsidRPr="001A048F">
              <w:rPr>
                <w:sz w:val="24"/>
                <w:szCs w:val="24"/>
              </w:rPr>
              <w:t xml:space="preserve">2014 год – 5 546 417,32 рублей; </w:t>
            </w:r>
          </w:p>
          <w:p w:rsidR="001A048F" w:rsidRPr="001A048F" w:rsidRDefault="001A048F" w:rsidP="001A048F">
            <w:pPr>
              <w:pStyle w:val="ConsPlusCell"/>
              <w:rPr>
                <w:sz w:val="24"/>
                <w:szCs w:val="24"/>
              </w:rPr>
            </w:pPr>
            <w:r w:rsidRPr="001A048F">
              <w:rPr>
                <w:sz w:val="24"/>
                <w:szCs w:val="24"/>
              </w:rPr>
              <w:t xml:space="preserve">2015 год – 6 008 831,43 рублей; </w:t>
            </w:r>
          </w:p>
          <w:p w:rsidR="001A048F" w:rsidRPr="001A048F" w:rsidRDefault="001A048F" w:rsidP="001A048F">
            <w:pPr>
              <w:pStyle w:val="ConsPlusCell"/>
              <w:rPr>
                <w:sz w:val="24"/>
                <w:szCs w:val="24"/>
              </w:rPr>
            </w:pPr>
            <w:r w:rsidRPr="001A048F">
              <w:rPr>
                <w:sz w:val="24"/>
                <w:szCs w:val="24"/>
              </w:rPr>
              <w:t>2016 год – 6 892 601,58 рублей;</w:t>
            </w:r>
          </w:p>
          <w:p w:rsidR="001A048F" w:rsidRPr="001A048F" w:rsidRDefault="001A048F" w:rsidP="001A048F">
            <w:pPr>
              <w:pStyle w:val="ConsPlusCell"/>
              <w:rPr>
                <w:sz w:val="24"/>
                <w:szCs w:val="24"/>
              </w:rPr>
            </w:pPr>
            <w:r w:rsidRPr="001A048F">
              <w:rPr>
                <w:sz w:val="24"/>
                <w:szCs w:val="24"/>
              </w:rPr>
              <w:t>2017 год – 7 472 023,98 рублей;</w:t>
            </w:r>
          </w:p>
          <w:p w:rsidR="001A048F" w:rsidRPr="001A048F" w:rsidRDefault="001A048F" w:rsidP="001A048F">
            <w:pPr>
              <w:pStyle w:val="ConsPlusCell"/>
              <w:rPr>
                <w:sz w:val="24"/>
                <w:szCs w:val="24"/>
              </w:rPr>
            </w:pPr>
            <w:r w:rsidRPr="001A048F">
              <w:rPr>
                <w:sz w:val="24"/>
                <w:szCs w:val="24"/>
              </w:rPr>
              <w:t xml:space="preserve">2018 год – 12 320 669,37 рублей; </w:t>
            </w:r>
          </w:p>
          <w:p w:rsidR="001A048F" w:rsidRPr="001A048F" w:rsidRDefault="001A048F" w:rsidP="001A048F">
            <w:pPr>
              <w:pStyle w:val="ConsPlusCell"/>
              <w:rPr>
                <w:sz w:val="24"/>
                <w:szCs w:val="24"/>
              </w:rPr>
            </w:pPr>
            <w:r w:rsidRPr="001A048F">
              <w:rPr>
                <w:sz w:val="24"/>
                <w:szCs w:val="24"/>
              </w:rPr>
              <w:t>2019 год – 14 190 876,46 рублей;</w:t>
            </w:r>
          </w:p>
          <w:p w:rsidR="001A048F" w:rsidRPr="001A048F" w:rsidRDefault="001A048F" w:rsidP="001A048F">
            <w:pPr>
              <w:pStyle w:val="ConsPlusCell"/>
              <w:rPr>
                <w:sz w:val="24"/>
                <w:szCs w:val="24"/>
              </w:rPr>
            </w:pPr>
            <w:r w:rsidRPr="001A048F">
              <w:rPr>
                <w:sz w:val="24"/>
                <w:szCs w:val="24"/>
              </w:rPr>
              <w:t xml:space="preserve">2020 год – </w:t>
            </w:r>
            <w:r w:rsidR="002715AE">
              <w:rPr>
                <w:sz w:val="24"/>
                <w:szCs w:val="24"/>
              </w:rPr>
              <w:t>14</w:t>
            </w:r>
            <w:r w:rsidR="00456DA5">
              <w:rPr>
                <w:sz w:val="24"/>
                <w:szCs w:val="24"/>
              </w:rPr>
              <w:t> </w:t>
            </w:r>
            <w:r w:rsidR="005C4FB2">
              <w:rPr>
                <w:sz w:val="24"/>
                <w:szCs w:val="24"/>
              </w:rPr>
              <w:t>750</w:t>
            </w:r>
            <w:r w:rsidR="00456DA5">
              <w:rPr>
                <w:sz w:val="24"/>
                <w:szCs w:val="24"/>
              </w:rPr>
              <w:t xml:space="preserve"> </w:t>
            </w:r>
            <w:r w:rsidR="005C4FB2">
              <w:rPr>
                <w:sz w:val="24"/>
                <w:szCs w:val="24"/>
              </w:rPr>
              <w:t>1</w:t>
            </w:r>
            <w:r w:rsidR="00456DA5">
              <w:rPr>
                <w:sz w:val="24"/>
                <w:szCs w:val="24"/>
              </w:rPr>
              <w:t>66</w:t>
            </w:r>
            <w:r w:rsidR="005C4FB2">
              <w:rPr>
                <w:sz w:val="24"/>
                <w:szCs w:val="24"/>
              </w:rPr>
              <w:t>,08</w:t>
            </w:r>
            <w:r w:rsidR="002715AE" w:rsidRPr="001A048F">
              <w:rPr>
                <w:sz w:val="24"/>
                <w:szCs w:val="24"/>
              </w:rPr>
              <w:t xml:space="preserve"> рублей</w:t>
            </w:r>
            <w:r w:rsidRPr="001A048F">
              <w:rPr>
                <w:sz w:val="24"/>
                <w:szCs w:val="24"/>
              </w:rPr>
              <w:t>;</w:t>
            </w:r>
          </w:p>
          <w:p w:rsidR="001A048F" w:rsidRPr="001A048F" w:rsidRDefault="001A048F" w:rsidP="001A048F">
            <w:pPr>
              <w:pStyle w:val="ConsPlusCell"/>
              <w:rPr>
                <w:sz w:val="24"/>
                <w:szCs w:val="24"/>
              </w:rPr>
            </w:pPr>
            <w:r w:rsidRPr="001A048F">
              <w:rPr>
                <w:sz w:val="24"/>
                <w:szCs w:val="24"/>
              </w:rPr>
              <w:t xml:space="preserve">2021 год – </w:t>
            </w:r>
            <w:r w:rsidR="002715AE">
              <w:rPr>
                <w:sz w:val="24"/>
                <w:szCs w:val="24"/>
              </w:rPr>
              <w:t>14 367 690,56</w:t>
            </w:r>
            <w:r w:rsidR="002715AE" w:rsidRPr="001A048F">
              <w:rPr>
                <w:sz w:val="24"/>
                <w:szCs w:val="24"/>
              </w:rPr>
              <w:t xml:space="preserve"> рублей</w:t>
            </w:r>
            <w:r w:rsidRPr="001A048F">
              <w:rPr>
                <w:sz w:val="24"/>
                <w:szCs w:val="24"/>
              </w:rPr>
              <w:t>;</w:t>
            </w:r>
          </w:p>
          <w:p w:rsidR="001A048F" w:rsidRPr="001A048F" w:rsidRDefault="001A048F" w:rsidP="001A048F">
            <w:pPr>
              <w:pStyle w:val="ConsPlusCell"/>
              <w:rPr>
                <w:sz w:val="24"/>
                <w:szCs w:val="24"/>
              </w:rPr>
            </w:pPr>
            <w:r w:rsidRPr="001A048F">
              <w:rPr>
                <w:sz w:val="24"/>
                <w:szCs w:val="24"/>
              </w:rPr>
              <w:t xml:space="preserve">2022 год – </w:t>
            </w:r>
            <w:r w:rsidR="002715AE">
              <w:rPr>
                <w:sz w:val="24"/>
                <w:szCs w:val="24"/>
              </w:rPr>
              <w:t>14 367 690,56</w:t>
            </w:r>
            <w:r w:rsidR="002715AE" w:rsidRPr="001A048F">
              <w:rPr>
                <w:sz w:val="24"/>
                <w:szCs w:val="24"/>
              </w:rPr>
              <w:t xml:space="preserve"> рублей</w:t>
            </w:r>
            <w:r w:rsidRPr="001A048F">
              <w:rPr>
                <w:sz w:val="24"/>
                <w:szCs w:val="24"/>
              </w:rPr>
              <w:t>,</w:t>
            </w:r>
          </w:p>
          <w:p w:rsidR="001A048F" w:rsidRPr="001A048F" w:rsidRDefault="001A048F" w:rsidP="001A048F">
            <w:pPr>
              <w:pStyle w:val="ConsPlusCell"/>
              <w:rPr>
                <w:sz w:val="24"/>
                <w:szCs w:val="24"/>
              </w:rPr>
            </w:pPr>
            <w:r w:rsidRPr="001A048F">
              <w:rPr>
                <w:sz w:val="24"/>
                <w:szCs w:val="24"/>
              </w:rPr>
              <w:t>в том числе:</w:t>
            </w:r>
          </w:p>
          <w:p w:rsidR="001A048F" w:rsidRPr="001A048F" w:rsidRDefault="001A048F" w:rsidP="001A048F">
            <w:pPr>
              <w:pStyle w:val="ConsPlusCell"/>
              <w:rPr>
                <w:sz w:val="24"/>
                <w:szCs w:val="24"/>
              </w:rPr>
            </w:pPr>
            <w:r w:rsidRPr="001A048F">
              <w:rPr>
                <w:sz w:val="24"/>
                <w:szCs w:val="24"/>
              </w:rPr>
              <w:t xml:space="preserve">средства краевого бюджета </w:t>
            </w:r>
            <w:r w:rsidR="002715AE">
              <w:rPr>
                <w:sz w:val="24"/>
                <w:szCs w:val="24"/>
              </w:rPr>
              <w:t>3 629 809,38</w:t>
            </w:r>
            <w:r w:rsidRPr="001A048F">
              <w:rPr>
                <w:sz w:val="24"/>
                <w:szCs w:val="24"/>
              </w:rPr>
              <w:t xml:space="preserve"> рублей, из них по годам:</w:t>
            </w:r>
          </w:p>
          <w:p w:rsidR="001A048F" w:rsidRPr="001A048F" w:rsidRDefault="001A048F" w:rsidP="001A048F">
            <w:pPr>
              <w:pStyle w:val="ConsPlusCell"/>
              <w:rPr>
                <w:sz w:val="24"/>
                <w:szCs w:val="24"/>
              </w:rPr>
            </w:pPr>
            <w:r w:rsidRPr="001A048F">
              <w:rPr>
                <w:sz w:val="24"/>
                <w:szCs w:val="24"/>
              </w:rPr>
              <w:t xml:space="preserve">2014 год – 0,00 рублей; </w:t>
            </w:r>
          </w:p>
          <w:p w:rsidR="001A048F" w:rsidRPr="001A048F" w:rsidRDefault="001A048F" w:rsidP="001A048F">
            <w:pPr>
              <w:pStyle w:val="ConsPlusCell"/>
              <w:rPr>
                <w:sz w:val="24"/>
                <w:szCs w:val="24"/>
              </w:rPr>
            </w:pPr>
            <w:r w:rsidRPr="001A048F">
              <w:rPr>
                <w:sz w:val="24"/>
                <w:szCs w:val="24"/>
              </w:rPr>
              <w:t xml:space="preserve">2015 год – 19 530,00 рублей; </w:t>
            </w:r>
          </w:p>
          <w:p w:rsidR="001A048F" w:rsidRPr="001A048F" w:rsidRDefault="001A048F" w:rsidP="001A048F">
            <w:pPr>
              <w:pStyle w:val="ConsPlusCell"/>
              <w:rPr>
                <w:sz w:val="24"/>
                <w:szCs w:val="24"/>
              </w:rPr>
            </w:pPr>
            <w:r w:rsidRPr="001A048F">
              <w:rPr>
                <w:sz w:val="24"/>
                <w:szCs w:val="24"/>
              </w:rPr>
              <w:t>2016 год – 0,00 рублей;</w:t>
            </w:r>
          </w:p>
          <w:p w:rsidR="001A048F" w:rsidRPr="001A048F" w:rsidRDefault="001A048F" w:rsidP="001A048F">
            <w:pPr>
              <w:pStyle w:val="ConsPlusCell"/>
              <w:rPr>
                <w:sz w:val="24"/>
                <w:szCs w:val="24"/>
              </w:rPr>
            </w:pPr>
            <w:r w:rsidRPr="001A048F">
              <w:rPr>
                <w:sz w:val="24"/>
                <w:szCs w:val="24"/>
              </w:rPr>
              <w:t>2017 год – 70 545,13 рублей;</w:t>
            </w:r>
          </w:p>
          <w:p w:rsidR="001A048F" w:rsidRPr="001A048F" w:rsidRDefault="001A048F" w:rsidP="001A048F">
            <w:pPr>
              <w:pStyle w:val="ConsPlusCell"/>
              <w:rPr>
                <w:sz w:val="24"/>
                <w:szCs w:val="24"/>
              </w:rPr>
            </w:pPr>
            <w:r w:rsidRPr="001A048F">
              <w:rPr>
                <w:sz w:val="24"/>
                <w:szCs w:val="24"/>
              </w:rPr>
              <w:t xml:space="preserve">2018 год – 917 577,26 рублей; </w:t>
            </w:r>
          </w:p>
          <w:p w:rsidR="001A048F" w:rsidRPr="001A048F" w:rsidRDefault="001A048F" w:rsidP="001A048F">
            <w:pPr>
              <w:pStyle w:val="ConsPlusCell"/>
              <w:rPr>
                <w:sz w:val="24"/>
                <w:szCs w:val="24"/>
              </w:rPr>
            </w:pPr>
            <w:r w:rsidRPr="001A048F">
              <w:rPr>
                <w:sz w:val="24"/>
                <w:szCs w:val="24"/>
              </w:rPr>
              <w:t>2019 год – 2 239 681,47 рублей;</w:t>
            </w:r>
          </w:p>
          <w:p w:rsidR="001A048F" w:rsidRPr="001A048F" w:rsidRDefault="001A048F" w:rsidP="001A048F">
            <w:pPr>
              <w:pStyle w:val="ConsPlusCell"/>
              <w:rPr>
                <w:sz w:val="24"/>
                <w:szCs w:val="24"/>
              </w:rPr>
            </w:pPr>
            <w:r w:rsidRPr="001A048F">
              <w:rPr>
                <w:sz w:val="24"/>
                <w:szCs w:val="24"/>
              </w:rPr>
              <w:t xml:space="preserve">2020 год – </w:t>
            </w:r>
            <w:r w:rsidR="002715AE">
              <w:rPr>
                <w:sz w:val="24"/>
                <w:szCs w:val="24"/>
              </w:rPr>
              <w:t>382 475,52</w:t>
            </w:r>
            <w:r w:rsidRPr="001A048F">
              <w:rPr>
                <w:sz w:val="24"/>
                <w:szCs w:val="24"/>
              </w:rPr>
              <w:t xml:space="preserve"> рублей;</w:t>
            </w:r>
          </w:p>
          <w:p w:rsidR="001A048F" w:rsidRPr="001A048F" w:rsidRDefault="001A048F" w:rsidP="001A048F">
            <w:pPr>
              <w:pStyle w:val="ConsPlusCell"/>
              <w:rPr>
                <w:sz w:val="24"/>
                <w:szCs w:val="24"/>
              </w:rPr>
            </w:pPr>
            <w:r w:rsidRPr="001A048F">
              <w:rPr>
                <w:sz w:val="24"/>
                <w:szCs w:val="24"/>
              </w:rPr>
              <w:t xml:space="preserve">2021 год – 0,00 рублей; </w:t>
            </w:r>
          </w:p>
          <w:p w:rsidR="001A048F" w:rsidRPr="001A048F" w:rsidRDefault="001A048F" w:rsidP="001A048F">
            <w:pPr>
              <w:pStyle w:val="ConsPlusCell"/>
              <w:rPr>
                <w:sz w:val="24"/>
                <w:szCs w:val="24"/>
              </w:rPr>
            </w:pPr>
            <w:r w:rsidRPr="001A048F">
              <w:rPr>
                <w:sz w:val="24"/>
                <w:szCs w:val="24"/>
              </w:rPr>
              <w:t>2022 год – 0,00 рублей,</w:t>
            </w:r>
          </w:p>
          <w:p w:rsidR="001A048F" w:rsidRPr="001A048F" w:rsidRDefault="001A048F" w:rsidP="001A048F">
            <w:pPr>
              <w:pStyle w:val="ConsPlusCell"/>
              <w:rPr>
                <w:sz w:val="24"/>
                <w:szCs w:val="24"/>
              </w:rPr>
            </w:pPr>
            <w:r w:rsidRPr="001A048F">
              <w:rPr>
                <w:sz w:val="24"/>
                <w:szCs w:val="24"/>
              </w:rPr>
              <w:t xml:space="preserve">–местный бюджет всего </w:t>
            </w:r>
            <w:r w:rsidR="002715AE">
              <w:rPr>
                <w:sz w:val="24"/>
                <w:szCs w:val="24"/>
              </w:rPr>
              <w:t>92 287 157,96</w:t>
            </w:r>
            <w:r w:rsidRPr="001A048F">
              <w:rPr>
                <w:sz w:val="24"/>
                <w:szCs w:val="24"/>
              </w:rPr>
              <w:t xml:space="preserve"> рублей:</w:t>
            </w:r>
          </w:p>
          <w:p w:rsidR="001A048F" w:rsidRPr="001A048F" w:rsidRDefault="001A048F" w:rsidP="001A048F">
            <w:pPr>
              <w:pStyle w:val="ConsPlusCell"/>
              <w:rPr>
                <w:sz w:val="24"/>
                <w:szCs w:val="24"/>
              </w:rPr>
            </w:pPr>
            <w:r w:rsidRPr="001A048F">
              <w:rPr>
                <w:sz w:val="24"/>
                <w:szCs w:val="24"/>
              </w:rPr>
              <w:t xml:space="preserve">2014 год – 5 546 417,32 рублей; </w:t>
            </w:r>
          </w:p>
          <w:p w:rsidR="001A048F" w:rsidRPr="001A048F" w:rsidRDefault="001A048F" w:rsidP="001A048F">
            <w:pPr>
              <w:pStyle w:val="ConsPlusCell"/>
              <w:rPr>
                <w:sz w:val="24"/>
                <w:szCs w:val="24"/>
              </w:rPr>
            </w:pPr>
            <w:r w:rsidRPr="001A048F">
              <w:rPr>
                <w:sz w:val="24"/>
                <w:szCs w:val="24"/>
              </w:rPr>
              <w:t xml:space="preserve">2015 год – 5 989 301,43 рублей; </w:t>
            </w:r>
          </w:p>
          <w:p w:rsidR="001A048F" w:rsidRPr="001A048F" w:rsidRDefault="001A048F" w:rsidP="001A048F">
            <w:pPr>
              <w:pStyle w:val="ConsPlusCell"/>
              <w:rPr>
                <w:sz w:val="24"/>
                <w:szCs w:val="24"/>
              </w:rPr>
            </w:pPr>
            <w:r w:rsidRPr="001A048F">
              <w:rPr>
                <w:sz w:val="24"/>
                <w:szCs w:val="24"/>
              </w:rPr>
              <w:t>2016 год – 6 892 601,58 рублей;</w:t>
            </w:r>
          </w:p>
          <w:p w:rsidR="001A048F" w:rsidRPr="001A048F" w:rsidRDefault="001A048F" w:rsidP="001A048F">
            <w:pPr>
              <w:pStyle w:val="ConsPlusCell"/>
              <w:rPr>
                <w:sz w:val="24"/>
                <w:szCs w:val="24"/>
              </w:rPr>
            </w:pPr>
            <w:r w:rsidRPr="001A048F">
              <w:rPr>
                <w:sz w:val="24"/>
                <w:szCs w:val="24"/>
              </w:rPr>
              <w:t>2017 год – 7 401 478,85 рублей;</w:t>
            </w:r>
          </w:p>
          <w:p w:rsidR="001A048F" w:rsidRPr="001A048F" w:rsidRDefault="001A048F" w:rsidP="001A048F">
            <w:pPr>
              <w:pStyle w:val="ConsPlusCell"/>
              <w:rPr>
                <w:sz w:val="24"/>
                <w:szCs w:val="24"/>
              </w:rPr>
            </w:pPr>
            <w:r w:rsidRPr="001A048F">
              <w:rPr>
                <w:sz w:val="24"/>
                <w:szCs w:val="24"/>
              </w:rPr>
              <w:t xml:space="preserve">2018 год – 11 403 092,11 рублей; </w:t>
            </w:r>
          </w:p>
          <w:p w:rsidR="001A048F" w:rsidRPr="001A048F" w:rsidRDefault="001A048F" w:rsidP="001A048F">
            <w:pPr>
              <w:pStyle w:val="ConsPlusCell"/>
              <w:rPr>
                <w:sz w:val="24"/>
                <w:szCs w:val="24"/>
              </w:rPr>
            </w:pPr>
            <w:r w:rsidRPr="001A048F">
              <w:rPr>
                <w:sz w:val="24"/>
                <w:szCs w:val="24"/>
              </w:rPr>
              <w:t>2019 год – 11 951 194,99 рублей;</w:t>
            </w:r>
          </w:p>
          <w:p w:rsidR="001A048F" w:rsidRPr="001A048F" w:rsidRDefault="001A048F" w:rsidP="001A048F">
            <w:pPr>
              <w:pStyle w:val="ConsPlusCell"/>
              <w:rPr>
                <w:sz w:val="24"/>
                <w:szCs w:val="24"/>
              </w:rPr>
            </w:pPr>
            <w:r w:rsidRPr="001A048F">
              <w:rPr>
                <w:sz w:val="24"/>
                <w:szCs w:val="24"/>
              </w:rPr>
              <w:t xml:space="preserve">2020 год – </w:t>
            </w:r>
            <w:r w:rsidR="002715AE">
              <w:rPr>
                <w:sz w:val="24"/>
                <w:szCs w:val="24"/>
              </w:rPr>
              <w:t>14 367 690,56</w:t>
            </w:r>
            <w:r w:rsidRPr="001A048F">
              <w:rPr>
                <w:sz w:val="24"/>
                <w:szCs w:val="24"/>
              </w:rPr>
              <w:t xml:space="preserve"> рублей;</w:t>
            </w:r>
          </w:p>
          <w:p w:rsidR="001A048F" w:rsidRPr="001A048F" w:rsidRDefault="001A048F" w:rsidP="001A048F">
            <w:pPr>
              <w:pStyle w:val="ConsPlusCell"/>
              <w:rPr>
                <w:sz w:val="24"/>
                <w:szCs w:val="24"/>
              </w:rPr>
            </w:pPr>
            <w:r w:rsidRPr="001A048F">
              <w:rPr>
                <w:sz w:val="24"/>
                <w:szCs w:val="24"/>
              </w:rPr>
              <w:t xml:space="preserve">2021 год – </w:t>
            </w:r>
            <w:r w:rsidR="002715AE">
              <w:rPr>
                <w:sz w:val="24"/>
                <w:szCs w:val="24"/>
              </w:rPr>
              <w:t>14 367 690,56</w:t>
            </w:r>
            <w:r w:rsidR="002715AE" w:rsidRPr="001A048F">
              <w:rPr>
                <w:sz w:val="24"/>
                <w:szCs w:val="24"/>
              </w:rPr>
              <w:t xml:space="preserve"> рублей</w:t>
            </w:r>
            <w:r w:rsidRPr="001A048F">
              <w:rPr>
                <w:sz w:val="24"/>
                <w:szCs w:val="24"/>
              </w:rPr>
              <w:t>;</w:t>
            </w:r>
          </w:p>
          <w:p w:rsidR="0064757B" w:rsidRPr="00482528" w:rsidRDefault="001A048F" w:rsidP="001A048F">
            <w:pPr>
              <w:pStyle w:val="ConsPlusCell"/>
              <w:rPr>
                <w:sz w:val="24"/>
                <w:szCs w:val="24"/>
              </w:rPr>
            </w:pPr>
            <w:r w:rsidRPr="001A048F">
              <w:rPr>
                <w:sz w:val="24"/>
                <w:szCs w:val="24"/>
              </w:rPr>
              <w:t xml:space="preserve">2022 год – </w:t>
            </w:r>
            <w:r w:rsidR="002715AE">
              <w:rPr>
                <w:sz w:val="24"/>
                <w:szCs w:val="24"/>
              </w:rPr>
              <w:t>14 367 690,56</w:t>
            </w:r>
            <w:r w:rsidR="002715AE" w:rsidRPr="001A048F">
              <w:rPr>
                <w:sz w:val="24"/>
                <w:szCs w:val="24"/>
              </w:rPr>
              <w:t xml:space="preserve"> рублей</w:t>
            </w:r>
          </w:p>
        </w:tc>
      </w:tr>
      <w:tr w:rsidR="00457859" w:rsidRPr="00482528" w:rsidTr="005D4C00">
        <w:trPr>
          <w:trHeight w:val="923"/>
          <w:tblCellSpacing w:w="5" w:type="nil"/>
        </w:trPr>
        <w:tc>
          <w:tcPr>
            <w:tcW w:w="2694" w:type="dxa"/>
            <w:tcBorders>
              <w:left w:val="single" w:sz="4" w:space="0" w:color="auto"/>
              <w:bottom w:val="single" w:sz="4" w:space="0" w:color="auto"/>
              <w:right w:val="single" w:sz="4" w:space="0" w:color="auto"/>
            </w:tcBorders>
          </w:tcPr>
          <w:p w:rsidR="00457859" w:rsidRPr="00482528" w:rsidRDefault="00457859" w:rsidP="007C15C1">
            <w:pPr>
              <w:autoSpaceDE w:val="0"/>
              <w:autoSpaceDN w:val="0"/>
              <w:adjustRightInd w:val="0"/>
              <w:spacing w:after="0" w:line="240" w:lineRule="auto"/>
              <w:jc w:val="left"/>
              <w:rPr>
                <w:rFonts w:ascii="Arial" w:hAnsi="Arial" w:cs="Arial"/>
                <w:sz w:val="24"/>
                <w:szCs w:val="24"/>
              </w:rPr>
            </w:pPr>
            <w:r w:rsidRPr="00482528">
              <w:rPr>
                <w:rFonts w:ascii="Arial" w:hAnsi="Arial" w:cs="Arial"/>
                <w:sz w:val="24"/>
                <w:szCs w:val="24"/>
              </w:rPr>
              <w:t xml:space="preserve">Система организации </w:t>
            </w:r>
            <w:proofErr w:type="gramStart"/>
            <w:r w:rsidRPr="00482528">
              <w:rPr>
                <w:rFonts w:ascii="Arial" w:hAnsi="Arial" w:cs="Arial"/>
                <w:sz w:val="24"/>
                <w:szCs w:val="24"/>
              </w:rPr>
              <w:t>контроля за</w:t>
            </w:r>
            <w:proofErr w:type="gramEnd"/>
            <w:r w:rsidRPr="00482528">
              <w:rPr>
                <w:rFonts w:ascii="Arial" w:hAnsi="Arial" w:cs="Arial"/>
                <w:sz w:val="24"/>
                <w:szCs w:val="24"/>
              </w:rPr>
              <w:t xml:space="preserve"> исполнением подпрограммы</w:t>
            </w:r>
          </w:p>
        </w:tc>
        <w:tc>
          <w:tcPr>
            <w:tcW w:w="7512" w:type="dxa"/>
            <w:tcBorders>
              <w:left w:val="single" w:sz="4" w:space="0" w:color="auto"/>
              <w:bottom w:val="single" w:sz="4" w:space="0" w:color="auto"/>
              <w:right w:val="single" w:sz="4" w:space="0" w:color="auto"/>
            </w:tcBorders>
          </w:tcPr>
          <w:p w:rsidR="00F7245E" w:rsidRDefault="00F7245E" w:rsidP="00F7245E">
            <w:pPr>
              <w:autoSpaceDE w:val="0"/>
              <w:autoSpaceDN w:val="0"/>
              <w:adjustRightInd w:val="0"/>
              <w:spacing w:after="0" w:line="240" w:lineRule="auto"/>
              <w:jc w:val="left"/>
              <w:outlineLvl w:val="0"/>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реализацией мероприятий осуществляет:</w:t>
            </w:r>
          </w:p>
          <w:p w:rsidR="00F7245E" w:rsidRDefault="003C398E" w:rsidP="00F7245E">
            <w:pPr>
              <w:autoSpaceDE w:val="0"/>
              <w:autoSpaceDN w:val="0"/>
              <w:adjustRightInd w:val="0"/>
              <w:spacing w:after="0" w:line="240" w:lineRule="auto"/>
              <w:jc w:val="left"/>
              <w:rPr>
                <w:rFonts w:ascii="Arial" w:hAnsi="Arial" w:cs="Arial"/>
                <w:sz w:val="24"/>
                <w:szCs w:val="24"/>
              </w:rPr>
            </w:pPr>
            <w:r>
              <w:rPr>
                <w:rFonts w:ascii="Arial" w:hAnsi="Arial" w:cs="Arial"/>
                <w:sz w:val="24"/>
                <w:szCs w:val="24"/>
              </w:rPr>
              <w:t>а</w:t>
            </w:r>
            <w:r w:rsidR="00457859" w:rsidRPr="00482528">
              <w:rPr>
                <w:rFonts w:ascii="Arial" w:hAnsi="Arial" w:cs="Arial"/>
                <w:sz w:val="24"/>
                <w:szCs w:val="24"/>
              </w:rPr>
              <w:t>дминистрация города Бородино</w:t>
            </w:r>
            <w:r w:rsidR="00F7245E">
              <w:rPr>
                <w:rFonts w:ascii="Arial" w:hAnsi="Arial" w:cs="Arial"/>
                <w:sz w:val="24"/>
                <w:szCs w:val="24"/>
              </w:rPr>
              <w:t>;</w:t>
            </w:r>
          </w:p>
          <w:p w:rsidR="00F7245E" w:rsidRDefault="00457859" w:rsidP="00F7245E">
            <w:pPr>
              <w:autoSpaceDE w:val="0"/>
              <w:autoSpaceDN w:val="0"/>
              <w:adjustRightInd w:val="0"/>
              <w:spacing w:after="0" w:line="240" w:lineRule="auto"/>
              <w:jc w:val="left"/>
              <w:rPr>
                <w:rFonts w:ascii="Arial" w:hAnsi="Arial" w:cs="Arial"/>
                <w:sz w:val="24"/>
                <w:szCs w:val="24"/>
              </w:rPr>
            </w:pPr>
            <w:r w:rsidRPr="00482528">
              <w:rPr>
                <w:rFonts w:ascii="Arial" w:hAnsi="Arial" w:cs="Arial"/>
                <w:sz w:val="24"/>
                <w:szCs w:val="24"/>
              </w:rPr>
              <w:t>МКУ «Служба единого заказчика»</w:t>
            </w:r>
            <w:r w:rsidR="00F7245E">
              <w:rPr>
                <w:rFonts w:ascii="Arial" w:hAnsi="Arial" w:cs="Arial"/>
                <w:sz w:val="24"/>
                <w:szCs w:val="24"/>
              </w:rPr>
              <w:t>;</w:t>
            </w:r>
          </w:p>
          <w:p w:rsidR="00457859" w:rsidRPr="00482528" w:rsidRDefault="003C398E" w:rsidP="00F7245E">
            <w:pPr>
              <w:autoSpaceDE w:val="0"/>
              <w:autoSpaceDN w:val="0"/>
              <w:adjustRightInd w:val="0"/>
              <w:spacing w:after="0" w:line="240" w:lineRule="auto"/>
              <w:jc w:val="left"/>
              <w:rPr>
                <w:rFonts w:ascii="Arial" w:hAnsi="Arial" w:cs="Arial"/>
                <w:sz w:val="24"/>
                <w:szCs w:val="24"/>
              </w:rPr>
            </w:pPr>
            <w:r>
              <w:rPr>
                <w:rFonts w:ascii="Arial" w:hAnsi="Arial" w:cs="Arial"/>
                <w:sz w:val="24"/>
                <w:szCs w:val="24"/>
              </w:rPr>
              <w:t>ф</w:t>
            </w:r>
            <w:r w:rsidR="00457859" w:rsidRPr="00482528">
              <w:rPr>
                <w:rFonts w:ascii="Arial" w:hAnsi="Arial" w:cs="Arial"/>
                <w:sz w:val="24"/>
                <w:szCs w:val="24"/>
              </w:rPr>
              <w:t>инансовое управление администрации города Бородино</w:t>
            </w:r>
          </w:p>
        </w:tc>
      </w:tr>
    </w:tbl>
    <w:p w:rsidR="00457859" w:rsidRPr="00482528"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482528"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482528">
        <w:rPr>
          <w:rFonts w:ascii="Arial" w:hAnsi="Arial" w:cs="Arial"/>
          <w:sz w:val="24"/>
          <w:szCs w:val="24"/>
        </w:rPr>
        <w:t>2. ОСНОВНЫЕ РАЗДЕЛЫ ПОДПРОГРАММЫ</w:t>
      </w:r>
    </w:p>
    <w:p w:rsidR="00457859" w:rsidRPr="00482528"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482528"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482528">
        <w:rPr>
          <w:rFonts w:ascii="Arial" w:hAnsi="Arial" w:cs="Arial"/>
          <w:sz w:val="24"/>
          <w:szCs w:val="24"/>
        </w:rPr>
        <w:t xml:space="preserve">2.1. </w:t>
      </w:r>
      <w:r w:rsidRPr="00482528">
        <w:rPr>
          <w:rFonts w:ascii="Arial" w:eastAsia="Calibri" w:hAnsi="Arial" w:cs="Arial"/>
          <w:sz w:val="24"/>
          <w:szCs w:val="24"/>
          <w:lang w:eastAsia="en-US"/>
        </w:rPr>
        <w:t xml:space="preserve">Постановка общегородской проблемы и обоснование необходимости </w:t>
      </w:r>
    </w:p>
    <w:p w:rsidR="00457859" w:rsidRPr="00482528"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482528">
        <w:rPr>
          <w:rFonts w:ascii="Arial" w:eastAsia="Calibri" w:hAnsi="Arial" w:cs="Arial"/>
          <w:sz w:val="24"/>
          <w:szCs w:val="24"/>
          <w:lang w:eastAsia="en-US"/>
        </w:rPr>
        <w:t>разработки подпрограммы</w:t>
      </w:r>
    </w:p>
    <w:p w:rsidR="00457859" w:rsidRPr="00482528"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482528" w:rsidRDefault="009B756E"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 xml:space="preserve">ЖКХ </w:t>
      </w:r>
      <w:r w:rsidR="00457859" w:rsidRPr="00482528">
        <w:rPr>
          <w:rFonts w:ascii="Arial" w:hAnsi="Arial" w:cs="Arial"/>
          <w:sz w:val="24"/>
          <w:szCs w:val="24"/>
        </w:rPr>
        <w:t>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rsidR="00457859" w:rsidRPr="00482528" w:rsidRDefault="00457859" w:rsidP="002E3EC0">
      <w:pPr>
        <w:autoSpaceDE w:val="0"/>
        <w:autoSpaceDN w:val="0"/>
        <w:adjustRightInd w:val="0"/>
        <w:spacing w:after="0" w:line="240" w:lineRule="auto"/>
        <w:ind w:firstLine="709"/>
        <w:rPr>
          <w:rFonts w:ascii="Arial" w:hAnsi="Arial" w:cs="Arial"/>
          <w:sz w:val="24"/>
          <w:szCs w:val="24"/>
        </w:rPr>
      </w:pPr>
      <w:r w:rsidRPr="00482528">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rPr>
      </w:pPr>
      <w:proofErr w:type="gramStart"/>
      <w:r w:rsidRPr="00482528">
        <w:rPr>
          <w:rFonts w:ascii="Arial" w:hAnsi="Arial" w:cs="Arial"/>
          <w:sz w:val="24"/>
          <w:szCs w:val="24"/>
        </w:rPr>
        <w:t xml:space="preserve">Основными показателями, характеризующими отрасль жилищно-коммунального хозяйства города являются высокий уровень износа основных производственных фондов, потери энергоресурсов на всех стадиях от производства </w:t>
      </w:r>
      <w:proofErr w:type="spellStart"/>
      <w:r w:rsidRPr="00482528">
        <w:rPr>
          <w:rFonts w:ascii="Arial" w:hAnsi="Arial" w:cs="Arial"/>
          <w:sz w:val="24"/>
          <w:szCs w:val="24"/>
        </w:rPr>
        <w:t>допотребления</w:t>
      </w:r>
      <w:proofErr w:type="spellEnd"/>
      <w:r w:rsidRPr="00482528">
        <w:rPr>
          <w:rFonts w:ascii="Arial" w:hAnsi="Arial" w:cs="Arial"/>
          <w:sz w:val="24"/>
          <w:szCs w:val="24"/>
        </w:rPr>
        <w:t xml:space="preserve">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w:t>
      </w:r>
      <w:proofErr w:type="gramEnd"/>
      <w:r w:rsidRPr="00482528">
        <w:rPr>
          <w:rFonts w:ascii="Arial" w:hAnsi="Arial" w:cs="Arial"/>
          <w:sz w:val="24"/>
          <w:szCs w:val="24"/>
        </w:rPr>
        <w:t xml:space="preserve"> очистки сточных вод на значительном числе объектов </w:t>
      </w:r>
      <w:r w:rsidRPr="002E3EC0">
        <w:rPr>
          <w:rFonts w:ascii="Arial" w:hAnsi="Arial" w:cs="Arial"/>
          <w:sz w:val="24"/>
          <w:szCs w:val="24"/>
        </w:rPr>
        <w:t>водопроводно-канализационного хозяйства.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w:t>
      </w:r>
      <w:r w:rsidR="002D66F3">
        <w:rPr>
          <w:rFonts w:ascii="Arial" w:hAnsi="Arial" w:cs="Arial"/>
          <w:sz w:val="24"/>
          <w:szCs w:val="24"/>
        </w:rPr>
        <w:t xml:space="preserve">г. </w:t>
      </w:r>
      <w:r w:rsidRPr="002E3EC0">
        <w:rPr>
          <w:rFonts w:ascii="Arial" w:hAnsi="Arial" w:cs="Arial"/>
          <w:sz w:val="24"/>
          <w:szCs w:val="24"/>
        </w:rPr>
        <w:t>Бородино в новых условиях.</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В том числе, в рамках подпрограммы осуществляется реализация полномочий органов местного самоуправления </w:t>
      </w:r>
      <w:proofErr w:type="gramStart"/>
      <w:r w:rsidRPr="002E3EC0">
        <w:rPr>
          <w:rFonts w:ascii="Arial" w:hAnsi="Arial" w:cs="Arial"/>
          <w:sz w:val="24"/>
          <w:szCs w:val="24"/>
        </w:rPr>
        <w:t>по</w:t>
      </w:r>
      <w:proofErr w:type="gramEnd"/>
      <w:r w:rsidRPr="002E3EC0">
        <w:rPr>
          <w:rFonts w:ascii="Arial" w:hAnsi="Arial" w:cs="Arial"/>
          <w:sz w:val="24"/>
          <w:szCs w:val="24"/>
        </w:rPr>
        <w:t>:</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предприятиями и и</w:t>
      </w:r>
      <w:r w:rsidR="002371F1" w:rsidRPr="002E3EC0">
        <w:rPr>
          <w:rFonts w:ascii="Arial" w:hAnsi="Arial" w:cs="Arial"/>
          <w:sz w:val="24"/>
          <w:szCs w:val="24"/>
        </w:rPr>
        <w:t>ными организациями и гражданами.</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 xml:space="preserve">2.2 Основная цель, задачи, этапы и сроки выполнения подпрограммы, </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целевые индикаторы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Основная цель реализации подпрограммы – обеспечение реализации муниципальных программ.</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Задачи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повышение эффективности и</w:t>
      </w:r>
      <w:r w:rsidR="006525D6" w:rsidRPr="002E3EC0">
        <w:rPr>
          <w:rFonts w:ascii="Arial" w:hAnsi="Arial" w:cs="Arial"/>
          <w:sz w:val="24"/>
          <w:szCs w:val="24"/>
        </w:rPr>
        <w:t xml:space="preserve">сполнения муниципальных функций </w:t>
      </w:r>
      <w:r w:rsidRPr="002E3EC0">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2E3EC0">
        <w:rPr>
          <w:rFonts w:ascii="Arial" w:hAnsi="Arial" w:cs="Arial"/>
          <w:sz w:val="24"/>
          <w:szCs w:val="24"/>
        </w:rPr>
        <w:t>.</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2E3EC0">
        <w:rPr>
          <w:rFonts w:ascii="Arial" w:eastAsia="Calibri" w:hAnsi="Arial" w:cs="Arial"/>
          <w:sz w:val="24"/>
          <w:szCs w:val="24"/>
          <w:lang w:eastAsia="en-US"/>
        </w:rPr>
        <w:t>Для реализации указанной задачи планируется проведение следующего подпрограммного мероприятия - обеспечение деятельности</w:t>
      </w:r>
      <w:r w:rsidR="002A6217">
        <w:rPr>
          <w:rFonts w:ascii="Arial" w:eastAsia="Calibri" w:hAnsi="Arial" w:cs="Arial"/>
          <w:sz w:val="24"/>
          <w:szCs w:val="24"/>
          <w:lang w:eastAsia="en-US"/>
        </w:rPr>
        <w:t xml:space="preserve"> </w:t>
      </w:r>
      <w:r w:rsidRPr="002E3EC0">
        <w:rPr>
          <w:rFonts w:ascii="Arial" w:eastAsia="Calibri" w:hAnsi="Arial" w:cs="Arial"/>
          <w:sz w:val="24"/>
          <w:szCs w:val="24"/>
          <w:lang w:eastAsia="en-US"/>
        </w:rPr>
        <w:t>казенн</w:t>
      </w:r>
      <w:r w:rsidR="002A6217">
        <w:rPr>
          <w:rFonts w:ascii="Arial" w:eastAsia="Calibri" w:hAnsi="Arial" w:cs="Arial"/>
          <w:sz w:val="24"/>
          <w:szCs w:val="24"/>
          <w:lang w:eastAsia="en-US"/>
        </w:rPr>
        <w:t>ого учреждения.</w:t>
      </w:r>
    </w:p>
    <w:p w:rsidR="00457859" w:rsidRPr="002E3EC0" w:rsidRDefault="00457859" w:rsidP="002E3EC0">
      <w:pPr>
        <w:pStyle w:val="ConsPlusNonformat"/>
        <w:widowControl/>
        <w:ind w:firstLine="709"/>
        <w:rPr>
          <w:rFonts w:ascii="Arial" w:hAnsi="Arial" w:cs="Arial"/>
          <w:sz w:val="24"/>
          <w:szCs w:val="24"/>
        </w:rPr>
      </w:pPr>
      <w:proofErr w:type="gramStart"/>
      <w:r w:rsidRPr="002E3EC0">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муниципальным образованием города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Перечень целевых индикаторов подпрограммы указан в приложении 1 к настоящей подпрограмме.</w:t>
      </w: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eastAsia="Calibri" w:hAnsi="Arial" w:cs="Arial"/>
          <w:sz w:val="24"/>
          <w:szCs w:val="24"/>
          <w:lang w:eastAsia="en-US"/>
        </w:rPr>
        <w:t>2.3. Механизм реализации подпрограммы</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spacing w:after="0" w:line="240" w:lineRule="auto"/>
        <w:ind w:firstLine="709"/>
        <w:rPr>
          <w:rFonts w:ascii="Arial" w:hAnsi="Arial" w:cs="Arial"/>
          <w:bCs/>
          <w:sz w:val="24"/>
          <w:szCs w:val="24"/>
        </w:rPr>
      </w:pPr>
      <w:r w:rsidRPr="002E3EC0">
        <w:rPr>
          <w:rFonts w:ascii="Arial" w:hAnsi="Arial" w:cs="Arial"/>
          <w:bCs/>
          <w:sz w:val="24"/>
          <w:szCs w:val="24"/>
        </w:rPr>
        <w:t xml:space="preserve">Реализация подпрограммы осуществляется МКУ «Служба единого заказчика». </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Главным распорядител</w:t>
      </w:r>
      <w:r w:rsidR="00730606">
        <w:rPr>
          <w:rFonts w:ascii="Arial" w:hAnsi="Arial" w:cs="Arial"/>
          <w:sz w:val="24"/>
          <w:szCs w:val="24"/>
        </w:rPr>
        <w:t>е</w:t>
      </w:r>
      <w:r w:rsidRPr="002E3EC0">
        <w:rPr>
          <w:rFonts w:ascii="Arial" w:hAnsi="Arial" w:cs="Arial"/>
          <w:sz w:val="24"/>
          <w:szCs w:val="24"/>
        </w:rPr>
        <w:t>м средств муниципального бюджета, предусмотренных на реализацию подпрограммы, является Администрация города Бородино.</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Исполнителями мероприятий по обеспечению реализации муниципальных программ являются МКУ «Служба единого заказчика» в пределах компетенции установленной Уставом МКУ «Служба единого заказчика» утвержденным распоряжением администрации </w:t>
      </w:r>
      <w:r w:rsidR="00355511">
        <w:rPr>
          <w:rFonts w:ascii="Arial" w:hAnsi="Arial" w:cs="Arial"/>
          <w:sz w:val="24"/>
          <w:szCs w:val="24"/>
        </w:rPr>
        <w:t>г</w:t>
      </w:r>
      <w:r w:rsidR="00684FFE">
        <w:rPr>
          <w:rFonts w:ascii="Arial" w:hAnsi="Arial" w:cs="Arial"/>
          <w:sz w:val="24"/>
          <w:szCs w:val="24"/>
        </w:rPr>
        <w:t xml:space="preserve">. </w:t>
      </w:r>
      <w:r w:rsidRPr="002E3EC0">
        <w:rPr>
          <w:rFonts w:ascii="Arial" w:hAnsi="Arial" w:cs="Arial"/>
          <w:sz w:val="24"/>
          <w:szCs w:val="24"/>
        </w:rPr>
        <w:t>Бородино от 22.11.2011 № 162.</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Учреждение осуществляет свои функции за счет средств муниципального бюджета</w:t>
      </w:r>
      <w:r w:rsidR="002371F1" w:rsidRPr="002E3EC0">
        <w:rPr>
          <w:rFonts w:ascii="Arial" w:hAnsi="Arial" w:cs="Arial"/>
          <w:sz w:val="24"/>
          <w:szCs w:val="24"/>
        </w:rPr>
        <w:t xml:space="preserve"> и</w:t>
      </w:r>
      <w:r w:rsidRPr="002E3EC0">
        <w:rPr>
          <w:rFonts w:ascii="Arial" w:hAnsi="Arial" w:cs="Arial"/>
          <w:sz w:val="24"/>
          <w:szCs w:val="24"/>
        </w:rPr>
        <w:t xml:space="preserve"> субсидий из краевого бюджета.</w:t>
      </w:r>
    </w:p>
    <w:p w:rsidR="00F33006" w:rsidRPr="003575F2" w:rsidRDefault="00F33006" w:rsidP="00F33006">
      <w:pPr>
        <w:autoSpaceDE w:val="0"/>
        <w:autoSpaceDN w:val="0"/>
        <w:adjustRightInd w:val="0"/>
        <w:spacing w:after="0" w:line="240" w:lineRule="auto"/>
        <w:ind w:firstLine="709"/>
        <w:rPr>
          <w:rFonts w:ascii="Arial" w:hAnsi="Arial" w:cs="Arial"/>
          <w:sz w:val="24"/>
          <w:szCs w:val="24"/>
        </w:rPr>
      </w:pPr>
      <w:r w:rsidRPr="003575F2">
        <w:rPr>
          <w:rFonts w:ascii="Arial" w:hAnsi="Arial" w:cs="Arial"/>
          <w:sz w:val="24"/>
          <w:szCs w:val="24"/>
        </w:rPr>
        <w:t xml:space="preserve"> МКУ «Служба единого заказчика» обеспечивает подготовку мероприятий подпрограммы, их согласование и утверждение с заинтересованными органами государственной власти в порядке, установленном действующим законодательством.</w:t>
      </w:r>
    </w:p>
    <w:p w:rsidR="00F33006" w:rsidRPr="003575F2" w:rsidRDefault="00F33006" w:rsidP="00F33006">
      <w:pPr>
        <w:autoSpaceDE w:val="0"/>
        <w:autoSpaceDN w:val="0"/>
        <w:adjustRightInd w:val="0"/>
        <w:spacing w:after="0" w:line="240" w:lineRule="auto"/>
        <w:ind w:firstLine="709"/>
        <w:rPr>
          <w:rFonts w:ascii="Arial" w:hAnsi="Arial" w:cs="Arial"/>
          <w:sz w:val="24"/>
          <w:szCs w:val="24"/>
        </w:rPr>
      </w:pPr>
      <w:r w:rsidRPr="003575F2">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F33006" w:rsidRPr="003575F2" w:rsidRDefault="00F33006" w:rsidP="00F33006">
      <w:pPr>
        <w:autoSpaceDE w:val="0"/>
        <w:autoSpaceDN w:val="0"/>
        <w:adjustRightInd w:val="0"/>
        <w:spacing w:after="0" w:line="240" w:lineRule="auto"/>
        <w:ind w:firstLine="709"/>
        <w:rPr>
          <w:rFonts w:ascii="Arial" w:hAnsi="Arial" w:cs="Arial"/>
          <w:sz w:val="24"/>
          <w:szCs w:val="24"/>
        </w:rPr>
      </w:pPr>
      <w:r w:rsidRPr="003575F2">
        <w:rPr>
          <w:rFonts w:ascii="Arial" w:hAnsi="Arial" w:cs="Arial"/>
          <w:sz w:val="24"/>
          <w:szCs w:val="24"/>
        </w:rPr>
        <w:t xml:space="preserve">Организует непосредственный </w:t>
      </w:r>
      <w:proofErr w:type="gramStart"/>
      <w:r w:rsidRPr="003575F2">
        <w:rPr>
          <w:rFonts w:ascii="Arial" w:hAnsi="Arial" w:cs="Arial"/>
          <w:sz w:val="24"/>
          <w:szCs w:val="24"/>
        </w:rPr>
        <w:t>контроль за</w:t>
      </w:r>
      <w:proofErr w:type="gramEnd"/>
      <w:r w:rsidRPr="003575F2">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rsidR="00457859" w:rsidRPr="003575F2" w:rsidRDefault="00F33006" w:rsidP="002E3EC0">
      <w:pPr>
        <w:autoSpaceDE w:val="0"/>
        <w:autoSpaceDN w:val="0"/>
        <w:adjustRightInd w:val="0"/>
        <w:spacing w:after="0" w:line="240" w:lineRule="auto"/>
        <w:ind w:firstLine="709"/>
        <w:rPr>
          <w:rFonts w:ascii="Arial" w:eastAsia="Calibri" w:hAnsi="Arial" w:cs="Arial"/>
          <w:sz w:val="24"/>
          <w:szCs w:val="24"/>
          <w:lang w:eastAsia="en-US"/>
        </w:rPr>
      </w:pPr>
      <w:r w:rsidRPr="003575F2">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3575F2">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w:t>
      </w:r>
      <w:r w:rsidRPr="002E3EC0">
        <w:rPr>
          <w:rFonts w:ascii="Arial" w:eastAsia="Calibri" w:hAnsi="Arial" w:cs="Arial"/>
          <w:sz w:val="24"/>
          <w:szCs w:val="24"/>
          <w:lang w:eastAsia="en-US"/>
        </w:rPr>
        <w:t xml:space="preserve"> реализацию подпрограммы осуществляет Финансовое управление Администрации города Бородино.</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eastAsia="Calibri" w:hAnsi="Arial" w:cs="Arial"/>
          <w:sz w:val="24"/>
          <w:szCs w:val="24"/>
          <w:lang w:eastAsia="en-US"/>
        </w:rPr>
        <w:t xml:space="preserve">2.4. Управление подпрограммой и </w:t>
      </w:r>
      <w:proofErr w:type="gramStart"/>
      <w:r w:rsidRPr="002E3EC0">
        <w:rPr>
          <w:rFonts w:ascii="Arial" w:eastAsia="Calibri" w:hAnsi="Arial" w:cs="Arial"/>
          <w:sz w:val="24"/>
          <w:szCs w:val="24"/>
          <w:lang w:eastAsia="en-US"/>
        </w:rPr>
        <w:t>контроль за</w:t>
      </w:r>
      <w:proofErr w:type="gramEnd"/>
      <w:r w:rsidRPr="002E3EC0">
        <w:rPr>
          <w:rFonts w:ascii="Arial" w:eastAsia="Calibri" w:hAnsi="Arial" w:cs="Arial"/>
          <w:sz w:val="24"/>
          <w:szCs w:val="24"/>
          <w:lang w:eastAsia="en-US"/>
        </w:rPr>
        <w:t xml:space="preserve"> ходом ее выполнения</w:t>
      </w: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Исполнитель подпрограммы осуществляет:</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w:t>
      </w:r>
      <w:r w:rsidR="00543F5A">
        <w:rPr>
          <w:rFonts w:ascii="Arial" w:hAnsi="Arial" w:cs="Arial"/>
          <w:sz w:val="24"/>
          <w:szCs w:val="24"/>
        </w:rPr>
        <w:t xml:space="preserve"> </w:t>
      </w:r>
      <w:r w:rsidRPr="002E3EC0">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r w:rsidR="00D114F5">
        <w:rPr>
          <w:rFonts w:ascii="Arial" w:hAnsi="Arial" w:cs="Arial"/>
          <w:sz w:val="24"/>
          <w:szCs w:val="24"/>
        </w:rPr>
        <w:t>;</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543F5A">
        <w:rPr>
          <w:rFonts w:ascii="Arial" w:hAnsi="Arial" w:cs="Arial"/>
          <w:sz w:val="24"/>
          <w:szCs w:val="24"/>
        </w:rPr>
        <w:t xml:space="preserve"> </w:t>
      </w:r>
      <w:r w:rsidRPr="002E3EC0">
        <w:rPr>
          <w:rFonts w:ascii="Arial" w:hAnsi="Arial" w:cs="Arial"/>
          <w:sz w:val="24"/>
          <w:szCs w:val="24"/>
        </w:rPr>
        <w:t>мониторинг реализации мероприятий и оценку результативности;</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543F5A">
        <w:rPr>
          <w:rFonts w:ascii="Arial" w:hAnsi="Arial" w:cs="Arial"/>
          <w:sz w:val="24"/>
          <w:szCs w:val="24"/>
        </w:rPr>
        <w:t xml:space="preserve"> </w:t>
      </w:r>
      <w:r w:rsidRPr="002E3EC0">
        <w:rPr>
          <w:rFonts w:ascii="Arial" w:hAnsi="Arial" w:cs="Arial"/>
          <w:sz w:val="24"/>
          <w:szCs w:val="24"/>
        </w:rPr>
        <w:t xml:space="preserve">непосредственный </w:t>
      </w:r>
      <w:proofErr w:type="gramStart"/>
      <w:r w:rsidRPr="002E3EC0">
        <w:rPr>
          <w:rFonts w:ascii="Arial" w:hAnsi="Arial" w:cs="Arial"/>
          <w:sz w:val="24"/>
          <w:szCs w:val="24"/>
        </w:rPr>
        <w:t>контроль за</w:t>
      </w:r>
      <w:proofErr w:type="gramEnd"/>
      <w:r w:rsidRPr="002E3EC0">
        <w:rPr>
          <w:rFonts w:ascii="Arial" w:hAnsi="Arial" w:cs="Arial"/>
          <w:sz w:val="24"/>
          <w:szCs w:val="24"/>
        </w:rPr>
        <w:t xml:space="preserve"> ходом реализации мероприятий подпрограммы и подготовку отчетов о реализации мероприятий подпрограммы.</w:t>
      </w:r>
    </w:p>
    <w:p w:rsidR="00457859" w:rsidRPr="002E3EC0" w:rsidRDefault="003575F2"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Текущий </w:t>
      </w:r>
      <w:proofErr w:type="gramStart"/>
      <w:r w:rsidR="00780C7E">
        <w:rPr>
          <w:rFonts w:ascii="Arial" w:hAnsi="Arial" w:cs="Arial"/>
          <w:sz w:val="24"/>
          <w:szCs w:val="24"/>
        </w:rPr>
        <w:t>контроль за</w:t>
      </w:r>
      <w:proofErr w:type="gramEnd"/>
      <w:r w:rsidR="00780C7E">
        <w:rPr>
          <w:rFonts w:ascii="Arial" w:hAnsi="Arial" w:cs="Arial"/>
          <w:sz w:val="24"/>
          <w:szCs w:val="24"/>
        </w:rPr>
        <w:t xml:space="preserve">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eastAsia="Calibri" w:hAnsi="Arial" w:cs="Arial"/>
          <w:sz w:val="24"/>
          <w:szCs w:val="24"/>
          <w:lang w:eastAsia="en-US"/>
        </w:rPr>
        <w:t>2.5. Оценка социально-экономической эффективности</w:t>
      </w: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Реализация подпрограммных мероприятий обеспечит:</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 xml:space="preserve">эффективное осуществление реализации полномочий органов местного самоуправления </w:t>
      </w:r>
      <w:proofErr w:type="gramStart"/>
      <w:r w:rsidRPr="009E6E31">
        <w:rPr>
          <w:rFonts w:ascii="Arial" w:hAnsi="Arial" w:cs="Arial"/>
          <w:sz w:val="24"/>
          <w:szCs w:val="24"/>
        </w:rPr>
        <w:t>по</w:t>
      </w:r>
      <w:proofErr w:type="gramEnd"/>
      <w:r w:rsidRPr="009E6E31">
        <w:rPr>
          <w:rFonts w:ascii="Arial" w:hAnsi="Arial" w:cs="Arial"/>
          <w:sz w:val="24"/>
          <w:szCs w:val="24"/>
        </w:rPr>
        <w:t>:</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rsidR="00457859" w:rsidRPr="009E6E31"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9E6E31">
        <w:rPr>
          <w:rFonts w:ascii="Arial" w:hAnsi="Arial" w:cs="Arial"/>
          <w:sz w:val="24"/>
          <w:szCs w:val="24"/>
        </w:rPr>
        <w:t xml:space="preserve">развитию инженерной инфраструктуры муниципального образования </w:t>
      </w:r>
      <w:r w:rsidR="00355511" w:rsidRPr="009E6E31">
        <w:rPr>
          <w:rFonts w:ascii="Arial" w:hAnsi="Arial" w:cs="Arial"/>
          <w:sz w:val="24"/>
          <w:szCs w:val="24"/>
        </w:rPr>
        <w:t>г</w:t>
      </w:r>
      <w:r w:rsidR="009E6E31" w:rsidRPr="009E6E31">
        <w:rPr>
          <w:rFonts w:ascii="Arial" w:hAnsi="Arial" w:cs="Arial"/>
          <w:sz w:val="24"/>
          <w:szCs w:val="24"/>
        </w:rPr>
        <w:t xml:space="preserve">. </w:t>
      </w:r>
      <w:r w:rsidRPr="009E6E31">
        <w:rPr>
          <w:rFonts w:ascii="Arial" w:hAnsi="Arial" w:cs="Arial"/>
          <w:sz w:val="24"/>
          <w:szCs w:val="24"/>
        </w:rPr>
        <w:t>Бородино;</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9E6E31">
        <w:rPr>
          <w:rFonts w:ascii="Arial" w:hAnsi="Arial" w:cs="Arial"/>
          <w:sz w:val="24"/>
          <w:szCs w:val="24"/>
        </w:rPr>
        <w:t>получение</w:t>
      </w:r>
      <w:r w:rsidR="009E6E31" w:rsidRPr="009E6E31">
        <w:rPr>
          <w:rFonts w:ascii="Arial" w:hAnsi="Arial" w:cs="Arial"/>
          <w:sz w:val="24"/>
          <w:szCs w:val="24"/>
        </w:rPr>
        <w:t xml:space="preserve"> </w:t>
      </w:r>
      <w:r w:rsidRPr="009E6E31">
        <w:rPr>
          <w:rFonts w:ascii="Arial" w:hAnsi="Arial" w:cs="Arial"/>
          <w:sz w:val="24"/>
          <w:szCs w:val="24"/>
        </w:rPr>
        <w:t>населением города воды питьевого качества;</w:t>
      </w:r>
    </w:p>
    <w:p w:rsidR="00457859" w:rsidRPr="009E6E31"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9E6E31">
        <w:rPr>
          <w:rFonts w:ascii="Arial" w:hAnsi="Arial" w:cs="Arial"/>
          <w:sz w:val="24"/>
          <w:szCs w:val="24"/>
        </w:rPr>
        <w:t>привлечению инвестиций для модернизации коммунального комплекса города;</w:t>
      </w:r>
    </w:p>
    <w:p w:rsidR="00457859" w:rsidRPr="009E6E31"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9E6E31">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457859" w:rsidRPr="009E6E31"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9E6E31">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rsidR="00457859" w:rsidRPr="009E6E31"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9E6E31">
        <w:rPr>
          <w:rFonts w:ascii="Arial" w:hAnsi="Arial" w:cs="Arial"/>
          <w:sz w:val="24"/>
          <w:szCs w:val="24"/>
        </w:rPr>
        <w:t>создание условий для перехода на 100% оплату населением капитального ремонта многоквартирных домов;</w:t>
      </w:r>
    </w:p>
    <w:p w:rsidR="00457859" w:rsidRPr="009E6E31"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9E6E31">
        <w:rPr>
          <w:rFonts w:ascii="Arial" w:hAnsi="Arial" w:cs="Arial"/>
          <w:sz w:val="24"/>
          <w:szCs w:val="24"/>
        </w:rPr>
        <w:t>доступность информации о деятельности ЖКХ;</w:t>
      </w:r>
    </w:p>
    <w:p w:rsidR="00457859" w:rsidRPr="009E6E31" w:rsidRDefault="00457859" w:rsidP="009E6E31">
      <w:pPr>
        <w:pStyle w:val="a4"/>
        <w:numPr>
          <w:ilvl w:val="0"/>
          <w:numId w:val="25"/>
        </w:numPr>
        <w:tabs>
          <w:tab w:val="left" w:pos="993"/>
        </w:tabs>
        <w:spacing w:after="0" w:line="240" w:lineRule="auto"/>
        <w:ind w:left="0" w:firstLine="709"/>
        <w:rPr>
          <w:rFonts w:ascii="Arial" w:hAnsi="Arial" w:cs="Arial"/>
          <w:sz w:val="24"/>
          <w:szCs w:val="24"/>
        </w:rPr>
      </w:pPr>
      <w:proofErr w:type="gramStart"/>
      <w:r w:rsidRPr="009E6E31">
        <w:rPr>
          <w:rFonts w:ascii="Arial" w:hAnsi="Arial" w:cs="Arial"/>
          <w:sz w:val="24"/>
          <w:szCs w:val="24"/>
        </w:rPr>
        <w:t>контроль за</w:t>
      </w:r>
      <w:proofErr w:type="gramEnd"/>
      <w:r w:rsidRPr="009E6E31">
        <w:rPr>
          <w:rFonts w:ascii="Arial" w:hAnsi="Arial" w:cs="Arial"/>
          <w:sz w:val="24"/>
          <w:szCs w:val="24"/>
        </w:rPr>
        <w:t xml:space="preserve">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rsidR="00457859" w:rsidRPr="009E6E31"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proofErr w:type="gramStart"/>
      <w:r w:rsidRPr="009E6E31">
        <w:rPr>
          <w:rFonts w:ascii="Arial" w:hAnsi="Arial" w:cs="Arial"/>
          <w:sz w:val="24"/>
          <w:szCs w:val="24"/>
        </w:rPr>
        <w:t>контроль за</w:t>
      </w:r>
      <w:proofErr w:type="gramEnd"/>
      <w:r w:rsidRPr="009E6E31">
        <w:rPr>
          <w:rFonts w:ascii="Arial" w:hAnsi="Arial" w:cs="Arial"/>
          <w:sz w:val="24"/>
          <w:szCs w:val="24"/>
        </w:rPr>
        <w:t xml:space="preserve"> предоставлением коммунальных услуг собственникам и пользователям помещений в многоквартирных домах и жилых домах;</w:t>
      </w:r>
    </w:p>
    <w:p w:rsidR="00780C7E" w:rsidRPr="009E6E31" w:rsidRDefault="00780C7E" w:rsidP="009E6E31">
      <w:pPr>
        <w:pStyle w:val="a4"/>
        <w:numPr>
          <w:ilvl w:val="0"/>
          <w:numId w:val="25"/>
        </w:numPr>
        <w:tabs>
          <w:tab w:val="left" w:pos="993"/>
        </w:tabs>
        <w:spacing w:after="0" w:line="240" w:lineRule="auto"/>
        <w:ind w:left="0" w:firstLine="709"/>
        <w:rPr>
          <w:rFonts w:ascii="Arial" w:hAnsi="Arial" w:cs="Arial"/>
          <w:sz w:val="24"/>
          <w:szCs w:val="24"/>
        </w:rPr>
      </w:pPr>
      <w:proofErr w:type="gramStart"/>
      <w:r w:rsidRPr="009E6E31">
        <w:rPr>
          <w:rFonts w:ascii="Arial" w:hAnsi="Arial" w:cs="Arial"/>
          <w:sz w:val="24"/>
          <w:szCs w:val="24"/>
        </w:rPr>
        <w:t>контроль за</w:t>
      </w:r>
      <w:proofErr w:type="gramEnd"/>
      <w:r w:rsidRPr="009E6E31">
        <w:rPr>
          <w:rFonts w:ascii="Arial" w:hAnsi="Arial" w:cs="Arial"/>
          <w:sz w:val="24"/>
          <w:szCs w:val="24"/>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11698B" w:rsidRDefault="0011698B" w:rsidP="0011698B">
      <w:pPr>
        <w:autoSpaceDE w:val="0"/>
        <w:autoSpaceDN w:val="0"/>
        <w:adjustRightInd w:val="0"/>
        <w:spacing w:after="0" w:line="240" w:lineRule="auto"/>
        <w:ind w:left="534"/>
        <w:jc w:val="center"/>
        <w:rPr>
          <w:rFonts w:ascii="Arial" w:eastAsia="Calibri" w:hAnsi="Arial" w:cs="Arial"/>
          <w:sz w:val="24"/>
          <w:szCs w:val="24"/>
          <w:lang w:eastAsia="en-US"/>
        </w:rPr>
      </w:pPr>
      <w:r>
        <w:rPr>
          <w:rFonts w:ascii="Arial" w:eastAsia="Calibri" w:hAnsi="Arial" w:cs="Arial"/>
          <w:sz w:val="24"/>
          <w:szCs w:val="24"/>
          <w:lang w:eastAsia="en-US"/>
        </w:rPr>
        <w:t xml:space="preserve">2.6. </w:t>
      </w:r>
      <w:r w:rsidR="00457859" w:rsidRPr="0011698B">
        <w:rPr>
          <w:rFonts w:ascii="Arial" w:eastAsia="Calibri" w:hAnsi="Arial" w:cs="Arial"/>
          <w:sz w:val="24"/>
          <w:szCs w:val="24"/>
          <w:lang w:eastAsia="en-US"/>
        </w:rPr>
        <w:t>Мероприятия подпрограммы</w:t>
      </w:r>
    </w:p>
    <w:p w:rsidR="007D77EB" w:rsidRDefault="007D77EB"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2E3EC0">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rsidR="00624CE3" w:rsidRPr="008A5F0F" w:rsidRDefault="00624CE3"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8A5F0F"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8A5F0F">
        <w:rPr>
          <w:rFonts w:ascii="Arial" w:eastAsia="Calibri" w:hAnsi="Arial" w:cs="Arial"/>
          <w:sz w:val="24"/>
          <w:szCs w:val="24"/>
          <w:lang w:eastAsia="en-US"/>
        </w:rPr>
        <w:t>2.</w:t>
      </w:r>
      <w:r w:rsidR="0011698B">
        <w:rPr>
          <w:rFonts w:ascii="Arial" w:eastAsia="Calibri" w:hAnsi="Arial" w:cs="Arial"/>
          <w:sz w:val="24"/>
          <w:szCs w:val="24"/>
          <w:lang w:eastAsia="en-US"/>
        </w:rPr>
        <w:t>7</w:t>
      </w:r>
      <w:r w:rsidRPr="008A5F0F">
        <w:rPr>
          <w:rFonts w:ascii="Arial" w:eastAsia="Calibri" w:hAnsi="Arial" w:cs="Arial"/>
          <w:sz w:val="24"/>
          <w:szCs w:val="24"/>
          <w:lang w:eastAsia="en-US"/>
        </w:rPr>
        <w:t>.</w:t>
      </w:r>
      <w:r w:rsidR="0011698B">
        <w:rPr>
          <w:rFonts w:ascii="Arial" w:eastAsia="Calibri" w:hAnsi="Arial" w:cs="Arial"/>
          <w:sz w:val="24"/>
          <w:szCs w:val="24"/>
          <w:lang w:eastAsia="en-US"/>
        </w:rPr>
        <w:t xml:space="preserve"> </w:t>
      </w:r>
      <w:r w:rsidRPr="008A5F0F">
        <w:rPr>
          <w:rFonts w:ascii="Arial" w:eastAsia="Calibri" w:hAnsi="Arial" w:cs="Arial"/>
          <w:sz w:val="24"/>
          <w:szCs w:val="24"/>
          <w:lang w:eastAsia="en-US"/>
        </w:rPr>
        <w:t>Обоснование финансовых, материальных и трудовых затрат</w:t>
      </w:r>
    </w:p>
    <w:p w:rsidR="00457859" w:rsidRPr="008A5F0F"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8A5F0F">
        <w:rPr>
          <w:rFonts w:ascii="Arial" w:eastAsia="Calibri" w:hAnsi="Arial" w:cs="Arial"/>
          <w:sz w:val="24"/>
          <w:szCs w:val="24"/>
          <w:lang w:eastAsia="en-US"/>
        </w:rPr>
        <w:t>(ресурсное обеспечение подпрограммы) с указанием источников финансирования</w:t>
      </w:r>
    </w:p>
    <w:p w:rsidR="00457859" w:rsidRPr="008A5F0F"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302A5A" w:rsidRDefault="00457859" w:rsidP="0014297A">
      <w:pPr>
        <w:pStyle w:val="ConsPlusNormal"/>
        <w:ind w:firstLine="709"/>
        <w:rPr>
          <w:sz w:val="24"/>
          <w:szCs w:val="24"/>
        </w:rPr>
      </w:pPr>
      <w:r w:rsidRPr="00482528">
        <w:rPr>
          <w:sz w:val="24"/>
          <w:szCs w:val="24"/>
        </w:rPr>
        <w:t>Расходы подпрограммы формируются за счет средств местного и краевого бюджета.</w:t>
      </w:r>
      <w:r w:rsidR="000B7083" w:rsidRPr="00482528">
        <w:rPr>
          <w:sz w:val="24"/>
          <w:szCs w:val="24"/>
        </w:rPr>
        <w:t xml:space="preserve"> </w:t>
      </w:r>
    </w:p>
    <w:p w:rsidR="00383AF2" w:rsidRPr="00383AF2" w:rsidRDefault="006311C8" w:rsidP="00383AF2">
      <w:pPr>
        <w:spacing w:after="0" w:line="240" w:lineRule="auto"/>
        <w:ind w:firstLine="709"/>
        <w:jc w:val="left"/>
        <w:rPr>
          <w:rFonts w:ascii="Arial" w:hAnsi="Arial" w:cs="Arial"/>
          <w:sz w:val="24"/>
          <w:szCs w:val="24"/>
        </w:rPr>
      </w:pPr>
      <w:r>
        <w:rPr>
          <w:rFonts w:ascii="Arial" w:hAnsi="Arial" w:cs="Arial"/>
          <w:sz w:val="24"/>
          <w:szCs w:val="24"/>
        </w:rPr>
        <w:t>О</w:t>
      </w:r>
      <w:r w:rsidRPr="006311C8">
        <w:rPr>
          <w:rFonts w:ascii="Arial" w:hAnsi="Arial" w:cs="Arial"/>
          <w:sz w:val="24"/>
          <w:szCs w:val="24"/>
        </w:rPr>
        <w:t>бщий объем финансирования подпрограммы за счет сре</w:t>
      </w:r>
      <w:proofErr w:type="gramStart"/>
      <w:r w:rsidRPr="006311C8">
        <w:rPr>
          <w:rFonts w:ascii="Arial" w:hAnsi="Arial" w:cs="Arial"/>
          <w:sz w:val="24"/>
          <w:szCs w:val="24"/>
        </w:rPr>
        <w:t>дств вс</w:t>
      </w:r>
      <w:proofErr w:type="gramEnd"/>
      <w:r w:rsidRPr="006311C8">
        <w:rPr>
          <w:rFonts w:ascii="Arial" w:hAnsi="Arial" w:cs="Arial"/>
          <w:sz w:val="24"/>
          <w:szCs w:val="24"/>
        </w:rPr>
        <w:t>ех источников финансирования за период 2014 – 202</w:t>
      </w:r>
      <w:r>
        <w:rPr>
          <w:rFonts w:ascii="Arial" w:hAnsi="Arial" w:cs="Arial"/>
          <w:sz w:val="24"/>
          <w:szCs w:val="24"/>
        </w:rPr>
        <w:t>2</w:t>
      </w:r>
      <w:r w:rsidRPr="006311C8">
        <w:rPr>
          <w:rFonts w:ascii="Arial" w:hAnsi="Arial" w:cs="Arial"/>
          <w:sz w:val="24"/>
          <w:szCs w:val="24"/>
        </w:rPr>
        <w:t xml:space="preserve"> годы составляет </w:t>
      </w:r>
      <w:r w:rsidR="00383AF2" w:rsidRPr="00383AF2">
        <w:rPr>
          <w:rFonts w:ascii="Arial" w:hAnsi="Arial" w:cs="Arial"/>
          <w:sz w:val="24"/>
          <w:szCs w:val="24"/>
        </w:rPr>
        <w:t>95 916 967,34, из них по годам:</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2014 год – 5 546 417,32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2015 год – 6 008 831,43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2016 год – 6 892 601,58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2017 год – 7 472 023,98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2018 год – 12 320 669,37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2019 год – 14 190 876,46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2020 год – 14</w:t>
      </w:r>
      <w:r w:rsidR="00456DA5">
        <w:rPr>
          <w:rFonts w:ascii="Arial" w:hAnsi="Arial" w:cs="Arial"/>
          <w:sz w:val="24"/>
          <w:szCs w:val="24"/>
        </w:rPr>
        <w:t> 750 166,08</w:t>
      </w:r>
      <w:r w:rsidRPr="00383AF2">
        <w:rPr>
          <w:rFonts w:ascii="Arial" w:hAnsi="Arial" w:cs="Arial"/>
          <w:sz w:val="24"/>
          <w:szCs w:val="24"/>
        </w:rPr>
        <w:t xml:space="preserve">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2021 год – 14 367 690,56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2022 год – 14 367 690,56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в том числе:</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средства краевого бюджета 3 629 809,38 рублей, из них по годам:</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2014 год – 0,00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2015 год – 19 530,00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2016 год – 0,00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2017 год – 70 545,13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2018 год – 917 577,26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2019 год – 2 239 681,47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2020 год – 382 475,52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2021 год – 0,00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2022 год – 0,00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–местный бюджет всего 92 287 157,96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2014 год – 5 546 417,32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2015 год – 5 989 301,43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2016 год – 6 892 601,58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2017 год – 7 401 478,85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 xml:space="preserve">2018 год – 11 403 092,11 рублей; </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2019 год – 11 951 194,99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2020 год – 14 367 690,56 рублей;</w:t>
      </w:r>
    </w:p>
    <w:p w:rsidR="00383AF2" w:rsidRPr="00383AF2" w:rsidRDefault="00383AF2" w:rsidP="00383AF2">
      <w:pPr>
        <w:spacing w:after="0" w:line="240" w:lineRule="auto"/>
        <w:ind w:firstLine="709"/>
        <w:jc w:val="left"/>
        <w:rPr>
          <w:rFonts w:ascii="Arial" w:hAnsi="Arial" w:cs="Arial"/>
          <w:sz w:val="24"/>
          <w:szCs w:val="24"/>
        </w:rPr>
      </w:pPr>
      <w:r w:rsidRPr="00383AF2">
        <w:rPr>
          <w:rFonts w:ascii="Arial" w:hAnsi="Arial" w:cs="Arial"/>
          <w:sz w:val="24"/>
          <w:szCs w:val="24"/>
        </w:rPr>
        <w:t>2021 год – 14 367 690,56 рублей;</w:t>
      </w:r>
    </w:p>
    <w:p w:rsidR="006311C8" w:rsidRPr="008A5F0F" w:rsidRDefault="00383AF2" w:rsidP="00383AF2">
      <w:pPr>
        <w:spacing w:after="0" w:line="240" w:lineRule="auto"/>
        <w:ind w:firstLine="709"/>
        <w:jc w:val="left"/>
        <w:rPr>
          <w:rFonts w:ascii="Arial" w:hAnsi="Arial" w:cs="Arial"/>
          <w:sz w:val="24"/>
          <w:szCs w:val="24"/>
        </w:rPr>
        <w:sectPr w:rsidR="006311C8" w:rsidRPr="008A5F0F" w:rsidSect="004369E5">
          <w:pgSz w:w="11905" w:h="16838" w:code="9"/>
          <w:pgMar w:top="1134" w:right="567" w:bottom="720" w:left="1077" w:header="720" w:footer="720" w:gutter="0"/>
          <w:pgNumType w:start="1"/>
          <w:cols w:space="720"/>
          <w:titlePg/>
          <w:docGrid w:linePitch="299"/>
        </w:sectPr>
      </w:pPr>
      <w:r w:rsidRPr="00383AF2">
        <w:rPr>
          <w:rFonts w:ascii="Arial" w:hAnsi="Arial" w:cs="Arial"/>
          <w:sz w:val="24"/>
          <w:szCs w:val="24"/>
        </w:rPr>
        <w:t>2022 год – 14 367 690,56 рублей</w:t>
      </w:r>
      <w:r w:rsidR="006311C8">
        <w:rPr>
          <w:rFonts w:ascii="Arial" w:hAnsi="Arial" w:cs="Arial"/>
          <w:sz w:val="24"/>
          <w:szCs w:val="24"/>
        </w:rPr>
        <w:t>.</w:t>
      </w:r>
    </w:p>
    <w:p w:rsidR="00457859" w:rsidRPr="002E3EC0" w:rsidRDefault="00457859" w:rsidP="006311C8">
      <w:pPr>
        <w:spacing w:after="0" w:line="240" w:lineRule="auto"/>
        <w:ind w:left="7938"/>
        <w:jc w:val="left"/>
        <w:rPr>
          <w:rFonts w:ascii="Arial" w:hAnsi="Arial" w:cs="Arial"/>
          <w:sz w:val="24"/>
          <w:szCs w:val="24"/>
        </w:rPr>
      </w:pPr>
      <w:r w:rsidRPr="002E3EC0">
        <w:rPr>
          <w:rFonts w:ascii="Arial" w:hAnsi="Arial" w:cs="Arial"/>
          <w:sz w:val="24"/>
          <w:szCs w:val="24"/>
        </w:rPr>
        <w:t>Приложение 1</w:t>
      </w:r>
    </w:p>
    <w:p w:rsidR="00457859" w:rsidRPr="002E3EC0" w:rsidRDefault="00457859" w:rsidP="006311C8">
      <w:pPr>
        <w:spacing w:after="0" w:line="240" w:lineRule="auto"/>
        <w:ind w:left="7938"/>
        <w:jc w:val="left"/>
        <w:rPr>
          <w:rFonts w:ascii="Arial" w:hAnsi="Arial" w:cs="Arial"/>
          <w:sz w:val="24"/>
          <w:szCs w:val="24"/>
        </w:rPr>
      </w:pPr>
      <w:r w:rsidRPr="002E3EC0">
        <w:rPr>
          <w:rFonts w:ascii="Arial" w:hAnsi="Arial" w:cs="Arial"/>
          <w:sz w:val="24"/>
          <w:szCs w:val="24"/>
        </w:rPr>
        <w:t xml:space="preserve">к подпрограмме </w:t>
      </w:r>
      <w:r w:rsidR="00824DFE">
        <w:rPr>
          <w:rFonts w:ascii="Arial" w:hAnsi="Arial" w:cs="Arial"/>
          <w:sz w:val="24"/>
          <w:szCs w:val="24"/>
        </w:rPr>
        <w:t xml:space="preserve">3 </w:t>
      </w:r>
      <w:r w:rsidRPr="002E3EC0">
        <w:rPr>
          <w:rFonts w:ascii="Arial" w:hAnsi="Arial" w:cs="Arial"/>
          <w:sz w:val="24"/>
          <w:szCs w:val="24"/>
        </w:rPr>
        <w:t>«Обеспечение реализации муниципальных</w:t>
      </w:r>
      <w:r w:rsidR="00302A5A">
        <w:rPr>
          <w:rFonts w:ascii="Arial" w:hAnsi="Arial" w:cs="Arial"/>
          <w:sz w:val="24"/>
          <w:szCs w:val="24"/>
        </w:rPr>
        <w:t xml:space="preserve"> </w:t>
      </w:r>
      <w:r w:rsidRPr="002E3EC0">
        <w:rPr>
          <w:rFonts w:ascii="Arial" w:hAnsi="Arial" w:cs="Arial"/>
          <w:sz w:val="24"/>
          <w:szCs w:val="24"/>
        </w:rPr>
        <w:t xml:space="preserve">программ и прочие мероприятия» </w:t>
      </w:r>
    </w:p>
    <w:p w:rsidR="00457859" w:rsidRPr="002E3EC0" w:rsidRDefault="00457859" w:rsidP="002E3EC0">
      <w:pPr>
        <w:spacing w:after="0" w:line="240" w:lineRule="auto"/>
        <w:ind w:firstLine="709"/>
        <w:rPr>
          <w:rFonts w:ascii="Arial" w:hAnsi="Arial" w:cs="Arial"/>
          <w:sz w:val="24"/>
          <w:szCs w:val="24"/>
        </w:rPr>
      </w:pPr>
    </w:p>
    <w:p w:rsidR="00457859" w:rsidRPr="002E3EC0" w:rsidRDefault="00457859" w:rsidP="002E3EC0">
      <w:pPr>
        <w:spacing w:after="0" w:line="240" w:lineRule="auto"/>
        <w:ind w:firstLine="709"/>
        <w:jc w:val="center"/>
        <w:rPr>
          <w:rFonts w:ascii="Arial" w:hAnsi="Arial" w:cs="Arial"/>
          <w:sz w:val="24"/>
          <w:szCs w:val="24"/>
        </w:rPr>
      </w:pPr>
    </w:p>
    <w:p w:rsidR="00457859" w:rsidRDefault="00457859" w:rsidP="002E3EC0">
      <w:pPr>
        <w:spacing w:after="0" w:line="240" w:lineRule="auto"/>
        <w:ind w:firstLine="709"/>
        <w:jc w:val="center"/>
        <w:rPr>
          <w:rFonts w:ascii="Arial" w:hAnsi="Arial" w:cs="Arial"/>
          <w:sz w:val="24"/>
          <w:szCs w:val="24"/>
        </w:rPr>
      </w:pPr>
      <w:r w:rsidRPr="002E3EC0">
        <w:rPr>
          <w:rFonts w:ascii="Arial" w:hAnsi="Arial" w:cs="Arial"/>
          <w:sz w:val="24"/>
          <w:szCs w:val="24"/>
        </w:rPr>
        <w:t>Перечень целевых индикаторов</w:t>
      </w:r>
      <w:r w:rsidR="0018284B">
        <w:rPr>
          <w:rFonts w:ascii="Arial" w:hAnsi="Arial" w:cs="Arial"/>
          <w:sz w:val="24"/>
          <w:szCs w:val="24"/>
        </w:rPr>
        <w:t xml:space="preserve"> </w:t>
      </w:r>
      <w:r w:rsidRPr="002E3EC0">
        <w:rPr>
          <w:rFonts w:ascii="Arial" w:hAnsi="Arial" w:cs="Arial"/>
          <w:sz w:val="24"/>
          <w:szCs w:val="24"/>
        </w:rPr>
        <w:t xml:space="preserve">подпрограммы </w:t>
      </w:r>
    </w:p>
    <w:p w:rsidR="0018284B" w:rsidRPr="002E3EC0" w:rsidRDefault="0018284B" w:rsidP="002E3EC0">
      <w:pPr>
        <w:spacing w:after="0" w:line="240" w:lineRule="auto"/>
        <w:ind w:firstLine="709"/>
        <w:jc w:val="center"/>
        <w:rPr>
          <w:rFonts w:ascii="Arial" w:hAnsi="Arial" w:cs="Arial"/>
          <w:sz w:val="24"/>
          <w:szCs w:val="24"/>
        </w:rPr>
      </w:pPr>
    </w:p>
    <w:tbl>
      <w:tblPr>
        <w:tblW w:w="15309" w:type="dxa"/>
        <w:tblInd w:w="-214" w:type="dxa"/>
        <w:tblLayout w:type="fixed"/>
        <w:tblCellMar>
          <w:left w:w="70" w:type="dxa"/>
          <w:right w:w="70" w:type="dxa"/>
        </w:tblCellMar>
        <w:tblLook w:val="0000" w:firstRow="0" w:lastRow="0" w:firstColumn="0" w:lastColumn="0" w:noHBand="0" w:noVBand="0"/>
      </w:tblPr>
      <w:tblGrid>
        <w:gridCol w:w="568"/>
        <w:gridCol w:w="4111"/>
        <w:gridCol w:w="1134"/>
        <w:gridCol w:w="1275"/>
        <w:gridCol w:w="1276"/>
        <w:gridCol w:w="567"/>
        <w:gridCol w:w="83"/>
        <w:gridCol w:w="667"/>
        <w:gridCol w:w="709"/>
        <w:gridCol w:w="850"/>
        <w:gridCol w:w="809"/>
        <w:gridCol w:w="851"/>
        <w:gridCol w:w="850"/>
        <w:gridCol w:w="708"/>
        <w:gridCol w:w="851"/>
      </w:tblGrid>
      <w:tr w:rsidR="00B66469" w:rsidRPr="000D7C03" w:rsidTr="00D77A4B">
        <w:trPr>
          <w:cantSplit/>
          <w:trHeight w:val="902"/>
        </w:trPr>
        <w:tc>
          <w:tcPr>
            <w:tcW w:w="568" w:type="dxa"/>
            <w:vMerge w:val="restart"/>
            <w:tcBorders>
              <w:top w:val="single" w:sz="6" w:space="0" w:color="auto"/>
              <w:left w:val="single" w:sz="6" w:space="0" w:color="auto"/>
              <w:right w:val="single" w:sz="6" w:space="0" w:color="auto"/>
            </w:tcBorders>
            <w:vAlign w:val="center"/>
          </w:tcPr>
          <w:p w:rsidR="00B66469" w:rsidRPr="00B66469" w:rsidRDefault="00B66469" w:rsidP="002D4B59">
            <w:pPr>
              <w:spacing w:after="0" w:line="240" w:lineRule="auto"/>
              <w:jc w:val="center"/>
              <w:rPr>
                <w:rFonts w:ascii="Arial" w:hAnsi="Arial" w:cs="Arial"/>
                <w:color w:val="000000"/>
                <w:sz w:val="18"/>
                <w:szCs w:val="18"/>
              </w:rPr>
            </w:pPr>
            <w:r w:rsidRPr="00B66469">
              <w:rPr>
                <w:rFonts w:ascii="Arial" w:hAnsi="Arial" w:cs="Arial"/>
                <w:color w:val="000000"/>
                <w:sz w:val="18"/>
                <w:szCs w:val="18"/>
              </w:rPr>
              <w:t>№</w:t>
            </w:r>
          </w:p>
          <w:p w:rsidR="00B66469" w:rsidRPr="00B66469" w:rsidRDefault="00B66469" w:rsidP="002D4B59">
            <w:pPr>
              <w:spacing w:after="0" w:line="240" w:lineRule="auto"/>
              <w:jc w:val="center"/>
              <w:rPr>
                <w:rFonts w:ascii="Arial" w:hAnsi="Arial" w:cs="Arial"/>
                <w:color w:val="000000"/>
                <w:sz w:val="18"/>
                <w:szCs w:val="18"/>
              </w:rPr>
            </w:pPr>
            <w:proofErr w:type="gramStart"/>
            <w:r w:rsidRPr="00B66469">
              <w:rPr>
                <w:rFonts w:ascii="Arial" w:hAnsi="Arial" w:cs="Arial"/>
                <w:color w:val="000000"/>
                <w:sz w:val="18"/>
                <w:szCs w:val="18"/>
              </w:rPr>
              <w:t>п</w:t>
            </w:r>
            <w:proofErr w:type="gramEnd"/>
            <w:r w:rsidRPr="00B66469">
              <w:rPr>
                <w:rFonts w:ascii="Arial" w:hAnsi="Arial" w:cs="Arial"/>
                <w:color w:val="000000"/>
                <w:sz w:val="18"/>
                <w:szCs w:val="18"/>
                <w:lang w:val="en-US"/>
              </w:rPr>
              <w:t>/</w:t>
            </w:r>
            <w:r w:rsidRPr="00B66469">
              <w:rPr>
                <w:rFonts w:ascii="Arial" w:hAnsi="Arial" w:cs="Arial"/>
                <w:color w:val="000000"/>
                <w:sz w:val="18"/>
                <w:szCs w:val="18"/>
              </w:rPr>
              <w:t>п</w:t>
            </w:r>
          </w:p>
        </w:tc>
        <w:tc>
          <w:tcPr>
            <w:tcW w:w="4111" w:type="dxa"/>
            <w:vMerge w:val="restart"/>
            <w:tcBorders>
              <w:top w:val="single" w:sz="6" w:space="0" w:color="auto"/>
              <w:left w:val="single" w:sz="6" w:space="0" w:color="auto"/>
              <w:right w:val="single" w:sz="6" w:space="0" w:color="auto"/>
            </w:tcBorders>
            <w:vAlign w:val="center"/>
          </w:tcPr>
          <w:p w:rsidR="00B66469" w:rsidRPr="00B66469" w:rsidRDefault="00B66469" w:rsidP="002D4B59">
            <w:pPr>
              <w:spacing w:after="0" w:line="240" w:lineRule="auto"/>
              <w:jc w:val="left"/>
              <w:rPr>
                <w:rFonts w:ascii="Arial" w:hAnsi="Arial" w:cs="Arial"/>
                <w:color w:val="000000"/>
                <w:sz w:val="18"/>
                <w:szCs w:val="18"/>
              </w:rPr>
            </w:pPr>
            <w:r w:rsidRPr="00B66469">
              <w:rPr>
                <w:rFonts w:ascii="Arial" w:hAnsi="Arial" w:cs="Arial"/>
                <w:color w:val="000000"/>
                <w:sz w:val="18"/>
                <w:szCs w:val="18"/>
              </w:rPr>
              <w:t>Цели, задачи, показатели</w:t>
            </w:r>
          </w:p>
        </w:tc>
        <w:tc>
          <w:tcPr>
            <w:tcW w:w="1134" w:type="dxa"/>
            <w:vMerge w:val="restart"/>
            <w:tcBorders>
              <w:top w:val="single" w:sz="6" w:space="0" w:color="auto"/>
              <w:left w:val="single" w:sz="6" w:space="0" w:color="auto"/>
              <w:right w:val="single" w:sz="6" w:space="0" w:color="auto"/>
            </w:tcBorders>
            <w:vAlign w:val="center"/>
          </w:tcPr>
          <w:p w:rsidR="00B66469" w:rsidRPr="00B66469" w:rsidRDefault="00B66469" w:rsidP="002D4B59">
            <w:pPr>
              <w:spacing w:after="0" w:line="240" w:lineRule="auto"/>
              <w:jc w:val="center"/>
              <w:rPr>
                <w:rFonts w:ascii="Arial" w:hAnsi="Arial" w:cs="Arial"/>
                <w:color w:val="000000"/>
                <w:sz w:val="18"/>
                <w:szCs w:val="18"/>
              </w:rPr>
            </w:pPr>
            <w:r w:rsidRPr="00B66469">
              <w:rPr>
                <w:rFonts w:ascii="Arial" w:hAnsi="Arial" w:cs="Arial"/>
                <w:color w:val="000000"/>
                <w:sz w:val="18"/>
                <w:szCs w:val="18"/>
              </w:rPr>
              <w:t>Единица измерения</w:t>
            </w:r>
          </w:p>
        </w:tc>
        <w:tc>
          <w:tcPr>
            <w:tcW w:w="1275" w:type="dxa"/>
            <w:vMerge w:val="restart"/>
            <w:tcBorders>
              <w:top w:val="single" w:sz="6" w:space="0" w:color="auto"/>
              <w:left w:val="single" w:sz="6" w:space="0" w:color="auto"/>
              <w:right w:val="single" w:sz="6" w:space="0" w:color="auto"/>
            </w:tcBorders>
            <w:vAlign w:val="center"/>
          </w:tcPr>
          <w:p w:rsidR="00B66469" w:rsidRPr="00B66469" w:rsidRDefault="00B66469" w:rsidP="002D4B59">
            <w:pPr>
              <w:spacing w:after="0" w:line="240" w:lineRule="auto"/>
              <w:jc w:val="center"/>
              <w:rPr>
                <w:rFonts w:ascii="Arial" w:hAnsi="Arial" w:cs="Arial"/>
                <w:color w:val="000000"/>
                <w:sz w:val="18"/>
                <w:szCs w:val="18"/>
              </w:rPr>
            </w:pPr>
            <w:r w:rsidRPr="00B66469">
              <w:rPr>
                <w:rFonts w:ascii="Arial" w:hAnsi="Arial" w:cs="Arial"/>
                <w:color w:val="000000"/>
                <w:sz w:val="18"/>
                <w:szCs w:val="18"/>
              </w:rPr>
              <w:t>Источник информации</w:t>
            </w:r>
          </w:p>
        </w:tc>
        <w:tc>
          <w:tcPr>
            <w:tcW w:w="1276" w:type="dxa"/>
            <w:vMerge w:val="restart"/>
            <w:tcBorders>
              <w:top w:val="single" w:sz="6" w:space="0" w:color="auto"/>
              <w:left w:val="single" w:sz="6" w:space="0" w:color="auto"/>
              <w:right w:val="single" w:sz="6" w:space="0" w:color="auto"/>
            </w:tcBorders>
            <w:vAlign w:val="center"/>
          </w:tcPr>
          <w:p w:rsidR="00B66469" w:rsidRPr="00B66469" w:rsidRDefault="00B66469" w:rsidP="002D4B59">
            <w:pPr>
              <w:spacing w:after="0" w:line="240" w:lineRule="auto"/>
              <w:jc w:val="center"/>
              <w:rPr>
                <w:rFonts w:ascii="Arial" w:hAnsi="Arial" w:cs="Arial"/>
                <w:color w:val="000000"/>
                <w:sz w:val="18"/>
                <w:szCs w:val="18"/>
              </w:rPr>
            </w:pPr>
            <w:r w:rsidRPr="00B66469">
              <w:rPr>
                <w:rFonts w:ascii="Arial" w:eastAsia="Calibri" w:hAnsi="Arial" w:cs="Arial"/>
                <w:sz w:val="18"/>
                <w:szCs w:val="18"/>
                <w:lang w:eastAsia="en-US"/>
              </w:rPr>
              <w:t>Год, предшествующий реализации муниципальной программы</w:t>
            </w:r>
            <w:r w:rsidRPr="00B66469">
              <w:rPr>
                <w:rFonts w:ascii="Arial" w:hAnsi="Arial" w:cs="Arial"/>
                <w:color w:val="000000"/>
                <w:sz w:val="18"/>
                <w:szCs w:val="18"/>
              </w:rPr>
              <w:t xml:space="preserve"> 2013 год</w:t>
            </w:r>
          </w:p>
        </w:tc>
        <w:tc>
          <w:tcPr>
            <w:tcW w:w="2876" w:type="dxa"/>
            <w:gridSpan w:val="5"/>
            <w:tcBorders>
              <w:top w:val="single" w:sz="6" w:space="0" w:color="auto"/>
              <w:left w:val="single" w:sz="6" w:space="0" w:color="auto"/>
              <w:bottom w:val="single" w:sz="6" w:space="0" w:color="auto"/>
              <w:right w:val="single" w:sz="6" w:space="0" w:color="auto"/>
            </w:tcBorders>
            <w:vAlign w:val="center"/>
          </w:tcPr>
          <w:p w:rsidR="00B66469" w:rsidRPr="00B66469" w:rsidRDefault="00B66469" w:rsidP="002D4B59">
            <w:pPr>
              <w:spacing w:after="0"/>
              <w:jc w:val="center"/>
              <w:rPr>
                <w:rFonts w:ascii="Arial" w:hAnsi="Arial" w:cs="Arial"/>
                <w:color w:val="000000"/>
                <w:sz w:val="18"/>
                <w:szCs w:val="18"/>
              </w:rPr>
            </w:pPr>
            <w:r w:rsidRPr="00B66469">
              <w:rPr>
                <w:rFonts w:ascii="Arial" w:hAnsi="Arial" w:cs="Arial"/>
                <w:color w:val="000000"/>
                <w:sz w:val="18"/>
                <w:szCs w:val="18"/>
              </w:rPr>
              <w:t>Годы начала действия муниципальной программы</w:t>
            </w:r>
          </w:p>
        </w:tc>
        <w:tc>
          <w:tcPr>
            <w:tcW w:w="809" w:type="dxa"/>
            <w:vMerge w:val="restart"/>
            <w:tcBorders>
              <w:top w:val="single" w:sz="6" w:space="0" w:color="auto"/>
              <w:left w:val="single" w:sz="6" w:space="0" w:color="auto"/>
              <w:right w:val="single" w:sz="6" w:space="0" w:color="auto"/>
            </w:tcBorders>
            <w:vAlign w:val="center"/>
          </w:tcPr>
          <w:p w:rsidR="00B66469" w:rsidRPr="00B66469" w:rsidRDefault="00B66469" w:rsidP="0018284B">
            <w:pPr>
              <w:spacing w:after="0" w:line="240" w:lineRule="auto"/>
              <w:jc w:val="center"/>
              <w:rPr>
                <w:rFonts w:ascii="Arial" w:hAnsi="Arial" w:cs="Arial"/>
                <w:color w:val="000000"/>
                <w:sz w:val="18"/>
                <w:szCs w:val="18"/>
              </w:rPr>
            </w:pPr>
            <w:r w:rsidRPr="00B66469">
              <w:rPr>
                <w:rFonts w:ascii="Arial" w:hAnsi="Arial" w:cs="Arial"/>
                <w:color w:val="000000"/>
                <w:sz w:val="18"/>
                <w:szCs w:val="18"/>
              </w:rPr>
              <w:t>2018</w:t>
            </w:r>
          </w:p>
        </w:tc>
        <w:tc>
          <w:tcPr>
            <w:tcW w:w="851" w:type="dxa"/>
            <w:vMerge w:val="restart"/>
            <w:tcBorders>
              <w:top w:val="single" w:sz="6" w:space="0" w:color="auto"/>
              <w:left w:val="single" w:sz="6" w:space="0" w:color="auto"/>
              <w:right w:val="single" w:sz="6" w:space="0" w:color="auto"/>
            </w:tcBorders>
            <w:vAlign w:val="center"/>
          </w:tcPr>
          <w:p w:rsidR="00B66469" w:rsidRPr="00B66469" w:rsidRDefault="00B66469" w:rsidP="0018284B">
            <w:pPr>
              <w:spacing w:after="0" w:line="240" w:lineRule="auto"/>
              <w:jc w:val="center"/>
              <w:rPr>
                <w:rFonts w:ascii="Arial" w:hAnsi="Arial" w:cs="Arial"/>
                <w:color w:val="000000"/>
                <w:sz w:val="18"/>
                <w:szCs w:val="18"/>
              </w:rPr>
            </w:pPr>
            <w:r w:rsidRPr="00B66469">
              <w:rPr>
                <w:rFonts w:ascii="Arial" w:hAnsi="Arial" w:cs="Arial"/>
                <w:color w:val="000000"/>
                <w:sz w:val="18"/>
                <w:szCs w:val="18"/>
              </w:rPr>
              <w:t>2019</w:t>
            </w:r>
          </w:p>
        </w:tc>
        <w:tc>
          <w:tcPr>
            <w:tcW w:w="850" w:type="dxa"/>
            <w:vMerge w:val="restart"/>
            <w:tcBorders>
              <w:top w:val="single" w:sz="6" w:space="0" w:color="auto"/>
              <w:left w:val="single" w:sz="6" w:space="0" w:color="auto"/>
              <w:right w:val="single" w:sz="6" w:space="0" w:color="auto"/>
            </w:tcBorders>
            <w:vAlign w:val="center"/>
          </w:tcPr>
          <w:p w:rsidR="00B66469" w:rsidRPr="00B66469" w:rsidRDefault="00B66469" w:rsidP="0018284B">
            <w:pPr>
              <w:spacing w:after="0" w:line="240" w:lineRule="auto"/>
              <w:jc w:val="center"/>
              <w:rPr>
                <w:rFonts w:ascii="Arial" w:hAnsi="Arial" w:cs="Arial"/>
                <w:color w:val="000000"/>
                <w:sz w:val="18"/>
                <w:szCs w:val="18"/>
              </w:rPr>
            </w:pPr>
            <w:r w:rsidRPr="00B66469">
              <w:rPr>
                <w:rFonts w:ascii="Arial" w:hAnsi="Arial" w:cs="Arial"/>
                <w:color w:val="000000"/>
                <w:sz w:val="18"/>
                <w:szCs w:val="18"/>
              </w:rPr>
              <w:t xml:space="preserve">2020 </w:t>
            </w:r>
          </w:p>
        </w:tc>
        <w:tc>
          <w:tcPr>
            <w:tcW w:w="708" w:type="dxa"/>
            <w:vMerge w:val="restart"/>
            <w:tcBorders>
              <w:top w:val="single" w:sz="6" w:space="0" w:color="auto"/>
              <w:left w:val="single" w:sz="6" w:space="0" w:color="auto"/>
              <w:right w:val="single" w:sz="6" w:space="0" w:color="auto"/>
            </w:tcBorders>
            <w:vAlign w:val="center"/>
          </w:tcPr>
          <w:p w:rsidR="00B66469" w:rsidRPr="00B66469" w:rsidRDefault="00B66469" w:rsidP="0018284B">
            <w:pPr>
              <w:spacing w:after="0" w:line="240" w:lineRule="auto"/>
              <w:jc w:val="center"/>
              <w:rPr>
                <w:rFonts w:ascii="Arial" w:hAnsi="Arial" w:cs="Arial"/>
                <w:color w:val="000000"/>
                <w:sz w:val="18"/>
                <w:szCs w:val="18"/>
              </w:rPr>
            </w:pPr>
            <w:r w:rsidRPr="00B66469">
              <w:rPr>
                <w:rFonts w:ascii="Arial" w:hAnsi="Arial" w:cs="Arial"/>
                <w:color w:val="000000"/>
                <w:sz w:val="18"/>
                <w:szCs w:val="18"/>
              </w:rPr>
              <w:t>2021</w:t>
            </w:r>
          </w:p>
        </w:tc>
        <w:tc>
          <w:tcPr>
            <w:tcW w:w="851" w:type="dxa"/>
            <w:vMerge w:val="restart"/>
            <w:tcBorders>
              <w:top w:val="single" w:sz="6" w:space="0" w:color="auto"/>
              <w:left w:val="single" w:sz="6" w:space="0" w:color="auto"/>
              <w:right w:val="single" w:sz="6" w:space="0" w:color="auto"/>
            </w:tcBorders>
            <w:vAlign w:val="center"/>
          </w:tcPr>
          <w:p w:rsidR="00D77A4B" w:rsidRDefault="00D77A4B" w:rsidP="00D77A4B">
            <w:pPr>
              <w:jc w:val="center"/>
              <w:rPr>
                <w:rFonts w:ascii="Arial" w:hAnsi="Arial" w:cs="Arial"/>
                <w:color w:val="000000"/>
                <w:sz w:val="18"/>
                <w:szCs w:val="18"/>
              </w:rPr>
            </w:pPr>
          </w:p>
          <w:p w:rsidR="00B66469" w:rsidRPr="00B66469" w:rsidRDefault="00B66469" w:rsidP="00D77A4B">
            <w:pPr>
              <w:jc w:val="center"/>
              <w:rPr>
                <w:rFonts w:ascii="Arial" w:hAnsi="Arial" w:cs="Arial"/>
                <w:color w:val="000000"/>
                <w:sz w:val="18"/>
                <w:szCs w:val="18"/>
              </w:rPr>
            </w:pPr>
            <w:r w:rsidRPr="00B66469">
              <w:rPr>
                <w:rFonts w:ascii="Arial" w:hAnsi="Arial" w:cs="Arial"/>
                <w:color w:val="000000"/>
                <w:sz w:val="18"/>
                <w:szCs w:val="18"/>
              </w:rPr>
              <w:t>2022</w:t>
            </w:r>
          </w:p>
        </w:tc>
      </w:tr>
      <w:tr w:rsidR="00482528" w:rsidRPr="000D7C03" w:rsidTr="00D77A4B">
        <w:trPr>
          <w:cantSplit/>
          <w:trHeight w:val="2256"/>
        </w:trPr>
        <w:tc>
          <w:tcPr>
            <w:tcW w:w="568" w:type="dxa"/>
            <w:vMerge/>
            <w:tcBorders>
              <w:left w:val="single" w:sz="6" w:space="0" w:color="auto"/>
              <w:bottom w:val="single" w:sz="6" w:space="0" w:color="auto"/>
              <w:right w:val="single" w:sz="6" w:space="0" w:color="auto"/>
            </w:tcBorders>
            <w:vAlign w:val="center"/>
          </w:tcPr>
          <w:p w:rsidR="00482528" w:rsidRPr="00B66469" w:rsidRDefault="00482528" w:rsidP="002D4B59">
            <w:pPr>
              <w:spacing w:after="0" w:line="240" w:lineRule="auto"/>
              <w:jc w:val="center"/>
              <w:rPr>
                <w:rFonts w:ascii="Arial" w:hAnsi="Arial" w:cs="Arial"/>
                <w:color w:val="000000"/>
                <w:sz w:val="18"/>
                <w:szCs w:val="18"/>
              </w:rPr>
            </w:pPr>
          </w:p>
        </w:tc>
        <w:tc>
          <w:tcPr>
            <w:tcW w:w="4111" w:type="dxa"/>
            <w:vMerge/>
            <w:tcBorders>
              <w:left w:val="single" w:sz="6" w:space="0" w:color="auto"/>
              <w:bottom w:val="single" w:sz="6" w:space="0" w:color="auto"/>
              <w:right w:val="single" w:sz="6" w:space="0" w:color="auto"/>
            </w:tcBorders>
            <w:vAlign w:val="center"/>
          </w:tcPr>
          <w:p w:rsidR="00482528" w:rsidRPr="00B66469" w:rsidRDefault="00482528" w:rsidP="002D4B59">
            <w:pPr>
              <w:spacing w:after="0" w:line="240" w:lineRule="auto"/>
              <w:jc w:val="left"/>
              <w:rPr>
                <w:rFonts w:ascii="Arial" w:hAnsi="Arial" w:cs="Arial"/>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482528" w:rsidRPr="00B66469" w:rsidRDefault="00482528" w:rsidP="002D4B59">
            <w:pPr>
              <w:spacing w:after="0" w:line="240" w:lineRule="auto"/>
              <w:jc w:val="center"/>
              <w:rPr>
                <w:rFonts w:ascii="Arial" w:hAnsi="Arial" w:cs="Arial"/>
                <w:color w:val="000000"/>
                <w:sz w:val="18"/>
                <w:szCs w:val="18"/>
              </w:rPr>
            </w:pPr>
          </w:p>
        </w:tc>
        <w:tc>
          <w:tcPr>
            <w:tcW w:w="1275" w:type="dxa"/>
            <w:vMerge/>
            <w:tcBorders>
              <w:left w:val="single" w:sz="6" w:space="0" w:color="auto"/>
              <w:bottom w:val="single" w:sz="6" w:space="0" w:color="auto"/>
              <w:right w:val="single" w:sz="6" w:space="0" w:color="auto"/>
            </w:tcBorders>
            <w:vAlign w:val="center"/>
          </w:tcPr>
          <w:p w:rsidR="00482528" w:rsidRPr="00B66469" w:rsidRDefault="00482528" w:rsidP="002D4B59">
            <w:pPr>
              <w:spacing w:after="0" w:line="240" w:lineRule="auto"/>
              <w:jc w:val="center"/>
              <w:rPr>
                <w:rFonts w:ascii="Arial" w:hAnsi="Arial" w:cs="Arial"/>
                <w:color w:val="000000"/>
                <w:sz w:val="18"/>
                <w:szCs w:val="18"/>
              </w:rPr>
            </w:pPr>
          </w:p>
        </w:tc>
        <w:tc>
          <w:tcPr>
            <w:tcW w:w="1276" w:type="dxa"/>
            <w:vMerge/>
            <w:tcBorders>
              <w:left w:val="single" w:sz="6" w:space="0" w:color="auto"/>
              <w:bottom w:val="single" w:sz="6" w:space="0" w:color="auto"/>
              <w:right w:val="single" w:sz="6" w:space="0" w:color="auto"/>
            </w:tcBorders>
            <w:vAlign w:val="center"/>
          </w:tcPr>
          <w:p w:rsidR="00482528" w:rsidRPr="00B66469" w:rsidRDefault="00482528" w:rsidP="002D4B59">
            <w:pPr>
              <w:spacing w:after="0" w:line="240" w:lineRule="auto"/>
              <w:jc w:val="center"/>
              <w:rPr>
                <w:rFonts w:ascii="Arial" w:hAnsi="Arial"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482528" w:rsidRPr="00B66469" w:rsidRDefault="00482528" w:rsidP="0018284B">
            <w:pPr>
              <w:spacing w:after="0" w:line="240" w:lineRule="auto"/>
              <w:jc w:val="center"/>
              <w:rPr>
                <w:rFonts w:ascii="Arial" w:hAnsi="Arial" w:cs="Arial"/>
                <w:color w:val="000000"/>
                <w:sz w:val="18"/>
                <w:szCs w:val="18"/>
              </w:rPr>
            </w:pPr>
            <w:r w:rsidRPr="00B66469">
              <w:rPr>
                <w:rFonts w:ascii="Arial" w:hAnsi="Arial" w:cs="Arial"/>
                <w:color w:val="000000"/>
                <w:sz w:val="18"/>
                <w:szCs w:val="18"/>
              </w:rPr>
              <w:t>2014</w:t>
            </w:r>
          </w:p>
        </w:tc>
        <w:tc>
          <w:tcPr>
            <w:tcW w:w="750" w:type="dxa"/>
            <w:gridSpan w:val="2"/>
            <w:tcBorders>
              <w:top w:val="single" w:sz="6" w:space="0" w:color="auto"/>
              <w:left w:val="single" w:sz="6" w:space="0" w:color="auto"/>
              <w:bottom w:val="single" w:sz="6" w:space="0" w:color="auto"/>
              <w:right w:val="single" w:sz="6" w:space="0" w:color="auto"/>
            </w:tcBorders>
            <w:vAlign w:val="center"/>
          </w:tcPr>
          <w:p w:rsidR="00482528" w:rsidRPr="00B66469" w:rsidRDefault="00482528" w:rsidP="0018284B">
            <w:pPr>
              <w:spacing w:after="0" w:line="240" w:lineRule="auto"/>
              <w:jc w:val="center"/>
              <w:rPr>
                <w:rFonts w:ascii="Arial" w:hAnsi="Arial" w:cs="Arial"/>
                <w:color w:val="000000"/>
                <w:sz w:val="18"/>
                <w:szCs w:val="18"/>
              </w:rPr>
            </w:pPr>
            <w:r w:rsidRPr="00B66469">
              <w:rPr>
                <w:rFonts w:ascii="Arial" w:hAnsi="Arial" w:cs="Arial"/>
                <w:color w:val="000000"/>
                <w:sz w:val="18"/>
                <w:szCs w:val="18"/>
              </w:rPr>
              <w:t>2015</w:t>
            </w:r>
          </w:p>
        </w:tc>
        <w:tc>
          <w:tcPr>
            <w:tcW w:w="709" w:type="dxa"/>
            <w:tcBorders>
              <w:top w:val="single" w:sz="6" w:space="0" w:color="auto"/>
              <w:left w:val="single" w:sz="6" w:space="0" w:color="auto"/>
              <w:bottom w:val="single" w:sz="6" w:space="0" w:color="auto"/>
              <w:right w:val="single" w:sz="6" w:space="0" w:color="auto"/>
            </w:tcBorders>
            <w:vAlign w:val="center"/>
          </w:tcPr>
          <w:p w:rsidR="00482528" w:rsidRPr="00B66469" w:rsidRDefault="00482528" w:rsidP="0018284B">
            <w:pPr>
              <w:spacing w:after="0" w:line="240" w:lineRule="auto"/>
              <w:jc w:val="center"/>
              <w:rPr>
                <w:rFonts w:ascii="Arial" w:hAnsi="Arial" w:cs="Arial"/>
                <w:color w:val="000000"/>
                <w:sz w:val="18"/>
                <w:szCs w:val="18"/>
              </w:rPr>
            </w:pPr>
            <w:r w:rsidRPr="00B66469">
              <w:rPr>
                <w:rFonts w:ascii="Arial" w:hAnsi="Arial" w:cs="Arial"/>
                <w:color w:val="000000"/>
                <w:sz w:val="18"/>
                <w:szCs w:val="18"/>
              </w:rPr>
              <w:t xml:space="preserve">2016 </w:t>
            </w:r>
          </w:p>
        </w:tc>
        <w:tc>
          <w:tcPr>
            <w:tcW w:w="850" w:type="dxa"/>
            <w:tcBorders>
              <w:left w:val="single" w:sz="6" w:space="0" w:color="auto"/>
              <w:bottom w:val="single" w:sz="6" w:space="0" w:color="auto"/>
              <w:right w:val="single" w:sz="6" w:space="0" w:color="auto"/>
            </w:tcBorders>
            <w:vAlign w:val="center"/>
          </w:tcPr>
          <w:p w:rsidR="00482528" w:rsidRPr="00B66469" w:rsidRDefault="00B66469" w:rsidP="00B66469">
            <w:pPr>
              <w:spacing w:after="0" w:line="240" w:lineRule="auto"/>
              <w:jc w:val="center"/>
              <w:rPr>
                <w:rFonts w:ascii="Arial" w:hAnsi="Arial" w:cs="Arial"/>
                <w:color w:val="000000"/>
                <w:sz w:val="18"/>
                <w:szCs w:val="18"/>
              </w:rPr>
            </w:pPr>
            <w:r w:rsidRPr="00B66469">
              <w:rPr>
                <w:rFonts w:ascii="Arial" w:hAnsi="Arial" w:cs="Arial"/>
                <w:color w:val="000000"/>
                <w:sz w:val="18"/>
                <w:szCs w:val="18"/>
              </w:rPr>
              <w:t>2017</w:t>
            </w:r>
          </w:p>
        </w:tc>
        <w:tc>
          <w:tcPr>
            <w:tcW w:w="809" w:type="dxa"/>
            <w:vMerge/>
            <w:tcBorders>
              <w:left w:val="single" w:sz="6" w:space="0" w:color="auto"/>
              <w:bottom w:val="single" w:sz="6" w:space="0" w:color="auto"/>
              <w:right w:val="single" w:sz="6" w:space="0" w:color="auto"/>
            </w:tcBorders>
            <w:textDirection w:val="btLr"/>
            <w:vAlign w:val="center"/>
          </w:tcPr>
          <w:p w:rsidR="00482528" w:rsidRPr="00B66469" w:rsidRDefault="00482528" w:rsidP="002D4B59">
            <w:pPr>
              <w:spacing w:after="0" w:line="240" w:lineRule="auto"/>
              <w:rPr>
                <w:rFonts w:ascii="Arial" w:hAnsi="Arial" w:cs="Arial"/>
                <w:color w:val="000000"/>
                <w:sz w:val="18"/>
                <w:szCs w:val="18"/>
              </w:rPr>
            </w:pPr>
          </w:p>
        </w:tc>
        <w:tc>
          <w:tcPr>
            <w:tcW w:w="851" w:type="dxa"/>
            <w:vMerge/>
            <w:tcBorders>
              <w:left w:val="single" w:sz="6" w:space="0" w:color="auto"/>
              <w:bottom w:val="single" w:sz="6" w:space="0" w:color="auto"/>
              <w:right w:val="single" w:sz="6" w:space="0" w:color="auto"/>
            </w:tcBorders>
            <w:textDirection w:val="btLr"/>
          </w:tcPr>
          <w:p w:rsidR="00482528" w:rsidRPr="00B66469" w:rsidRDefault="00482528" w:rsidP="002D4B59">
            <w:pPr>
              <w:spacing w:after="0" w:line="240" w:lineRule="auto"/>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textDirection w:val="btLr"/>
            <w:vAlign w:val="center"/>
          </w:tcPr>
          <w:p w:rsidR="00482528" w:rsidRPr="00B66469" w:rsidRDefault="00482528" w:rsidP="002D4B59">
            <w:pPr>
              <w:spacing w:after="0" w:line="240" w:lineRule="auto"/>
              <w:rPr>
                <w:rFonts w:ascii="Arial" w:hAnsi="Arial" w:cs="Arial"/>
                <w:color w:val="000000"/>
                <w:sz w:val="18"/>
                <w:szCs w:val="18"/>
              </w:rPr>
            </w:pPr>
          </w:p>
        </w:tc>
        <w:tc>
          <w:tcPr>
            <w:tcW w:w="708" w:type="dxa"/>
            <w:vMerge/>
            <w:tcBorders>
              <w:left w:val="single" w:sz="6" w:space="0" w:color="auto"/>
              <w:bottom w:val="single" w:sz="6" w:space="0" w:color="auto"/>
              <w:right w:val="single" w:sz="6" w:space="0" w:color="auto"/>
            </w:tcBorders>
            <w:vAlign w:val="center"/>
          </w:tcPr>
          <w:p w:rsidR="00482528" w:rsidRPr="00B66469" w:rsidRDefault="00482528" w:rsidP="002D4B59">
            <w:pPr>
              <w:spacing w:after="0" w:line="240" w:lineRule="auto"/>
              <w:jc w:val="center"/>
              <w:rPr>
                <w:rFonts w:ascii="Arial" w:hAnsi="Arial" w:cs="Arial"/>
                <w:color w:val="000000"/>
                <w:sz w:val="18"/>
                <w:szCs w:val="18"/>
              </w:rPr>
            </w:pPr>
          </w:p>
        </w:tc>
        <w:tc>
          <w:tcPr>
            <w:tcW w:w="851" w:type="dxa"/>
            <w:vMerge/>
            <w:tcBorders>
              <w:left w:val="single" w:sz="6" w:space="0" w:color="auto"/>
              <w:bottom w:val="single" w:sz="6" w:space="0" w:color="auto"/>
              <w:right w:val="single" w:sz="6" w:space="0" w:color="auto"/>
            </w:tcBorders>
            <w:textDirection w:val="btLr"/>
          </w:tcPr>
          <w:p w:rsidR="00482528" w:rsidRPr="00B66469" w:rsidRDefault="00482528" w:rsidP="00482528">
            <w:pPr>
              <w:spacing w:after="0" w:line="240" w:lineRule="auto"/>
              <w:ind w:left="113" w:right="113"/>
              <w:jc w:val="center"/>
              <w:rPr>
                <w:rFonts w:ascii="Arial" w:hAnsi="Arial" w:cs="Arial"/>
                <w:color w:val="000000"/>
                <w:sz w:val="18"/>
                <w:szCs w:val="18"/>
              </w:rPr>
            </w:pPr>
          </w:p>
        </w:tc>
      </w:tr>
      <w:tr w:rsidR="00482528" w:rsidRPr="002E3EC0" w:rsidTr="00B820B4">
        <w:tblPrEx>
          <w:tblCellMar>
            <w:left w:w="108" w:type="dxa"/>
            <w:right w:w="108" w:type="dxa"/>
          </w:tblCellMar>
          <w:tblLook w:val="04A0" w:firstRow="1" w:lastRow="0" w:firstColumn="1" w:lastColumn="0" w:noHBand="0" w:noVBand="1"/>
        </w:tblPrEx>
        <w:trPr>
          <w:trHeight w:val="57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13890" w:type="dxa"/>
            <w:gridSpan w:val="13"/>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4F2514">
            <w:pPr>
              <w:spacing w:after="0" w:line="240" w:lineRule="auto"/>
              <w:jc w:val="left"/>
              <w:rPr>
                <w:rFonts w:ascii="Arial" w:hAnsi="Arial" w:cs="Arial"/>
                <w:sz w:val="18"/>
                <w:szCs w:val="18"/>
              </w:rPr>
            </w:pPr>
            <w:r w:rsidRPr="00B66469">
              <w:rPr>
                <w:rFonts w:ascii="Arial" w:hAnsi="Arial" w:cs="Arial"/>
                <w:sz w:val="18"/>
                <w:szCs w:val="18"/>
              </w:rPr>
              <w:t>Цель подпрограммы: Обеспечение реализации муниципальных программ</w:t>
            </w:r>
          </w:p>
        </w:tc>
        <w:tc>
          <w:tcPr>
            <w:tcW w:w="851" w:type="dxa"/>
            <w:tcBorders>
              <w:top w:val="single" w:sz="4" w:space="0" w:color="auto"/>
              <w:left w:val="nil"/>
              <w:bottom w:val="single" w:sz="4" w:space="0" w:color="auto"/>
              <w:right w:val="single" w:sz="4" w:space="0" w:color="auto"/>
            </w:tcBorders>
          </w:tcPr>
          <w:p w:rsidR="00482528" w:rsidRPr="00B66469" w:rsidRDefault="00482528" w:rsidP="004F2514">
            <w:pPr>
              <w:spacing w:after="0" w:line="240" w:lineRule="auto"/>
              <w:jc w:val="left"/>
              <w:rPr>
                <w:rFonts w:ascii="Arial" w:hAnsi="Arial" w:cs="Arial"/>
                <w:sz w:val="18"/>
                <w:szCs w:val="18"/>
              </w:rPr>
            </w:pPr>
          </w:p>
        </w:tc>
      </w:tr>
      <w:tr w:rsidR="00482528" w:rsidRPr="002E3EC0" w:rsidTr="00B820B4">
        <w:tblPrEx>
          <w:tblCellMar>
            <w:left w:w="108" w:type="dxa"/>
            <w:right w:w="108" w:type="dxa"/>
          </w:tblCellMar>
          <w:tblLook w:val="04A0" w:firstRow="1" w:lastRow="0" w:firstColumn="1" w:lastColumn="0" w:noHBand="0" w:noVBand="1"/>
        </w:tblPrEx>
        <w:trPr>
          <w:trHeight w:val="38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Целевые индикаторы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p>
        </w:tc>
        <w:tc>
          <w:tcPr>
            <w:tcW w:w="809"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482528" w:rsidRPr="00B66469" w:rsidRDefault="00482528" w:rsidP="007C15C1">
            <w:pPr>
              <w:spacing w:after="0" w:line="240" w:lineRule="auto"/>
              <w:jc w:val="center"/>
              <w:rPr>
                <w:rFonts w:ascii="Arial" w:hAnsi="Arial" w:cs="Arial"/>
                <w:sz w:val="18"/>
                <w:szCs w:val="18"/>
              </w:rPr>
            </w:pPr>
          </w:p>
        </w:tc>
      </w:tr>
      <w:tr w:rsidR="00482528" w:rsidRPr="002E3EC0" w:rsidTr="00B820B4">
        <w:tblPrEx>
          <w:tblCellMar>
            <w:left w:w="108" w:type="dxa"/>
            <w:right w:w="108" w:type="dxa"/>
          </w:tblCellMar>
          <w:tblLook w:val="04A0" w:firstRow="1" w:lastRow="0" w:firstColumn="1" w:lastColumn="0" w:noHBand="0" w:noVBand="1"/>
        </w:tblPrEx>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D64975">
            <w:pPr>
              <w:spacing w:after="0" w:line="240" w:lineRule="auto"/>
              <w:jc w:val="left"/>
              <w:rPr>
                <w:rFonts w:ascii="Arial" w:hAnsi="Arial" w:cs="Arial"/>
                <w:sz w:val="18"/>
                <w:szCs w:val="18"/>
              </w:rPr>
            </w:pPr>
            <w:r w:rsidRPr="00B66469">
              <w:rPr>
                <w:rFonts w:ascii="Arial" w:hAnsi="Arial" w:cs="Arial"/>
                <w:sz w:val="18"/>
                <w:szCs w:val="18"/>
              </w:rPr>
              <w:t>Доля исполненных бюджетных ассигнований, предусмотренных в муниципальной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B820B4">
            <w:pPr>
              <w:spacing w:after="0" w:line="240" w:lineRule="auto"/>
              <w:jc w:val="left"/>
              <w:rPr>
                <w:rFonts w:ascii="Arial" w:hAnsi="Arial" w:cs="Arial"/>
                <w:sz w:val="18"/>
                <w:szCs w:val="18"/>
              </w:rPr>
            </w:pPr>
            <w:r w:rsidRPr="00B66469">
              <w:rPr>
                <w:rFonts w:ascii="Arial" w:hAnsi="Arial" w:cs="Arial"/>
                <w:sz w:val="18"/>
                <w:szCs w:val="18"/>
              </w:rPr>
              <w:t>Финансовая отчетность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8A3732"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09" w:type="dxa"/>
            <w:tcBorders>
              <w:top w:val="single" w:sz="4" w:space="0" w:color="auto"/>
              <w:left w:val="nil"/>
              <w:bottom w:val="single" w:sz="4" w:space="0" w:color="auto"/>
              <w:right w:val="single" w:sz="4" w:space="0" w:color="auto"/>
            </w:tcBorders>
            <w:vAlign w:val="center"/>
          </w:tcPr>
          <w:p w:rsidR="00482528" w:rsidRPr="00B66469" w:rsidRDefault="00482528" w:rsidP="00D5521A">
            <w:pPr>
              <w:spacing w:after="0" w:line="240" w:lineRule="auto"/>
              <w:jc w:val="center"/>
              <w:rPr>
                <w:rFonts w:ascii="Arial" w:hAnsi="Arial" w:cs="Arial"/>
                <w:sz w:val="18"/>
                <w:szCs w:val="18"/>
                <w:lang w:val="en-US"/>
              </w:rPr>
            </w:pPr>
            <w:r w:rsidRPr="00B66469">
              <w:rPr>
                <w:rFonts w:ascii="Arial" w:hAnsi="Arial" w:cs="Arial"/>
                <w:sz w:val="18"/>
                <w:szCs w:val="18"/>
                <w:lang w:val="en-US"/>
              </w:rPr>
              <w:t>99</w:t>
            </w:r>
            <w:r w:rsidRPr="00B66469">
              <w:rPr>
                <w:rFonts w:ascii="Arial" w:hAnsi="Arial" w:cs="Arial"/>
                <w:sz w:val="18"/>
                <w:szCs w:val="18"/>
              </w:rPr>
              <w:t>,</w:t>
            </w:r>
            <w:r w:rsidRPr="00B66469">
              <w:rPr>
                <w:rFonts w:ascii="Arial" w:hAnsi="Arial" w:cs="Arial"/>
                <w:sz w:val="18"/>
                <w:szCs w:val="18"/>
                <w:lang w:val="en-US"/>
              </w:rPr>
              <w:t>87</w:t>
            </w:r>
          </w:p>
        </w:tc>
        <w:tc>
          <w:tcPr>
            <w:tcW w:w="851"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708"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482528" w:rsidRPr="00B66469" w:rsidRDefault="00482528" w:rsidP="00482528">
            <w:pPr>
              <w:spacing w:after="0" w:line="240" w:lineRule="auto"/>
              <w:jc w:val="center"/>
              <w:rPr>
                <w:rFonts w:ascii="Arial" w:hAnsi="Arial" w:cs="Arial"/>
                <w:sz w:val="18"/>
                <w:szCs w:val="18"/>
              </w:rPr>
            </w:pPr>
            <w:r w:rsidRPr="00B66469">
              <w:rPr>
                <w:rFonts w:ascii="Arial" w:hAnsi="Arial" w:cs="Arial"/>
                <w:sz w:val="18"/>
                <w:szCs w:val="18"/>
              </w:rPr>
              <w:t>100</w:t>
            </w:r>
          </w:p>
        </w:tc>
      </w:tr>
      <w:tr w:rsidR="00482528" w:rsidRPr="002E3EC0" w:rsidTr="00B820B4">
        <w:tblPrEx>
          <w:tblCellMar>
            <w:left w:w="108" w:type="dxa"/>
            <w:right w:w="108" w:type="dxa"/>
          </w:tblCellMar>
          <w:tblLook w:val="04A0" w:firstRow="1" w:lastRow="0" w:firstColumn="1" w:lastColumn="0" w:noHBand="0" w:noVBand="1"/>
        </w:tblPrEx>
        <w:trPr>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D64975">
            <w:pPr>
              <w:spacing w:after="0" w:line="240" w:lineRule="auto"/>
              <w:jc w:val="left"/>
              <w:rPr>
                <w:rFonts w:ascii="Arial" w:hAnsi="Arial" w:cs="Arial"/>
                <w:sz w:val="18"/>
                <w:szCs w:val="18"/>
              </w:rPr>
            </w:pPr>
            <w:r w:rsidRPr="00B66469">
              <w:rPr>
                <w:rFonts w:ascii="Arial" w:hAnsi="Arial" w:cs="Arial"/>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B820B4">
            <w:pPr>
              <w:spacing w:after="0" w:line="240" w:lineRule="auto"/>
              <w:jc w:val="left"/>
              <w:rPr>
                <w:rFonts w:ascii="Arial" w:hAnsi="Arial" w:cs="Arial"/>
                <w:sz w:val="18"/>
                <w:szCs w:val="18"/>
              </w:rPr>
            </w:pPr>
            <w:r w:rsidRPr="00B66469">
              <w:rPr>
                <w:rFonts w:ascii="Arial" w:hAnsi="Arial" w:cs="Arial"/>
                <w:sz w:val="18"/>
                <w:szCs w:val="18"/>
              </w:rPr>
              <w:t>Годовой отчет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8A3732"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09"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708" w:type="dxa"/>
            <w:tcBorders>
              <w:top w:val="single" w:sz="4" w:space="0" w:color="auto"/>
              <w:left w:val="nil"/>
              <w:bottom w:val="single" w:sz="4" w:space="0" w:color="auto"/>
              <w:right w:val="single" w:sz="4" w:space="0" w:color="auto"/>
            </w:tcBorders>
            <w:vAlign w:val="center"/>
          </w:tcPr>
          <w:p w:rsidR="00482528" w:rsidRPr="00B66469" w:rsidRDefault="00482528" w:rsidP="007C15C1">
            <w:pPr>
              <w:spacing w:after="0" w:line="240" w:lineRule="auto"/>
              <w:jc w:val="center"/>
              <w:rPr>
                <w:rFonts w:ascii="Arial" w:hAnsi="Arial" w:cs="Arial"/>
                <w:sz w:val="18"/>
                <w:szCs w:val="18"/>
              </w:rPr>
            </w:pPr>
            <w:r w:rsidRPr="00B66469">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482528" w:rsidRPr="00B66469" w:rsidRDefault="00482528" w:rsidP="00482528">
            <w:pPr>
              <w:spacing w:after="0" w:line="240" w:lineRule="auto"/>
              <w:jc w:val="center"/>
              <w:rPr>
                <w:rFonts w:ascii="Arial" w:hAnsi="Arial" w:cs="Arial"/>
                <w:sz w:val="18"/>
                <w:szCs w:val="18"/>
              </w:rPr>
            </w:pPr>
            <w:r w:rsidRPr="00B66469">
              <w:rPr>
                <w:rFonts w:ascii="Arial" w:hAnsi="Arial" w:cs="Arial"/>
                <w:sz w:val="18"/>
                <w:szCs w:val="18"/>
              </w:rPr>
              <w:t>100</w:t>
            </w:r>
          </w:p>
        </w:tc>
      </w:tr>
    </w:tbl>
    <w:p w:rsidR="00457859" w:rsidRPr="002E3EC0" w:rsidRDefault="0045785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Default="00B66469" w:rsidP="002E3EC0">
      <w:pPr>
        <w:autoSpaceDE w:val="0"/>
        <w:autoSpaceDN w:val="0"/>
        <w:adjustRightInd w:val="0"/>
        <w:spacing w:after="0" w:line="240" w:lineRule="auto"/>
        <w:ind w:firstLine="709"/>
        <w:jc w:val="right"/>
        <w:outlineLvl w:val="0"/>
        <w:rPr>
          <w:rFonts w:ascii="Arial" w:hAnsi="Arial" w:cs="Arial"/>
          <w:sz w:val="24"/>
          <w:szCs w:val="24"/>
        </w:rPr>
      </w:pPr>
      <w:bookmarkStart w:id="1" w:name="OLE_LINK1"/>
    </w:p>
    <w:p w:rsidR="00B66469"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4369E5" w:rsidRDefault="004369E5" w:rsidP="00A05D9A">
      <w:pPr>
        <w:autoSpaceDE w:val="0"/>
        <w:autoSpaceDN w:val="0"/>
        <w:adjustRightInd w:val="0"/>
        <w:spacing w:after="0" w:line="240" w:lineRule="auto"/>
        <w:ind w:left="7938"/>
        <w:jc w:val="left"/>
        <w:outlineLvl w:val="0"/>
        <w:rPr>
          <w:rFonts w:ascii="Arial" w:hAnsi="Arial" w:cs="Arial"/>
          <w:sz w:val="24"/>
          <w:szCs w:val="24"/>
        </w:rPr>
        <w:sectPr w:rsidR="004369E5" w:rsidSect="004369E5">
          <w:pgSz w:w="16838" w:h="11906" w:orient="landscape"/>
          <w:pgMar w:top="1134" w:right="395" w:bottom="709" w:left="567" w:header="709" w:footer="709" w:gutter="0"/>
          <w:pgNumType w:start="1"/>
          <w:cols w:space="708"/>
          <w:titlePg/>
          <w:docGrid w:linePitch="360"/>
        </w:sectPr>
      </w:pPr>
    </w:p>
    <w:p w:rsidR="00457859" w:rsidRPr="002E3EC0" w:rsidRDefault="00302A5A" w:rsidP="00A05D9A">
      <w:pPr>
        <w:autoSpaceDE w:val="0"/>
        <w:autoSpaceDN w:val="0"/>
        <w:adjustRightInd w:val="0"/>
        <w:spacing w:after="0" w:line="240" w:lineRule="auto"/>
        <w:ind w:left="7938"/>
        <w:jc w:val="left"/>
        <w:outlineLvl w:val="0"/>
        <w:rPr>
          <w:rFonts w:ascii="Arial" w:hAnsi="Arial" w:cs="Arial"/>
          <w:sz w:val="24"/>
          <w:szCs w:val="24"/>
        </w:rPr>
      </w:pPr>
      <w:r>
        <w:rPr>
          <w:rFonts w:ascii="Arial" w:hAnsi="Arial" w:cs="Arial"/>
          <w:sz w:val="24"/>
          <w:szCs w:val="24"/>
        </w:rPr>
        <w:t>П</w:t>
      </w:r>
      <w:r w:rsidR="00457859" w:rsidRPr="002E3EC0">
        <w:rPr>
          <w:rFonts w:ascii="Arial" w:hAnsi="Arial" w:cs="Arial"/>
          <w:sz w:val="24"/>
          <w:szCs w:val="24"/>
        </w:rPr>
        <w:t>риложение 2</w:t>
      </w:r>
    </w:p>
    <w:p w:rsidR="00CA649D" w:rsidRPr="002E3EC0" w:rsidRDefault="00A05D9A" w:rsidP="00A05D9A">
      <w:pPr>
        <w:spacing w:after="0" w:line="240" w:lineRule="auto"/>
        <w:ind w:left="7938"/>
        <w:jc w:val="left"/>
        <w:rPr>
          <w:rFonts w:ascii="Arial" w:hAnsi="Arial" w:cs="Arial"/>
          <w:sz w:val="24"/>
          <w:szCs w:val="24"/>
        </w:rPr>
      </w:pPr>
      <w:r>
        <w:rPr>
          <w:rFonts w:ascii="Arial" w:hAnsi="Arial" w:cs="Arial"/>
          <w:sz w:val="24"/>
          <w:szCs w:val="24"/>
        </w:rPr>
        <w:t>к</w:t>
      </w:r>
      <w:r w:rsidR="00B66469">
        <w:rPr>
          <w:rFonts w:ascii="Arial" w:hAnsi="Arial" w:cs="Arial"/>
          <w:sz w:val="24"/>
          <w:szCs w:val="24"/>
        </w:rPr>
        <w:t xml:space="preserve"> </w:t>
      </w:r>
      <w:r w:rsidR="00457859" w:rsidRPr="002E3EC0">
        <w:rPr>
          <w:rFonts w:ascii="Arial" w:hAnsi="Arial" w:cs="Arial"/>
          <w:sz w:val="24"/>
          <w:szCs w:val="24"/>
        </w:rPr>
        <w:t xml:space="preserve">подпрограмме </w:t>
      </w:r>
      <w:r w:rsidR="00351CC3">
        <w:rPr>
          <w:rFonts w:ascii="Arial" w:hAnsi="Arial" w:cs="Arial"/>
          <w:sz w:val="24"/>
          <w:szCs w:val="24"/>
        </w:rPr>
        <w:t xml:space="preserve">3 </w:t>
      </w:r>
      <w:r w:rsidR="00457859" w:rsidRPr="002E3EC0">
        <w:rPr>
          <w:rFonts w:ascii="Arial" w:hAnsi="Arial" w:cs="Arial"/>
          <w:sz w:val="24"/>
          <w:szCs w:val="24"/>
        </w:rPr>
        <w:t xml:space="preserve">«Обеспечение реализации </w:t>
      </w:r>
      <w:r w:rsidR="004C6AF2" w:rsidRPr="002E3EC0">
        <w:rPr>
          <w:rFonts w:ascii="Arial" w:hAnsi="Arial" w:cs="Arial"/>
          <w:sz w:val="24"/>
          <w:szCs w:val="24"/>
        </w:rPr>
        <w:t>М</w:t>
      </w:r>
      <w:r w:rsidR="00457859" w:rsidRPr="002E3EC0">
        <w:rPr>
          <w:rFonts w:ascii="Arial" w:hAnsi="Arial" w:cs="Arial"/>
          <w:sz w:val="24"/>
          <w:szCs w:val="24"/>
        </w:rPr>
        <w:t>униципальных</w:t>
      </w:r>
      <w:r w:rsidR="004C6AF2">
        <w:rPr>
          <w:rFonts w:ascii="Arial" w:hAnsi="Arial" w:cs="Arial"/>
          <w:sz w:val="24"/>
          <w:szCs w:val="24"/>
        </w:rPr>
        <w:t xml:space="preserve"> </w:t>
      </w:r>
      <w:r w:rsidR="00457859" w:rsidRPr="002E3EC0">
        <w:rPr>
          <w:rFonts w:ascii="Arial" w:hAnsi="Arial" w:cs="Arial"/>
          <w:sz w:val="24"/>
          <w:szCs w:val="24"/>
        </w:rPr>
        <w:t>программ и прочие мероприятия»</w:t>
      </w:r>
    </w:p>
    <w:p w:rsidR="0015559A" w:rsidRPr="002E3EC0" w:rsidRDefault="0015559A" w:rsidP="002E3EC0">
      <w:pPr>
        <w:spacing w:after="0" w:line="240" w:lineRule="auto"/>
        <w:ind w:firstLine="709"/>
        <w:jc w:val="center"/>
        <w:rPr>
          <w:rFonts w:ascii="Arial" w:hAnsi="Arial" w:cs="Arial"/>
          <w:sz w:val="24"/>
          <w:szCs w:val="24"/>
        </w:rPr>
      </w:pPr>
    </w:p>
    <w:p w:rsidR="0089601F" w:rsidRDefault="0089601F" w:rsidP="00567B67">
      <w:pPr>
        <w:spacing w:after="0" w:line="240" w:lineRule="auto"/>
        <w:ind w:firstLine="709"/>
        <w:jc w:val="center"/>
        <w:rPr>
          <w:rFonts w:ascii="Arial" w:hAnsi="Arial" w:cs="Arial"/>
          <w:sz w:val="24"/>
          <w:szCs w:val="24"/>
        </w:rPr>
      </w:pPr>
      <w:r w:rsidRPr="002E3EC0">
        <w:rPr>
          <w:rFonts w:ascii="Arial" w:hAnsi="Arial" w:cs="Arial"/>
          <w:sz w:val="24"/>
          <w:szCs w:val="24"/>
        </w:rPr>
        <w:t>Перечень мероприятий подпрограммы</w:t>
      </w:r>
      <w:r w:rsidR="00511D95">
        <w:rPr>
          <w:rFonts w:ascii="Arial" w:hAnsi="Arial" w:cs="Arial"/>
          <w:sz w:val="24"/>
          <w:szCs w:val="24"/>
        </w:rPr>
        <w:t xml:space="preserve"> </w:t>
      </w:r>
      <w:r w:rsidR="004C6AF2">
        <w:rPr>
          <w:rFonts w:ascii="Arial" w:hAnsi="Arial" w:cs="Arial"/>
          <w:sz w:val="24"/>
          <w:szCs w:val="24"/>
        </w:rPr>
        <w:t>с указанием объема средств на их реализацию и ожидаемых результатов</w:t>
      </w:r>
    </w:p>
    <w:p w:rsidR="004C6AF2" w:rsidRPr="00A05D9A" w:rsidRDefault="004C6AF2" w:rsidP="00567B67">
      <w:pPr>
        <w:spacing w:after="0" w:line="240" w:lineRule="auto"/>
        <w:ind w:firstLine="709"/>
        <w:jc w:val="center"/>
        <w:rPr>
          <w:rFonts w:ascii="Arial" w:hAnsi="Arial" w:cs="Arial"/>
          <w:szCs w:val="24"/>
        </w:rPr>
      </w:pP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58"/>
        <w:gridCol w:w="1276"/>
        <w:gridCol w:w="709"/>
        <w:gridCol w:w="847"/>
        <w:gridCol w:w="1562"/>
        <w:gridCol w:w="709"/>
        <w:gridCol w:w="1701"/>
        <w:gridCol w:w="35"/>
        <w:gridCol w:w="1666"/>
        <w:gridCol w:w="71"/>
        <w:gridCol w:w="1630"/>
        <w:gridCol w:w="1843"/>
        <w:gridCol w:w="1984"/>
      </w:tblGrid>
      <w:tr w:rsidR="00487002" w:rsidRPr="00A05D9A" w:rsidTr="00020899">
        <w:trPr>
          <w:trHeight w:val="435"/>
        </w:trPr>
        <w:tc>
          <w:tcPr>
            <w:tcW w:w="1858" w:type="dxa"/>
            <w:vMerge w:val="restart"/>
            <w:shd w:val="clear" w:color="auto" w:fill="auto"/>
            <w:tcMar>
              <w:left w:w="108" w:type="dxa"/>
              <w:right w:w="108" w:type="dxa"/>
            </w:tcMar>
            <w:vAlign w:val="center"/>
          </w:tcPr>
          <w:p w:rsidR="00487002" w:rsidRPr="00A05D9A" w:rsidRDefault="00487002" w:rsidP="007C15C1">
            <w:pPr>
              <w:spacing w:after="0" w:line="240" w:lineRule="auto"/>
              <w:jc w:val="center"/>
              <w:rPr>
                <w:rFonts w:ascii="Arial" w:hAnsi="Arial" w:cs="Arial"/>
                <w:sz w:val="18"/>
                <w:szCs w:val="20"/>
              </w:rPr>
            </w:pPr>
            <w:r w:rsidRPr="00A05D9A">
              <w:rPr>
                <w:rFonts w:ascii="Arial" w:hAnsi="Arial" w:cs="Arial"/>
                <w:sz w:val="18"/>
                <w:szCs w:val="20"/>
              </w:rPr>
              <w:t>Наименование целей, задач и мероприятий программы, подпрограммы</w:t>
            </w:r>
          </w:p>
        </w:tc>
        <w:tc>
          <w:tcPr>
            <w:tcW w:w="1276" w:type="dxa"/>
            <w:vMerge w:val="restart"/>
            <w:shd w:val="clear" w:color="auto" w:fill="auto"/>
            <w:tcMar>
              <w:left w:w="108" w:type="dxa"/>
              <w:right w:w="108" w:type="dxa"/>
            </w:tcMar>
            <w:vAlign w:val="center"/>
          </w:tcPr>
          <w:p w:rsidR="00487002" w:rsidRPr="00A05D9A" w:rsidRDefault="00487002" w:rsidP="007C15C1">
            <w:pPr>
              <w:spacing w:after="0" w:line="240" w:lineRule="auto"/>
              <w:jc w:val="center"/>
              <w:rPr>
                <w:rFonts w:ascii="Arial" w:hAnsi="Arial" w:cs="Arial"/>
                <w:sz w:val="18"/>
                <w:szCs w:val="20"/>
              </w:rPr>
            </w:pPr>
            <w:r w:rsidRPr="00A05D9A">
              <w:rPr>
                <w:rFonts w:ascii="Arial" w:hAnsi="Arial" w:cs="Arial"/>
                <w:sz w:val="18"/>
                <w:szCs w:val="20"/>
              </w:rPr>
              <w:t>ГРБС</w:t>
            </w:r>
          </w:p>
        </w:tc>
        <w:tc>
          <w:tcPr>
            <w:tcW w:w="3827" w:type="dxa"/>
            <w:gridSpan w:val="4"/>
            <w:shd w:val="clear" w:color="auto" w:fill="auto"/>
            <w:tcMar>
              <w:left w:w="108" w:type="dxa"/>
              <w:right w:w="108" w:type="dxa"/>
            </w:tcMar>
            <w:vAlign w:val="center"/>
          </w:tcPr>
          <w:p w:rsidR="00487002" w:rsidRPr="00A05D9A" w:rsidRDefault="00487002" w:rsidP="007C15C1">
            <w:pPr>
              <w:spacing w:after="0" w:line="240" w:lineRule="auto"/>
              <w:jc w:val="center"/>
              <w:rPr>
                <w:rFonts w:ascii="Arial" w:hAnsi="Arial" w:cs="Arial"/>
                <w:sz w:val="18"/>
                <w:szCs w:val="20"/>
              </w:rPr>
            </w:pPr>
            <w:r w:rsidRPr="00A05D9A">
              <w:rPr>
                <w:rFonts w:ascii="Arial" w:hAnsi="Arial" w:cs="Arial"/>
                <w:sz w:val="18"/>
                <w:szCs w:val="20"/>
              </w:rPr>
              <w:t>Код бюджетной классификации</w:t>
            </w:r>
          </w:p>
        </w:tc>
        <w:tc>
          <w:tcPr>
            <w:tcW w:w="5103" w:type="dxa"/>
            <w:gridSpan w:val="5"/>
            <w:tcMar>
              <w:left w:w="108" w:type="dxa"/>
              <w:right w:w="108" w:type="dxa"/>
            </w:tcMar>
            <w:vAlign w:val="center"/>
          </w:tcPr>
          <w:p w:rsidR="00487002" w:rsidRPr="00A05D9A" w:rsidRDefault="00487002" w:rsidP="007C15C1">
            <w:pPr>
              <w:spacing w:after="0" w:line="240" w:lineRule="auto"/>
              <w:jc w:val="center"/>
              <w:rPr>
                <w:rFonts w:ascii="Arial" w:hAnsi="Arial" w:cs="Arial"/>
                <w:sz w:val="18"/>
                <w:szCs w:val="20"/>
              </w:rPr>
            </w:pPr>
            <w:r w:rsidRPr="00A05D9A">
              <w:rPr>
                <w:rFonts w:ascii="Arial" w:hAnsi="Arial" w:cs="Arial"/>
                <w:sz w:val="18"/>
                <w:szCs w:val="20"/>
              </w:rPr>
              <w:t>Расходы (руб</w:t>
            </w:r>
            <w:r w:rsidR="00165D69" w:rsidRPr="00A05D9A">
              <w:rPr>
                <w:rFonts w:ascii="Arial" w:hAnsi="Arial" w:cs="Arial"/>
                <w:sz w:val="18"/>
                <w:szCs w:val="20"/>
              </w:rPr>
              <w:t>лей</w:t>
            </w:r>
            <w:r w:rsidRPr="00A05D9A">
              <w:rPr>
                <w:rFonts w:ascii="Arial" w:hAnsi="Arial" w:cs="Arial"/>
                <w:sz w:val="18"/>
                <w:szCs w:val="20"/>
              </w:rPr>
              <w:t>), годы</w:t>
            </w:r>
          </w:p>
        </w:tc>
        <w:tc>
          <w:tcPr>
            <w:tcW w:w="1843" w:type="dxa"/>
            <w:vMerge w:val="restart"/>
            <w:shd w:val="clear" w:color="auto" w:fill="auto"/>
            <w:tcMar>
              <w:left w:w="108" w:type="dxa"/>
              <w:right w:w="108" w:type="dxa"/>
            </w:tcMar>
            <w:vAlign w:val="center"/>
          </w:tcPr>
          <w:p w:rsidR="00487002" w:rsidRPr="00A05D9A" w:rsidRDefault="00487002" w:rsidP="007C15C1">
            <w:pPr>
              <w:spacing w:after="0" w:line="240" w:lineRule="auto"/>
              <w:jc w:val="center"/>
              <w:rPr>
                <w:rFonts w:ascii="Arial" w:hAnsi="Arial" w:cs="Arial"/>
                <w:sz w:val="18"/>
                <w:szCs w:val="20"/>
              </w:rPr>
            </w:pPr>
            <w:r w:rsidRPr="00A05D9A">
              <w:rPr>
                <w:rFonts w:ascii="Arial" w:hAnsi="Arial" w:cs="Arial"/>
                <w:sz w:val="18"/>
                <w:szCs w:val="20"/>
              </w:rPr>
              <w:t>Итого на период</w:t>
            </w:r>
          </w:p>
        </w:tc>
        <w:tc>
          <w:tcPr>
            <w:tcW w:w="1984" w:type="dxa"/>
            <w:vMerge w:val="restart"/>
            <w:shd w:val="clear" w:color="000000" w:fill="FFFFFF"/>
            <w:tcMar>
              <w:left w:w="108" w:type="dxa"/>
              <w:right w:w="108" w:type="dxa"/>
            </w:tcMar>
            <w:vAlign w:val="center"/>
          </w:tcPr>
          <w:p w:rsidR="00487002" w:rsidRPr="00A05D9A" w:rsidRDefault="00487002" w:rsidP="007C15C1">
            <w:pPr>
              <w:spacing w:after="0" w:line="240" w:lineRule="auto"/>
              <w:jc w:val="center"/>
              <w:rPr>
                <w:rFonts w:ascii="Arial" w:hAnsi="Arial" w:cs="Arial"/>
                <w:sz w:val="18"/>
                <w:szCs w:val="20"/>
              </w:rPr>
            </w:pPr>
            <w:r w:rsidRPr="00A05D9A">
              <w:rPr>
                <w:rFonts w:ascii="Arial" w:hAnsi="Arial" w:cs="Arial"/>
                <w:sz w:val="18"/>
                <w:szCs w:val="20"/>
              </w:rPr>
              <w:t>Ожидаемый результат от реализации подпрограммного мероприятия (в натуральном выражении)</w:t>
            </w:r>
          </w:p>
        </w:tc>
      </w:tr>
      <w:tr w:rsidR="00D64975" w:rsidRPr="00A05D9A" w:rsidTr="00020899">
        <w:trPr>
          <w:trHeight w:val="823"/>
        </w:trPr>
        <w:tc>
          <w:tcPr>
            <w:tcW w:w="1858" w:type="dxa"/>
            <w:vMerge/>
            <w:shd w:val="clear" w:color="auto" w:fill="auto"/>
            <w:tcMar>
              <w:left w:w="108" w:type="dxa"/>
              <w:right w:w="108" w:type="dxa"/>
            </w:tcMar>
            <w:vAlign w:val="center"/>
          </w:tcPr>
          <w:p w:rsidR="00D64975" w:rsidRPr="00A05D9A" w:rsidRDefault="00D6497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D64975" w:rsidRPr="00A05D9A" w:rsidRDefault="00D64975" w:rsidP="007C15C1">
            <w:pPr>
              <w:spacing w:after="0" w:line="240" w:lineRule="auto"/>
              <w:rPr>
                <w:rFonts w:ascii="Arial" w:eastAsia="Calibri" w:hAnsi="Arial" w:cs="Arial"/>
                <w:sz w:val="18"/>
                <w:szCs w:val="20"/>
              </w:rPr>
            </w:pPr>
          </w:p>
        </w:tc>
        <w:tc>
          <w:tcPr>
            <w:tcW w:w="709" w:type="dxa"/>
            <w:shd w:val="clear" w:color="auto" w:fill="auto"/>
            <w:tcMar>
              <w:left w:w="108" w:type="dxa"/>
              <w:right w:w="108" w:type="dxa"/>
            </w:tcMar>
            <w:vAlign w:val="center"/>
          </w:tcPr>
          <w:p w:rsidR="00D64975" w:rsidRPr="00A05D9A" w:rsidRDefault="00D64975" w:rsidP="007C15C1">
            <w:pPr>
              <w:spacing w:after="0" w:line="240" w:lineRule="auto"/>
              <w:jc w:val="center"/>
              <w:rPr>
                <w:rFonts w:ascii="Arial" w:hAnsi="Arial" w:cs="Arial"/>
                <w:sz w:val="18"/>
                <w:szCs w:val="20"/>
              </w:rPr>
            </w:pPr>
            <w:r w:rsidRPr="00A05D9A">
              <w:rPr>
                <w:rFonts w:ascii="Arial" w:hAnsi="Arial" w:cs="Arial"/>
                <w:sz w:val="18"/>
                <w:szCs w:val="20"/>
              </w:rPr>
              <w:t>ГРБС</w:t>
            </w:r>
          </w:p>
        </w:tc>
        <w:tc>
          <w:tcPr>
            <w:tcW w:w="847" w:type="dxa"/>
            <w:shd w:val="clear" w:color="auto" w:fill="auto"/>
            <w:tcMar>
              <w:left w:w="108" w:type="dxa"/>
              <w:right w:w="108" w:type="dxa"/>
            </w:tcMar>
            <w:vAlign w:val="center"/>
          </w:tcPr>
          <w:p w:rsidR="00D64975" w:rsidRPr="00A05D9A" w:rsidRDefault="00D64975" w:rsidP="007C15C1">
            <w:pPr>
              <w:spacing w:after="0" w:line="240" w:lineRule="auto"/>
              <w:jc w:val="center"/>
              <w:rPr>
                <w:rFonts w:ascii="Arial" w:hAnsi="Arial" w:cs="Arial"/>
                <w:sz w:val="18"/>
                <w:szCs w:val="20"/>
              </w:rPr>
            </w:pPr>
            <w:proofErr w:type="spellStart"/>
            <w:r w:rsidRPr="00A05D9A">
              <w:rPr>
                <w:rFonts w:ascii="Arial" w:hAnsi="Arial" w:cs="Arial"/>
                <w:sz w:val="18"/>
                <w:szCs w:val="20"/>
              </w:rPr>
              <w:t>РзПр</w:t>
            </w:r>
            <w:proofErr w:type="spellEnd"/>
          </w:p>
        </w:tc>
        <w:tc>
          <w:tcPr>
            <w:tcW w:w="1562" w:type="dxa"/>
            <w:shd w:val="clear" w:color="auto" w:fill="auto"/>
            <w:tcMar>
              <w:left w:w="108" w:type="dxa"/>
              <w:right w:w="108" w:type="dxa"/>
            </w:tcMar>
            <w:vAlign w:val="center"/>
          </w:tcPr>
          <w:p w:rsidR="00D64975" w:rsidRPr="00A05D9A" w:rsidRDefault="00D64975" w:rsidP="007C15C1">
            <w:pPr>
              <w:spacing w:after="0" w:line="240" w:lineRule="auto"/>
              <w:jc w:val="center"/>
              <w:rPr>
                <w:rFonts w:ascii="Arial" w:hAnsi="Arial" w:cs="Arial"/>
                <w:sz w:val="18"/>
                <w:szCs w:val="20"/>
              </w:rPr>
            </w:pPr>
            <w:r w:rsidRPr="00A05D9A">
              <w:rPr>
                <w:rFonts w:ascii="Arial" w:hAnsi="Arial" w:cs="Arial"/>
                <w:sz w:val="18"/>
                <w:szCs w:val="20"/>
              </w:rPr>
              <w:t>ЦСР</w:t>
            </w:r>
          </w:p>
        </w:tc>
        <w:tc>
          <w:tcPr>
            <w:tcW w:w="709" w:type="dxa"/>
            <w:shd w:val="clear" w:color="auto" w:fill="auto"/>
            <w:tcMar>
              <w:left w:w="108" w:type="dxa"/>
              <w:right w:w="108" w:type="dxa"/>
            </w:tcMar>
            <w:vAlign w:val="center"/>
          </w:tcPr>
          <w:p w:rsidR="00D64975" w:rsidRPr="00A05D9A" w:rsidRDefault="00D64975" w:rsidP="007C15C1">
            <w:pPr>
              <w:spacing w:after="0" w:line="240" w:lineRule="auto"/>
              <w:jc w:val="center"/>
              <w:rPr>
                <w:rFonts w:ascii="Arial" w:hAnsi="Arial" w:cs="Arial"/>
                <w:sz w:val="18"/>
                <w:szCs w:val="20"/>
              </w:rPr>
            </w:pPr>
            <w:r w:rsidRPr="00A05D9A">
              <w:rPr>
                <w:rFonts w:ascii="Arial" w:hAnsi="Arial" w:cs="Arial"/>
                <w:sz w:val="18"/>
                <w:szCs w:val="20"/>
              </w:rPr>
              <w:t>ВР</w:t>
            </w:r>
          </w:p>
        </w:tc>
        <w:tc>
          <w:tcPr>
            <w:tcW w:w="1701" w:type="dxa"/>
            <w:tcMar>
              <w:left w:w="108" w:type="dxa"/>
              <w:right w:w="108" w:type="dxa"/>
            </w:tcMar>
            <w:vAlign w:val="center"/>
          </w:tcPr>
          <w:p w:rsidR="00D64975" w:rsidRPr="00A05D9A" w:rsidRDefault="00D64975" w:rsidP="00302A5A">
            <w:pPr>
              <w:spacing w:after="0" w:line="240" w:lineRule="auto"/>
              <w:jc w:val="center"/>
              <w:rPr>
                <w:rFonts w:ascii="Arial" w:hAnsi="Arial" w:cs="Arial"/>
                <w:sz w:val="18"/>
                <w:szCs w:val="20"/>
              </w:rPr>
            </w:pPr>
            <w:r w:rsidRPr="00A05D9A">
              <w:rPr>
                <w:rFonts w:ascii="Arial" w:hAnsi="Arial" w:cs="Arial"/>
                <w:sz w:val="18"/>
                <w:szCs w:val="20"/>
              </w:rPr>
              <w:t>20</w:t>
            </w:r>
            <w:r w:rsidR="00302A5A" w:rsidRPr="00A05D9A">
              <w:rPr>
                <w:rFonts w:ascii="Arial" w:hAnsi="Arial" w:cs="Arial"/>
                <w:sz w:val="18"/>
                <w:szCs w:val="20"/>
              </w:rPr>
              <w:t>20</w:t>
            </w:r>
          </w:p>
        </w:tc>
        <w:tc>
          <w:tcPr>
            <w:tcW w:w="1701" w:type="dxa"/>
            <w:gridSpan w:val="2"/>
            <w:tcMar>
              <w:left w:w="108" w:type="dxa"/>
              <w:right w:w="108" w:type="dxa"/>
            </w:tcMar>
            <w:vAlign w:val="center"/>
          </w:tcPr>
          <w:p w:rsidR="00D64975" w:rsidRPr="00A05D9A" w:rsidRDefault="00302A5A" w:rsidP="002D4B59">
            <w:pPr>
              <w:spacing w:after="0" w:line="240" w:lineRule="auto"/>
              <w:jc w:val="center"/>
              <w:rPr>
                <w:rFonts w:ascii="Arial" w:hAnsi="Arial" w:cs="Arial"/>
                <w:sz w:val="18"/>
                <w:szCs w:val="20"/>
              </w:rPr>
            </w:pPr>
            <w:r w:rsidRPr="00A05D9A">
              <w:rPr>
                <w:rFonts w:ascii="Arial" w:hAnsi="Arial" w:cs="Arial"/>
                <w:sz w:val="18"/>
                <w:szCs w:val="20"/>
              </w:rPr>
              <w:t>2021</w:t>
            </w:r>
          </w:p>
        </w:tc>
        <w:tc>
          <w:tcPr>
            <w:tcW w:w="1701" w:type="dxa"/>
            <w:gridSpan w:val="2"/>
            <w:tcMar>
              <w:left w:w="108" w:type="dxa"/>
              <w:right w:w="108" w:type="dxa"/>
            </w:tcMar>
            <w:vAlign w:val="center"/>
          </w:tcPr>
          <w:p w:rsidR="00D64975" w:rsidRPr="00A05D9A" w:rsidRDefault="00302A5A" w:rsidP="002D4B59">
            <w:pPr>
              <w:spacing w:after="0" w:line="240" w:lineRule="auto"/>
              <w:jc w:val="center"/>
              <w:rPr>
                <w:rFonts w:ascii="Arial" w:hAnsi="Arial" w:cs="Arial"/>
                <w:sz w:val="18"/>
                <w:szCs w:val="20"/>
              </w:rPr>
            </w:pPr>
            <w:r w:rsidRPr="00A05D9A">
              <w:rPr>
                <w:rFonts w:ascii="Arial" w:hAnsi="Arial" w:cs="Arial"/>
                <w:sz w:val="18"/>
                <w:szCs w:val="20"/>
              </w:rPr>
              <w:t>2022</w:t>
            </w:r>
          </w:p>
        </w:tc>
        <w:tc>
          <w:tcPr>
            <w:tcW w:w="1843" w:type="dxa"/>
            <w:vMerge/>
            <w:shd w:val="clear" w:color="auto" w:fill="auto"/>
            <w:tcMar>
              <w:left w:w="108" w:type="dxa"/>
              <w:right w:w="108" w:type="dxa"/>
            </w:tcMar>
            <w:vAlign w:val="center"/>
          </w:tcPr>
          <w:p w:rsidR="00D64975" w:rsidRPr="00A05D9A" w:rsidRDefault="00D64975" w:rsidP="007C15C1">
            <w:pPr>
              <w:spacing w:after="0" w:line="240" w:lineRule="auto"/>
              <w:rPr>
                <w:rFonts w:ascii="Arial" w:eastAsia="Calibri" w:hAnsi="Arial" w:cs="Arial"/>
                <w:sz w:val="18"/>
                <w:szCs w:val="20"/>
              </w:rPr>
            </w:pPr>
          </w:p>
        </w:tc>
        <w:tc>
          <w:tcPr>
            <w:tcW w:w="1984" w:type="dxa"/>
            <w:vMerge/>
            <w:shd w:val="clear" w:color="000000" w:fill="FFFFFF"/>
            <w:tcMar>
              <w:left w:w="108" w:type="dxa"/>
              <w:right w:w="108" w:type="dxa"/>
            </w:tcMar>
          </w:tcPr>
          <w:p w:rsidR="00D64975" w:rsidRPr="00A05D9A" w:rsidRDefault="00D64975" w:rsidP="007C15C1">
            <w:pPr>
              <w:spacing w:after="0" w:line="240" w:lineRule="auto"/>
              <w:rPr>
                <w:rFonts w:ascii="Arial" w:eastAsia="Calibri" w:hAnsi="Arial" w:cs="Arial"/>
                <w:sz w:val="18"/>
                <w:szCs w:val="20"/>
              </w:rPr>
            </w:pPr>
          </w:p>
        </w:tc>
      </w:tr>
      <w:tr w:rsidR="00487002" w:rsidRPr="00A05D9A" w:rsidTr="001019D7">
        <w:trPr>
          <w:trHeight w:val="315"/>
        </w:trPr>
        <w:tc>
          <w:tcPr>
            <w:tcW w:w="15891" w:type="dxa"/>
            <w:gridSpan w:val="13"/>
          </w:tcPr>
          <w:p w:rsidR="00487002" w:rsidRPr="00A05D9A" w:rsidRDefault="00487002" w:rsidP="007C15C1">
            <w:pPr>
              <w:spacing w:after="0" w:line="240" w:lineRule="auto"/>
              <w:rPr>
                <w:rFonts w:ascii="Arial" w:eastAsia="Calibri" w:hAnsi="Arial" w:cs="Arial"/>
                <w:sz w:val="18"/>
                <w:szCs w:val="20"/>
              </w:rPr>
            </w:pPr>
            <w:r w:rsidRPr="00A05D9A">
              <w:rPr>
                <w:rFonts w:ascii="Arial" w:hAnsi="Arial" w:cs="Arial"/>
                <w:sz w:val="18"/>
                <w:szCs w:val="20"/>
              </w:rPr>
              <w:t>Цель подпрограммы: Обеспечение реализации муниципальных программ</w:t>
            </w:r>
          </w:p>
        </w:tc>
      </w:tr>
      <w:tr w:rsidR="00487002" w:rsidRPr="00A05D9A" w:rsidTr="001019D7">
        <w:trPr>
          <w:trHeight w:val="315"/>
        </w:trPr>
        <w:tc>
          <w:tcPr>
            <w:tcW w:w="15891" w:type="dxa"/>
            <w:gridSpan w:val="13"/>
          </w:tcPr>
          <w:p w:rsidR="00487002" w:rsidRPr="00A05D9A" w:rsidRDefault="00487002" w:rsidP="007C15C1">
            <w:pPr>
              <w:spacing w:after="0" w:line="240" w:lineRule="auto"/>
              <w:rPr>
                <w:rFonts w:ascii="Arial" w:eastAsia="Calibri" w:hAnsi="Arial" w:cs="Arial"/>
                <w:sz w:val="18"/>
                <w:szCs w:val="20"/>
              </w:rPr>
            </w:pPr>
            <w:r w:rsidRPr="00A05D9A">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E73C05" w:rsidRPr="00A05D9A" w:rsidTr="00E73C05">
        <w:trPr>
          <w:trHeight w:val="235"/>
        </w:trPr>
        <w:tc>
          <w:tcPr>
            <w:tcW w:w="1858" w:type="dxa"/>
            <w:shd w:val="clear" w:color="auto" w:fill="auto"/>
            <w:tcMar>
              <w:left w:w="108" w:type="dxa"/>
              <w:right w:w="108" w:type="dxa"/>
            </w:tcMar>
            <w:vAlign w:val="center"/>
          </w:tcPr>
          <w:p w:rsidR="00E73C05" w:rsidRPr="00A05D9A" w:rsidRDefault="00E73C05" w:rsidP="007C15C1">
            <w:pPr>
              <w:spacing w:after="0" w:line="240" w:lineRule="auto"/>
              <w:rPr>
                <w:rFonts w:ascii="Arial" w:hAnsi="Arial" w:cs="Arial"/>
                <w:sz w:val="18"/>
                <w:szCs w:val="20"/>
              </w:rPr>
            </w:pPr>
          </w:p>
        </w:tc>
        <w:tc>
          <w:tcPr>
            <w:tcW w:w="5103" w:type="dxa"/>
            <w:gridSpan w:val="5"/>
            <w:shd w:val="clear" w:color="auto" w:fill="auto"/>
            <w:vAlign w:val="center"/>
          </w:tcPr>
          <w:p w:rsidR="00E73C05" w:rsidRPr="00A05D9A" w:rsidRDefault="00E73C05" w:rsidP="007C15C1">
            <w:pPr>
              <w:spacing w:after="0" w:line="240" w:lineRule="auto"/>
              <w:jc w:val="center"/>
              <w:rPr>
                <w:rFonts w:ascii="Arial" w:hAnsi="Arial" w:cs="Arial"/>
                <w:sz w:val="18"/>
                <w:szCs w:val="20"/>
              </w:rPr>
            </w:pPr>
            <w:r w:rsidRPr="00A05D9A">
              <w:rPr>
                <w:rFonts w:ascii="Arial" w:hAnsi="Arial" w:cs="Arial"/>
                <w:sz w:val="18"/>
                <w:szCs w:val="20"/>
              </w:rPr>
              <w:t>Всего</w:t>
            </w:r>
          </w:p>
        </w:tc>
        <w:tc>
          <w:tcPr>
            <w:tcW w:w="1736" w:type="dxa"/>
            <w:gridSpan w:val="2"/>
            <w:vAlign w:val="center"/>
          </w:tcPr>
          <w:p w:rsidR="00E73C05" w:rsidRPr="00E73C05" w:rsidRDefault="00E73C05" w:rsidP="00E73C05">
            <w:pPr>
              <w:jc w:val="right"/>
              <w:rPr>
                <w:rFonts w:ascii="Arial" w:hAnsi="Arial" w:cs="Arial"/>
                <w:sz w:val="18"/>
                <w:szCs w:val="18"/>
              </w:rPr>
            </w:pPr>
            <w:r w:rsidRPr="00E73C05">
              <w:rPr>
                <w:rFonts w:ascii="Arial" w:hAnsi="Arial" w:cs="Arial"/>
                <w:sz w:val="18"/>
                <w:szCs w:val="18"/>
              </w:rPr>
              <w:t>14 750 166,08</w:t>
            </w:r>
          </w:p>
        </w:tc>
        <w:tc>
          <w:tcPr>
            <w:tcW w:w="1737" w:type="dxa"/>
            <w:gridSpan w:val="2"/>
            <w:vAlign w:val="center"/>
          </w:tcPr>
          <w:p w:rsidR="00E73C05" w:rsidRPr="00E73C05" w:rsidRDefault="00E73C05" w:rsidP="00E73C05">
            <w:pPr>
              <w:jc w:val="right"/>
              <w:rPr>
                <w:rFonts w:ascii="Arial" w:hAnsi="Arial" w:cs="Arial"/>
                <w:sz w:val="18"/>
                <w:szCs w:val="18"/>
              </w:rPr>
            </w:pPr>
            <w:r w:rsidRPr="00E73C05">
              <w:rPr>
                <w:rFonts w:ascii="Arial" w:hAnsi="Arial" w:cs="Arial"/>
                <w:sz w:val="18"/>
                <w:szCs w:val="18"/>
              </w:rPr>
              <w:t>14 367 690,56</w:t>
            </w:r>
          </w:p>
        </w:tc>
        <w:tc>
          <w:tcPr>
            <w:tcW w:w="1630" w:type="dxa"/>
            <w:vAlign w:val="center"/>
          </w:tcPr>
          <w:p w:rsidR="00E73C05" w:rsidRPr="00E73C05" w:rsidRDefault="00E73C05" w:rsidP="00E73C05">
            <w:pPr>
              <w:jc w:val="right"/>
              <w:rPr>
                <w:rFonts w:ascii="Arial" w:hAnsi="Arial" w:cs="Arial"/>
                <w:sz w:val="18"/>
                <w:szCs w:val="18"/>
              </w:rPr>
            </w:pPr>
            <w:r w:rsidRPr="00E73C05">
              <w:rPr>
                <w:rFonts w:ascii="Arial" w:hAnsi="Arial" w:cs="Arial"/>
                <w:sz w:val="18"/>
                <w:szCs w:val="18"/>
              </w:rPr>
              <w:t>14 367 690,56</w:t>
            </w:r>
          </w:p>
        </w:tc>
        <w:tc>
          <w:tcPr>
            <w:tcW w:w="1843" w:type="dxa"/>
            <w:shd w:val="clear" w:color="auto" w:fill="auto"/>
            <w:vAlign w:val="center"/>
          </w:tcPr>
          <w:p w:rsidR="00E73C05" w:rsidRPr="00A05D9A" w:rsidRDefault="00E73C05" w:rsidP="006311C8">
            <w:pPr>
              <w:jc w:val="right"/>
              <w:rPr>
                <w:rFonts w:ascii="Arial" w:hAnsi="Arial" w:cs="Arial"/>
                <w:sz w:val="18"/>
                <w:szCs w:val="18"/>
              </w:rPr>
            </w:pPr>
            <w:r w:rsidRPr="00E73C05">
              <w:rPr>
                <w:rFonts w:ascii="Arial" w:hAnsi="Arial" w:cs="Arial"/>
                <w:sz w:val="18"/>
                <w:szCs w:val="18"/>
              </w:rPr>
              <w:t>43 485 547,20</w:t>
            </w:r>
          </w:p>
        </w:tc>
        <w:tc>
          <w:tcPr>
            <w:tcW w:w="1984" w:type="dxa"/>
            <w:vMerge w:val="restart"/>
            <w:shd w:val="clear" w:color="000000" w:fill="FFFFFF"/>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r w:rsidRPr="00A05D9A">
              <w:rPr>
                <w:rFonts w:ascii="Arial"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E73C05" w:rsidRPr="00A05D9A" w:rsidTr="00425C48">
        <w:trPr>
          <w:trHeight w:val="315"/>
        </w:trPr>
        <w:tc>
          <w:tcPr>
            <w:tcW w:w="1858" w:type="dxa"/>
            <w:vMerge w:val="restart"/>
            <w:shd w:val="clear" w:color="auto" w:fill="auto"/>
            <w:tcMar>
              <w:left w:w="108" w:type="dxa"/>
              <w:right w:w="108" w:type="dxa"/>
            </w:tcMar>
          </w:tcPr>
          <w:p w:rsidR="00E73C05" w:rsidRPr="00A05D9A" w:rsidRDefault="00E73C05" w:rsidP="007C15C1">
            <w:pPr>
              <w:spacing w:after="0" w:line="240" w:lineRule="auto"/>
              <w:jc w:val="left"/>
              <w:rPr>
                <w:rFonts w:ascii="Arial" w:hAnsi="Arial" w:cs="Arial"/>
                <w:sz w:val="18"/>
                <w:szCs w:val="20"/>
              </w:rPr>
            </w:pPr>
            <w:r w:rsidRPr="00A05D9A">
              <w:rPr>
                <w:rFonts w:ascii="Arial" w:hAnsi="Arial" w:cs="Arial"/>
                <w:sz w:val="18"/>
                <w:szCs w:val="20"/>
              </w:rPr>
              <w:t>Мероприятие 1.</w:t>
            </w:r>
          </w:p>
          <w:p w:rsidR="00E73C05" w:rsidRPr="00A05D9A" w:rsidRDefault="00E73C05" w:rsidP="007C15C1">
            <w:pPr>
              <w:spacing w:after="0" w:line="240" w:lineRule="auto"/>
              <w:jc w:val="left"/>
              <w:rPr>
                <w:rFonts w:ascii="Arial" w:hAnsi="Arial" w:cs="Arial"/>
                <w:sz w:val="18"/>
                <w:szCs w:val="20"/>
              </w:rPr>
            </w:pPr>
            <w:r w:rsidRPr="00A05D9A">
              <w:rPr>
                <w:rFonts w:ascii="Arial" w:hAnsi="Arial" w:cs="Arial"/>
                <w:sz w:val="18"/>
                <w:szCs w:val="20"/>
              </w:rPr>
              <w:t>Содержание аппарата муниципального казенного учреждения «Служба единого заказчика»</w:t>
            </w:r>
          </w:p>
          <w:p w:rsidR="00E73C05" w:rsidRPr="00A05D9A" w:rsidRDefault="00E73C05" w:rsidP="007C15C1">
            <w:pPr>
              <w:spacing w:after="0" w:line="240" w:lineRule="auto"/>
              <w:jc w:val="left"/>
              <w:rPr>
                <w:rFonts w:ascii="Arial" w:hAnsi="Arial" w:cs="Arial"/>
                <w:sz w:val="18"/>
                <w:szCs w:val="20"/>
              </w:rPr>
            </w:pPr>
          </w:p>
        </w:tc>
        <w:tc>
          <w:tcPr>
            <w:tcW w:w="1276" w:type="dxa"/>
            <w:vMerge w:val="restart"/>
            <w:shd w:val="clear" w:color="auto" w:fill="auto"/>
            <w:tcMar>
              <w:left w:w="108" w:type="dxa"/>
              <w:right w:w="108" w:type="dxa"/>
            </w:tcMar>
          </w:tcPr>
          <w:p w:rsidR="00E73C05" w:rsidRPr="00A05D9A" w:rsidRDefault="00E73C05" w:rsidP="00A05D9A">
            <w:pPr>
              <w:spacing w:after="0" w:line="240" w:lineRule="auto"/>
              <w:jc w:val="left"/>
              <w:rPr>
                <w:rFonts w:ascii="Arial" w:hAnsi="Arial" w:cs="Arial"/>
                <w:sz w:val="18"/>
                <w:szCs w:val="20"/>
              </w:rPr>
            </w:pPr>
            <w:r w:rsidRPr="00A05D9A">
              <w:rPr>
                <w:rFonts w:ascii="Arial" w:hAnsi="Arial" w:cs="Arial"/>
                <w:sz w:val="18"/>
                <w:szCs w:val="20"/>
              </w:rPr>
              <w:t>Администрация города Бородино</w:t>
            </w: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0230092030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111</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10 419 751,33</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10 419 751,33</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10 419 751,33</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31 259 253,99</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0230092030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119</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3 146 764,90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3 146 764,90</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3 146 764,90</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9 440 294,70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0230095990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111</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0,00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0230095990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119</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0,00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0230092030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244</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798 150,33</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798 150,33</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798 150,33</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2 394 450,99</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0230092030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853</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3 024,00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3 024,00</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3 024,00</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9 072,00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0230092990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853</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0,00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0230092030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852</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0,00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15"/>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0230092030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112</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0,00</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0,00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384"/>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5C4FB2">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230010490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111</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293 760,00</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 </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 </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293 760,00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425C48">
        <w:trPr>
          <w:trHeight w:val="400"/>
        </w:trPr>
        <w:tc>
          <w:tcPr>
            <w:tcW w:w="1858" w:type="dxa"/>
            <w:vMerge/>
            <w:shd w:val="clear" w:color="auto" w:fill="auto"/>
            <w:tcMar>
              <w:left w:w="108" w:type="dxa"/>
              <w:right w:w="108" w:type="dxa"/>
            </w:tcMar>
            <w:vAlign w:val="center"/>
          </w:tcPr>
          <w:p w:rsidR="00E73C05" w:rsidRPr="00A05D9A" w:rsidRDefault="00E73C05" w:rsidP="007C15C1">
            <w:pPr>
              <w:spacing w:after="0" w:line="240" w:lineRule="auto"/>
              <w:rPr>
                <w:rFonts w:ascii="Arial" w:eastAsia="Calibri" w:hAnsi="Arial" w:cs="Arial"/>
                <w:sz w:val="18"/>
                <w:szCs w:val="20"/>
              </w:rPr>
            </w:pPr>
          </w:p>
        </w:tc>
        <w:tc>
          <w:tcPr>
            <w:tcW w:w="1276" w:type="dxa"/>
            <w:vMerge/>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p>
        </w:tc>
        <w:tc>
          <w:tcPr>
            <w:tcW w:w="709"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12</w:t>
            </w:r>
          </w:p>
        </w:tc>
        <w:tc>
          <w:tcPr>
            <w:tcW w:w="847" w:type="dxa"/>
            <w:shd w:val="clear" w:color="auto" w:fill="auto"/>
            <w:tcMar>
              <w:left w:w="108" w:type="dxa"/>
              <w:right w:w="108" w:type="dxa"/>
            </w:tcMar>
            <w:vAlign w:val="bottom"/>
          </w:tcPr>
          <w:p w:rsidR="00E73C05" w:rsidRPr="00E73C05" w:rsidRDefault="00456DA5">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505</w:t>
            </w:r>
          </w:p>
        </w:tc>
        <w:tc>
          <w:tcPr>
            <w:tcW w:w="1562" w:type="dxa"/>
            <w:shd w:val="clear" w:color="auto" w:fill="auto"/>
            <w:tcMar>
              <w:left w:w="108" w:type="dxa"/>
              <w:right w:w="108" w:type="dxa"/>
            </w:tcMar>
            <w:vAlign w:val="bottom"/>
          </w:tcPr>
          <w:p w:rsidR="00E73C05" w:rsidRPr="00E73C05" w:rsidRDefault="005C4FB2">
            <w:pPr>
              <w:jc w:val="center"/>
              <w:rPr>
                <w:rFonts w:ascii="Arial" w:hAnsi="Arial" w:cs="Arial"/>
                <w:color w:val="000000"/>
                <w:sz w:val="18"/>
                <w:szCs w:val="18"/>
              </w:rPr>
            </w:pPr>
            <w:r>
              <w:rPr>
                <w:rFonts w:ascii="Arial" w:hAnsi="Arial" w:cs="Arial"/>
                <w:color w:val="000000"/>
                <w:sz w:val="18"/>
                <w:szCs w:val="18"/>
              </w:rPr>
              <w:t>0</w:t>
            </w:r>
            <w:r w:rsidR="00E73C05" w:rsidRPr="00E73C05">
              <w:rPr>
                <w:rFonts w:ascii="Arial" w:hAnsi="Arial" w:cs="Arial"/>
                <w:color w:val="000000"/>
                <w:sz w:val="18"/>
                <w:szCs w:val="18"/>
              </w:rPr>
              <w:t>230010490</w:t>
            </w:r>
          </w:p>
        </w:tc>
        <w:tc>
          <w:tcPr>
            <w:tcW w:w="709" w:type="dxa"/>
            <w:shd w:val="clear" w:color="auto" w:fill="auto"/>
            <w:tcMar>
              <w:left w:w="108" w:type="dxa"/>
              <w:right w:w="108" w:type="dxa"/>
            </w:tcMar>
            <w:vAlign w:val="bottom"/>
          </w:tcPr>
          <w:p w:rsidR="00E73C05" w:rsidRPr="00E73C05" w:rsidRDefault="00E73C05">
            <w:pPr>
              <w:jc w:val="center"/>
              <w:rPr>
                <w:rFonts w:ascii="Arial" w:hAnsi="Arial" w:cs="Arial"/>
                <w:color w:val="000000"/>
                <w:sz w:val="18"/>
                <w:szCs w:val="18"/>
              </w:rPr>
            </w:pPr>
            <w:r w:rsidRPr="00E73C05">
              <w:rPr>
                <w:rFonts w:ascii="Arial" w:hAnsi="Arial" w:cs="Arial"/>
                <w:color w:val="000000"/>
                <w:sz w:val="18"/>
                <w:szCs w:val="18"/>
              </w:rPr>
              <w:t>119</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88 715,52</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 </w:t>
            </w:r>
          </w:p>
        </w:tc>
        <w:tc>
          <w:tcPr>
            <w:tcW w:w="1630" w:type="dxa"/>
            <w:tcMar>
              <w:left w:w="108" w:type="dxa"/>
              <w:right w:w="108" w:type="dxa"/>
            </w:tcMar>
            <w:vAlign w:val="center"/>
          </w:tcPr>
          <w:p w:rsidR="00E73C05" w:rsidRPr="00E73C05" w:rsidRDefault="00E73C05" w:rsidP="00E73C05">
            <w:pPr>
              <w:jc w:val="right"/>
              <w:rPr>
                <w:rFonts w:ascii="Arial" w:hAnsi="Arial" w:cs="Arial"/>
                <w:color w:val="000000"/>
                <w:sz w:val="18"/>
                <w:szCs w:val="18"/>
              </w:rPr>
            </w:pPr>
            <w:r w:rsidRPr="00E73C05">
              <w:rPr>
                <w:rFonts w:ascii="Arial" w:hAnsi="Arial" w:cs="Arial"/>
                <w:color w:val="000000"/>
                <w:sz w:val="18"/>
                <w:szCs w:val="18"/>
              </w:rPr>
              <w:t> </w:t>
            </w:r>
          </w:p>
        </w:tc>
        <w:tc>
          <w:tcPr>
            <w:tcW w:w="1843" w:type="dxa"/>
            <w:shd w:val="clear" w:color="auto" w:fill="auto"/>
            <w:tcMar>
              <w:left w:w="108" w:type="dxa"/>
              <w:right w:w="108" w:type="dxa"/>
            </w:tcMar>
            <w:vAlign w:val="center"/>
          </w:tcPr>
          <w:p w:rsidR="00E73C05" w:rsidRPr="00E73C05" w:rsidRDefault="00E73C05" w:rsidP="00E73C05">
            <w:pPr>
              <w:jc w:val="right"/>
              <w:rPr>
                <w:rFonts w:ascii="Arial" w:hAnsi="Arial" w:cs="Arial"/>
                <w:color w:val="000000"/>
                <w:sz w:val="18"/>
                <w:szCs w:val="20"/>
              </w:rPr>
            </w:pPr>
            <w:r w:rsidRPr="00E73C05">
              <w:rPr>
                <w:rFonts w:ascii="Arial" w:hAnsi="Arial" w:cs="Arial"/>
                <w:color w:val="000000"/>
                <w:sz w:val="18"/>
                <w:szCs w:val="20"/>
              </w:rPr>
              <w:t>88 715,52</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tr w:rsidR="00E73C05" w:rsidRPr="00A05D9A" w:rsidTr="00E73C05">
        <w:trPr>
          <w:trHeight w:val="752"/>
        </w:trPr>
        <w:tc>
          <w:tcPr>
            <w:tcW w:w="1858" w:type="dxa"/>
            <w:shd w:val="clear" w:color="auto" w:fill="auto"/>
            <w:tcMar>
              <w:left w:w="108" w:type="dxa"/>
              <w:right w:w="108" w:type="dxa"/>
            </w:tcMar>
            <w:vAlign w:val="center"/>
          </w:tcPr>
          <w:p w:rsidR="00E73C05" w:rsidRPr="00A05D9A" w:rsidRDefault="00E73C05" w:rsidP="0065349C">
            <w:pPr>
              <w:spacing w:after="0" w:line="240" w:lineRule="auto"/>
              <w:jc w:val="left"/>
              <w:rPr>
                <w:rFonts w:ascii="Arial" w:eastAsia="Calibri" w:hAnsi="Arial" w:cs="Arial"/>
                <w:sz w:val="18"/>
                <w:szCs w:val="20"/>
              </w:rPr>
            </w:pPr>
            <w:r w:rsidRPr="00A05D9A">
              <w:rPr>
                <w:rFonts w:ascii="Arial" w:eastAsia="Calibri" w:hAnsi="Arial" w:cs="Arial"/>
                <w:sz w:val="18"/>
                <w:szCs w:val="20"/>
              </w:rPr>
              <w:t>В том числе по ГРБС:</w:t>
            </w:r>
          </w:p>
        </w:tc>
        <w:tc>
          <w:tcPr>
            <w:tcW w:w="1276" w:type="dxa"/>
            <w:shd w:val="clear" w:color="auto" w:fill="auto"/>
            <w:tcMar>
              <w:left w:w="108" w:type="dxa"/>
              <w:right w:w="108" w:type="dxa"/>
            </w:tcMar>
            <w:vAlign w:val="center"/>
          </w:tcPr>
          <w:p w:rsidR="00E73C05" w:rsidRPr="00A05D9A" w:rsidRDefault="00E73C05" w:rsidP="00A05D9A">
            <w:pPr>
              <w:spacing w:after="0" w:line="240" w:lineRule="auto"/>
              <w:jc w:val="left"/>
              <w:rPr>
                <w:rFonts w:ascii="Arial" w:eastAsia="Calibri" w:hAnsi="Arial" w:cs="Arial"/>
                <w:sz w:val="18"/>
                <w:szCs w:val="20"/>
              </w:rPr>
            </w:pPr>
            <w:r w:rsidRPr="00A05D9A">
              <w:rPr>
                <w:rFonts w:ascii="Arial" w:hAnsi="Arial" w:cs="Arial"/>
                <w:sz w:val="18"/>
                <w:szCs w:val="20"/>
              </w:rPr>
              <w:t>Администрация города Бородино</w:t>
            </w:r>
          </w:p>
        </w:tc>
        <w:tc>
          <w:tcPr>
            <w:tcW w:w="709" w:type="dxa"/>
            <w:shd w:val="clear" w:color="auto" w:fill="auto"/>
            <w:tcMar>
              <w:left w:w="108" w:type="dxa"/>
              <w:right w:w="108" w:type="dxa"/>
            </w:tcMar>
            <w:vAlign w:val="center"/>
          </w:tcPr>
          <w:p w:rsidR="00E73C05" w:rsidRPr="00A05D9A" w:rsidRDefault="00E73C05" w:rsidP="007C15C1">
            <w:pPr>
              <w:spacing w:after="0" w:line="240" w:lineRule="auto"/>
              <w:jc w:val="center"/>
              <w:rPr>
                <w:rFonts w:ascii="Arial" w:hAnsi="Arial" w:cs="Arial"/>
                <w:sz w:val="18"/>
                <w:szCs w:val="20"/>
              </w:rPr>
            </w:pPr>
            <w:r w:rsidRPr="00A05D9A">
              <w:rPr>
                <w:rFonts w:ascii="Arial" w:hAnsi="Arial" w:cs="Arial"/>
                <w:sz w:val="18"/>
                <w:szCs w:val="20"/>
              </w:rPr>
              <w:t>012</w:t>
            </w:r>
          </w:p>
        </w:tc>
        <w:tc>
          <w:tcPr>
            <w:tcW w:w="847" w:type="dxa"/>
            <w:shd w:val="clear" w:color="auto" w:fill="auto"/>
            <w:tcMar>
              <w:left w:w="108" w:type="dxa"/>
              <w:right w:w="108" w:type="dxa"/>
            </w:tcMar>
            <w:vAlign w:val="center"/>
          </w:tcPr>
          <w:p w:rsidR="00E73C05" w:rsidRPr="00A05D9A" w:rsidRDefault="00E73C05" w:rsidP="007C15C1">
            <w:pPr>
              <w:spacing w:after="0" w:line="240" w:lineRule="auto"/>
              <w:jc w:val="center"/>
              <w:rPr>
                <w:rFonts w:ascii="Arial" w:hAnsi="Arial" w:cs="Arial"/>
                <w:sz w:val="18"/>
                <w:szCs w:val="20"/>
              </w:rPr>
            </w:pPr>
            <w:r w:rsidRPr="00A05D9A">
              <w:rPr>
                <w:rFonts w:ascii="Arial" w:hAnsi="Arial" w:cs="Arial"/>
                <w:sz w:val="18"/>
                <w:szCs w:val="20"/>
              </w:rPr>
              <w:t>х</w:t>
            </w:r>
          </w:p>
        </w:tc>
        <w:tc>
          <w:tcPr>
            <w:tcW w:w="1562" w:type="dxa"/>
            <w:shd w:val="clear" w:color="auto" w:fill="auto"/>
            <w:tcMar>
              <w:left w:w="108" w:type="dxa"/>
              <w:right w:w="108" w:type="dxa"/>
            </w:tcMar>
            <w:vAlign w:val="center"/>
          </w:tcPr>
          <w:p w:rsidR="00E73C05" w:rsidRPr="00A05D9A" w:rsidRDefault="00E73C05" w:rsidP="007C15C1">
            <w:pPr>
              <w:spacing w:after="0" w:line="240" w:lineRule="auto"/>
              <w:jc w:val="center"/>
              <w:rPr>
                <w:rFonts w:ascii="Arial" w:hAnsi="Arial" w:cs="Arial"/>
                <w:sz w:val="18"/>
                <w:szCs w:val="20"/>
              </w:rPr>
            </w:pPr>
            <w:r w:rsidRPr="00A05D9A">
              <w:rPr>
                <w:rFonts w:ascii="Arial" w:hAnsi="Arial" w:cs="Arial"/>
                <w:sz w:val="18"/>
                <w:szCs w:val="20"/>
              </w:rPr>
              <w:t>х</w:t>
            </w:r>
          </w:p>
        </w:tc>
        <w:tc>
          <w:tcPr>
            <w:tcW w:w="709" w:type="dxa"/>
            <w:shd w:val="clear" w:color="auto" w:fill="auto"/>
            <w:tcMar>
              <w:left w:w="108" w:type="dxa"/>
              <w:right w:w="108" w:type="dxa"/>
            </w:tcMar>
            <w:vAlign w:val="center"/>
          </w:tcPr>
          <w:p w:rsidR="00E73C05" w:rsidRPr="00A05D9A" w:rsidRDefault="00E73C05" w:rsidP="007C15C1">
            <w:pPr>
              <w:spacing w:after="0" w:line="240" w:lineRule="auto"/>
              <w:jc w:val="center"/>
              <w:rPr>
                <w:rFonts w:ascii="Arial" w:hAnsi="Arial" w:cs="Arial"/>
                <w:sz w:val="18"/>
                <w:szCs w:val="20"/>
              </w:rPr>
            </w:pPr>
            <w:r w:rsidRPr="00A05D9A">
              <w:rPr>
                <w:rFonts w:ascii="Arial" w:hAnsi="Arial" w:cs="Arial"/>
                <w:sz w:val="18"/>
                <w:szCs w:val="20"/>
              </w:rPr>
              <w:t>х</w:t>
            </w:r>
          </w:p>
        </w:tc>
        <w:tc>
          <w:tcPr>
            <w:tcW w:w="1736" w:type="dxa"/>
            <w:gridSpan w:val="2"/>
            <w:tcMar>
              <w:left w:w="108" w:type="dxa"/>
              <w:right w:w="108" w:type="dxa"/>
            </w:tcMar>
            <w:vAlign w:val="center"/>
          </w:tcPr>
          <w:p w:rsidR="00E73C05" w:rsidRPr="00E73C05" w:rsidRDefault="00E73C05" w:rsidP="00E73C05">
            <w:pPr>
              <w:jc w:val="right"/>
              <w:rPr>
                <w:rFonts w:ascii="Arial" w:hAnsi="Arial" w:cs="Arial"/>
                <w:sz w:val="18"/>
                <w:szCs w:val="18"/>
              </w:rPr>
            </w:pPr>
            <w:r w:rsidRPr="00E73C05">
              <w:rPr>
                <w:rFonts w:ascii="Arial" w:hAnsi="Arial" w:cs="Arial"/>
                <w:sz w:val="18"/>
                <w:szCs w:val="18"/>
              </w:rPr>
              <w:t>14 750 166,08</w:t>
            </w:r>
          </w:p>
        </w:tc>
        <w:tc>
          <w:tcPr>
            <w:tcW w:w="1737" w:type="dxa"/>
            <w:gridSpan w:val="2"/>
            <w:tcMar>
              <w:left w:w="108" w:type="dxa"/>
              <w:right w:w="108" w:type="dxa"/>
            </w:tcMar>
            <w:vAlign w:val="center"/>
          </w:tcPr>
          <w:p w:rsidR="00E73C05" w:rsidRPr="00E73C05" w:rsidRDefault="00E73C05" w:rsidP="00E73C05">
            <w:pPr>
              <w:jc w:val="right"/>
              <w:rPr>
                <w:rFonts w:ascii="Arial" w:hAnsi="Arial" w:cs="Arial"/>
                <w:sz w:val="18"/>
                <w:szCs w:val="18"/>
              </w:rPr>
            </w:pPr>
            <w:r w:rsidRPr="00E73C05">
              <w:rPr>
                <w:rFonts w:ascii="Arial" w:hAnsi="Arial" w:cs="Arial"/>
                <w:sz w:val="18"/>
                <w:szCs w:val="18"/>
              </w:rPr>
              <w:t>14 367 690,56</w:t>
            </w:r>
          </w:p>
        </w:tc>
        <w:tc>
          <w:tcPr>
            <w:tcW w:w="1630" w:type="dxa"/>
            <w:tcMar>
              <w:left w:w="108" w:type="dxa"/>
              <w:right w:w="108" w:type="dxa"/>
            </w:tcMar>
            <w:vAlign w:val="center"/>
          </w:tcPr>
          <w:p w:rsidR="00E73C05" w:rsidRPr="00E73C05" w:rsidRDefault="00E73C05" w:rsidP="00E73C05">
            <w:pPr>
              <w:jc w:val="right"/>
              <w:rPr>
                <w:rFonts w:ascii="Arial" w:hAnsi="Arial" w:cs="Arial"/>
                <w:sz w:val="18"/>
                <w:szCs w:val="18"/>
              </w:rPr>
            </w:pPr>
            <w:r w:rsidRPr="00E73C05">
              <w:rPr>
                <w:rFonts w:ascii="Arial" w:hAnsi="Arial" w:cs="Arial"/>
                <w:sz w:val="18"/>
                <w:szCs w:val="18"/>
              </w:rPr>
              <w:t>14 367 690,56</w:t>
            </w:r>
          </w:p>
        </w:tc>
        <w:tc>
          <w:tcPr>
            <w:tcW w:w="1843" w:type="dxa"/>
            <w:shd w:val="clear" w:color="auto" w:fill="auto"/>
            <w:tcMar>
              <w:left w:w="108" w:type="dxa"/>
              <w:right w:w="108" w:type="dxa"/>
            </w:tcMar>
            <w:vAlign w:val="center"/>
          </w:tcPr>
          <w:p w:rsidR="00E73C05" w:rsidRPr="00A05D9A" w:rsidRDefault="00E73C05" w:rsidP="006311C8">
            <w:pPr>
              <w:jc w:val="right"/>
              <w:rPr>
                <w:rFonts w:ascii="Arial" w:hAnsi="Arial" w:cs="Arial"/>
                <w:color w:val="000000"/>
                <w:sz w:val="18"/>
                <w:szCs w:val="18"/>
              </w:rPr>
            </w:pPr>
            <w:r w:rsidRPr="00E73C05">
              <w:rPr>
                <w:rFonts w:ascii="Arial" w:hAnsi="Arial" w:cs="Arial"/>
                <w:sz w:val="18"/>
                <w:szCs w:val="18"/>
              </w:rPr>
              <w:t>43 485 547,20</w:t>
            </w:r>
          </w:p>
        </w:tc>
        <w:tc>
          <w:tcPr>
            <w:tcW w:w="1984" w:type="dxa"/>
            <w:vMerge/>
            <w:shd w:val="clear" w:color="000000" w:fill="FFFFFF"/>
            <w:tcMar>
              <w:left w:w="108" w:type="dxa"/>
              <w:right w:w="108" w:type="dxa"/>
            </w:tcMar>
          </w:tcPr>
          <w:p w:rsidR="00E73C05" w:rsidRPr="00A05D9A" w:rsidRDefault="00E73C05" w:rsidP="007C15C1">
            <w:pPr>
              <w:spacing w:after="0" w:line="240" w:lineRule="auto"/>
              <w:rPr>
                <w:rFonts w:ascii="Arial" w:hAnsi="Arial" w:cs="Arial"/>
                <w:sz w:val="18"/>
                <w:szCs w:val="20"/>
              </w:rPr>
            </w:pPr>
          </w:p>
        </w:tc>
      </w:tr>
      <w:bookmarkEnd w:id="1"/>
    </w:tbl>
    <w:p w:rsidR="00D6231B" w:rsidRPr="002E3EC0" w:rsidRDefault="00D6231B" w:rsidP="002E3EC0">
      <w:pPr>
        <w:spacing w:after="0" w:line="240" w:lineRule="auto"/>
        <w:ind w:firstLine="709"/>
        <w:rPr>
          <w:rFonts w:ascii="Arial" w:hAnsi="Arial" w:cs="Arial"/>
          <w:sz w:val="24"/>
          <w:szCs w:val="24"/>
        </w:rPr>
        <w:sectPr w:rsidR="00D6231B" w:rsidRPr="002E3EC0" w:rsidSect="004369E5">
          <w:pgSz w:w="16838" w:h="11906" w:orient="landscape"/>
          <w:pgMar w:top="1134" w:right="395" w:bottom="709" w:left="567" w:header="709" w:footer="709" w:gutter="0"/>
          <w:pgNumType w:start="1"/>
          <w:cols w:space="708"/>
          <w:titlePg/>
          <w:docGrid w:linePitch="360"/>
        </w:sectPr>
      </w:pPr>
    </w:p>
    <w:p w:rsidR="00105674" w:rsidRPr="002E3EC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 xml:space="preserve">Приложение </w:t>
      </w:r>
      <w:r w:rsidR="00954326">
        <w:rPr>
          <w:rFonts w:ascii="Arial" w:hAnsi="Arial" w:cs="Arial"/>
          <w:sz w:val="24"/>
          <w:szCs w:val="24"/>
        </w:rPr>
        <w:t>4</w:t>
      </w:r>
    </w:p>
    <w:p w:rsidR="00105674" w:rsidRPr="002E3EC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к муниципальной программе</w:t>
      </w:r>
    </w:p>
    <w:p w:rsidR="00105674" w:rsidRPr="002E3EC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105674" w:rsidRPr="002E3EC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модернизация </w:t>
      </w:r>
      <w:proofErr w:type="gramStart"/>
      <w:r w:rsidRPr="002E3EC0">
        <w:rPr>
          <w:rFonts w:ascii="Arial" w:hAnsi="Arial" w:cs="Arial"/>
          <w:sz w:val="24"/>
          <w:szCs w:val="24"/>
        </w:rPr>
        <w:t>жилищно-коммунального</w:t>
      </w:r>
      <w:proofErr w:type="gramEnd"/>
    </w:p>
    <w:p w:rsidR="00105674" w:rsidRPr="002E3EC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хозяйства и повышение </w:t>
      </w:r>
      <w:proofErr w:type="gramStart"/>
      <w:r w:rsidRPr="002E3EC0">
        <w:rPr>
          <w:rFonts w:ascii="Arial" w:hAnsi="Arial" w:cs="Arial"/>
          <w:sz w:val="24"/>
          <w:szCs w:val="24"/>
        </w:rPr>
        <w:t>энергетической</w:t>
      </w:r>
      <w:proofErr w:type="gramEnd"/>
      <w:r w:rsidRPr="002E3EC0">
        <w:rPr>
          <w:rFonts w:ascii="Arial" w:hAnsi="Arial" w:cs="Arial"/>
          <w:sz w:val="24"/>
          <w:szCs w:val="24"/>
        </w:rPr>
        <w:t xml:space="preserve"> </w:t>
      </w:r>
    </w:p>
    <w:p w:rsidR="00105674" w:rsidRPr="002E3EC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2E3EC0">
        <w:rPr>
          <w:rFonts w:ascii="Arial" w:hAnsi="Arial" w:cs="Arial"/>
          <w:sz w:val="24"/>
          <w:szCs w:val="24"/>
        </w:rPr>
        <w:t xml:space="preserve">эффективности» </w:t>
      </w:r>
    </w:p>
    <w:p w:rsidR="00D6231B" w:rsidRPr="002E3EC0" w:rsidRDefault="00D6231B" w:rsidP="002E3EC0">
      <w:pPr>
        <w:pStyle w:val="a4"/>
        <w:numPr>
          <w:ilvl w:val="0"/>
          <w:numId w:val="8"/>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D6231B" w:rsidRPr="002E3EC0" w:rsidRDefault="00D6231B"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794"/>
        <w:gridCol w:w="6095"/>
      </w:tblGrid>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D6231B" w:rsidP="007C15C1">
            <w:pPr>
              <w:suppressAutoHyphens/>
              <w:spacing w:after="0" w:line="240" w:lineRule="auto"/>
              <w:rPr>
                <w:rFonts w:ascii="Arial" w:hAnsi="Arial" w:cs="Arial"/>
                <w:sz w:val="24"/>
                <w:szCs w:val="24"/>
                <w:lang w:eastAsia="ar-SA"/>
              </w:rPr>
            </w:pPr>
            <w:r w:rsidRPr="002E3EC0">
              <w:rPr>
                <w:rFonts w:ascii="Arial" w:hAnsi="Arial" w:cs="Arial"/>
                <w:sz w:val="24"/>
                <w:szCs w:val="24"/>
              </w:rPr>
              <w:t>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4C6AF2">
              <w:rPr>
                <w:rFonts w:ascii="Arial" w:hAnsi="Arial" w:cs="Arial"/>
                <w:sz w:val="24"/>
                <w:szCs w:val="24"/>
              </w:rPr>
              <w:t xml:space="preserve"> (далее – мероприятие 1)</w:t>
            </w: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D6231B"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rPr>
              <w:t xml:space="preserve"> «Реформирование и модернизация жилищно-коммунального хозяйства и повышение энергетической эффективности»</w:t>
            </w: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95" w:type="dxa"/>
            <w:tcBorders>
              <w:top w:val="single" w:sz="4" w:space="0" w:color="000000"/>
              <w:left w:val="single" w:sz="4" w:space="0" w:color="000000"/>
              <w:bottom w:val="single" w:sz="4" w:space="0" w:color="000000"/>
              <w:right w:val="single" w:sz="4" w:space="0" w:color="000000"/>
            </w:tcBorders>
          </w:tcPr>
          <w:p w:rsidR="008978AA" w:rsidRPr="002E3EC0" w:rsidRDefault="004C6AF2" w:rsidP="007C15C1">
            <w:pPr>
              <w:suppressAutoHyphens/>
              <w:snapToGrid w:val="0"/>
              <w:spacing w:after="0" w:line="240" w:lineRule="auto"/>
              <w:rPr>
                <w:rFonts w:ascii="Arial" w:hAnsi="Arial" w:cs="Arial"/>
                <w:sz w:val="24"/>
                <w:szCs w:val="24"/>
                <w:lang w:eastAsia="ar-SA"/>
              </w:rPr>
            </w:pPr>
            <w:r>
              <w:rPr>
                <w:rFonts w:ascii="Arial" w:hAnsi="Arial" w:cs="Arial"/>
                <w:sz w:val="24"/>
                <w:szCs w:val="24"/>
                <w:lang w:eastAsia="ar-SA"/>
              </w:rPr>
              <w:t>о</w:t>
            </w:r>
            <w:r w:rsidR="008978AA" w:rsidRPr="002E3EC0">
              <w:rPr>
                <w:rFonts w:ascii="Arial" w:hAnsi="Arial" w:cs="Arial"/>
                <w:sz w:val="24"/>
                <w:szCs w:val="24"/>
                <w:lang w:eastAsia="ar-SA"/>
              </w:rPr>
              <w:t>тдел по управлению муниципальным имуществом</w:t>
            </w:r>
          </w:p>
          <w:p w:rsidR="008978AA" w:rsidRPr="002E3EC0" w:rsidRDefault="008978AA" w:rsidP="007C15C1">
            <w:pPr>
              <w:suppressAutoHyphens/>
              <w:snapToGrid w:val="0"/>
              <w:spacing w:after="0" w:line="240" w:lineRule="auto"/>
              <w:rPr>
                <w:rFonts w:ascii="Arial" w:hAnsi="Arial" w:cs="Arial"/>
                <w:sz w:val="24"/>
                <w:szCs w:val="24"/>
                <w:lang w:eastAsia="ar-SA"/>
              </w:rPr>
            </w:pP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w:t>
            </w:r>
            <w:r w:rsidR="007B1B5D">
              <w:rPr>
                <w:rFonts w:ascii="Arial" w:hAnsi="Arial" w:cs="Arial"/>
                <w:sz w:val="24"/>
                <w:szCs w:val="24"/>
                <w:lang w:eastAsia="ar-SA"/>
              </w:rPr>
              <w:t xml:space="preserve"> </w:t>
            </w:r>
            <w:r w:rsidRPr="002E3EC0">
              <w:rPr>
                <w:rFonts w:ascii="Arial" w:hAnsi="Arial" w:cs="Arial"/>
                <w:sz w:val="24"/>
                <w:szCs w:val="24"/>
                <w:lang w:eastAsia="ar-SA"/>
              </w:rPr>
              <w:t>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4C6AF2" w:rsidP="007C15C1">
            <w:pPr>
              <w:suppressAutoHyphens/>
              <w:spacing w:after="0" w:line="240" w:lineRule="auto"/>
              <w:rPr>
                <w:rFonts w:ascii="Arial" w:hAnsi="Arial" w:cs="Arial"/>
                <w:sz w:val="24"/>
                <w:szCs w:val="24"/>
                <w:lang w:eastAsia="ar-SA"/>
              </w:rPr>
            </w:pPr>
            <w:r>
              <w:rPr>
                <w:rFonts w:ascii="Arial" w:hAnsi="Arial" w:cs="Arial"/>
                <w:sz w:val="24"/>
                <w:szCs w:val="24"/>
                <w:lang w:eastAsia="ar-SA"/>
              </w:rPr>
              <w:t>о</w:t>
            </w:r>
            <w:r w:rsidR="007B1B5D" w:rsidRPr="002E3EC0">
              <w:rPr>
                <w:rFonts w:ascii="Arial" w:hAnsi="Arial" w:cs="Arial"/>
                <w:sz w:val="24"/>
                <w:szCs w:val="24"/>
                <w:lang w:eastAsia="ar-SA"/>
              </w:rPr>
              <w:t>беспечение надежной эксплуатации, с</w:t>
            </w:r>
            <w:r w:rsidR="007B1B5D" w:rsidRPr="002E3EC0">
              <w:rPr>
                <w:rFonts w:ascii="Arial" w:hAnsi="Arial" w:cs="Arial"/>
                <w:sz w:val="24"/>
                <w:szCs w:val="24"/>
              </w:rPr>
              <w:t>одержание и ремонт жилых помещений, предоставляемых по договорам социального найма в домах признанных аварийными и подлежащие расселению и сносу, до момента их расселения</w:t>
            </w:r>
          </w:p>
        </w:tc>
      </w:tr>
      <w:tr w:rsidR="00D6231B" w:rsidRPr="002E3EC0" w:rsidTr="007764CB">
        <w:tc>
          <w:tcPr>
            <w:tcW w:w="3794" w:type="dxa"/>
            <w:tcBorders>
              <w:top w:val="single" w:sz="4" w:space="0" w:color="000000"/>
              <w:left w:val="single" w:sz="4" w:space="0" w:color="000000"/>
              <w:bottom w:val="single" w:sz="4" w:space="0" w:color="000000"/>
              <w:right w:val="nil"/>
            </w:tcBorders>
          </w:tcPr>
          <w:p w:rsidR="00D6231B" w:rsidRPr="002E3EC0" w:rsidRDefault="00D6231B"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D355E0" w:rsidP="007764CB">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 xml:space="preserve">предоставление управляющей организации, товариществу собственников жилья субсидий за счет средств местного бюджета, </w:t>
            </w:r>
            <w:r>
              <w:rPr>
                <w:rFonts w:ascii="Arial" w:hAnsi="Arial" w:cs="Arial"/>
                <w:sz w:val="24"/>
                <w:szCs w:val="24"/>
                <w:lang w:eastAsia="ar-SA"/>
              </w:rPr>
              <w:t xml:space="preserve">для </w:t>
            </w:r>
            <w:r w:rsidRPr="002E3EC0">
              <w:rPr>
                <w:rFonts w:ascii="Arial" w:hAnsi="Arial" w:cs="Arial"/>
                <w:sz w:val="24"/>
                <w:szCs w:val="24"/>
                <w:lang w:eastAsia="ar-SA"/>
              </w:rPr>
              <w:t>создани</w:t>
            </w:r>
            <w:r>
              <w:rPr>
                <w:rFonts w:ascii="Arial" w:hAnsi="Arial" w:cs="Arial"/>
                <w:sz w:val="24"/>
                <w:szCs w:val="24"/>
                <w:lang w:eastAsia="ar-SA"/>
              </w:rPr>
              <w:t>я</w:t>
            </w:r>
            <w:r w:rsidRPr="002E3EC0">
              <w:rPr>
                <w:rFonts w:ascii="Arial" w:hAnsi="Arial" w:cs="Arial"/>
                <w:sz w:val="24"/>
                <w:szCs w:val="24"/>
                <w:lang w:eastAsia="ar-SA"/>
              </w:rPr>
              <w:t xml:space="preserve"> условий обеспечивающих надежную эксплуатацию жилых помещений, признанных аварийными</w:t>
            </w: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8978AA" w:rsidP="007B1B5D">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2014</w:t>
            </w:r>
            <w:r w:rsidR="004C6AF2">
              <w:rPr>
                <w:rFonts w:ascii="Arial" w:hAnsi="Arial" w:cs="Arial"/>
                <w:sz w:val="24"/>
                <w:szCs w:val="24"/>
                <w:lang w:eastAsia="ar-SA"/>
              </w:rPr>
              <w:t xml:space="preserve"> </w:t>
            </w:r>
            <w:r w:rsidRPr="002E3EC0">
              <w:rPr>
                <w:rFonts w:ascii="Arial" w:hAnsi="Arial" w:cs="Arial"/>
                <w:sz w:val="24"/>
                <w:szCs w:val="24"/>
                <w:lang w:eastAsia="ar-SA"/>
              </w:rPr>
              <w:t>-</w:t>
            </w:r>
            <w:r w:rsidR="004C6AF2">
              <w:rPr>
                <w:rFonts w:ascii="Arial" w:hAnsi="Arial" w:cs="Arial"/>
                <w:sz w:val="24"/>
                <w:szCs w:val="24"/>
                <w:lang w:eastAsia="ar-SA"/>
              </w:rPr>
              <w:t xml:space="preserve"> </w:t>
            </w:r>
            <w:r w:rsidR="00780C7E">
              <w:rPr>
                <w:rFonts w:ascii="Arial" w:hAnsi="Arial" w:cs="Arial"/>
                <w:sz w:val="24"/>
                <w:szCs w:val="24"/>
                <w:lang w:eastAsia="ar-SA"/>
              </w:rPr>
              <w:t>20</w:t>
            </w:r>
            <w:r w:rsidR="0088697D">
              <w:rPr>
                <w:rFonts w:ascii="Arial" w:hAnsi="Arial" w:cs="Arial"/>
                <w:sz w:val="24"/>
                <w:szCs w:val="24"/>
                <w:lang w:eastAsia="ar-SA"/>
              </w:rPr>
              <w:t>2</w:t>
            </w:r>
            <w:r w:rsidR="007B1B5D">
              <w:rPr>
                <w:rFonts w:ascii="Arial" w:hAnsi="Arial" w:cs="Arial"/>
                <w:sz w:val="24"/>
                <w:szCs w:val="24"/>
                <w:lang w:eastAsia="ar-SA"/>
              </w:rPr>
              <w:t>2</w:t>
            </w:r>
            <w:r w:rsidR="00511D95">
              <w:rPr>
                <w:rFonts w:ascii="Arial" w:hAnsi="Arial" w:cs="Arial"/>
                <w:sz w:val="24"/>
                <w:szCs w:val="24"/>
                <w:lang w:eastAsia="ar-SA"/>
              </w:rPr>
              <w:t xml:space="preserve"> </w:t>
            </w:r>
            <w:r w:rsidR="004C6AF2">
              <w:rPr>
                <w:rFonts w:ascii="Arial" w:hAnsi="Arial" w:cs="Arial"/>
                <w:sz w:val="24"/>
                <w:szCs w:val="24"/>
                <w:lang w:eastAsia="ar-SA"/>
              </w:rPr>
              <w:t>годы</w:t>
            </w:r>
          </w:p>
        </w:tc>
      </w:tr>
      <w:tr w:rsidR="00D6231B" w:rsidRPr="002E3EC0" w:rsidTr="00513A76">
        <w:trPr>
          <w:trHeight w:val="1115"/>
        </w:trPr>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513A76">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4C6AF2" w:rsidP="00CC34A4">
            <w:pPr>
              <w:suppressAutoHyphens/>
              <w:spacing w:after="0" w:line="240" w:lineRule="auto"/>
              <w:jc w:val="left"/>
              <w:rPr>
                <w:rFonts w:ascii="Arial" w:hAnsi="Arial" w:cs="Arial"/>
                <w:sz w:val="24"/>
                <w:szCs w:val="24"/>
                <w:lang w:eastAsia="ar-SA"/>
              </w:rPr>
            </w:pPr>
            <w:r>
              <w:rPr>
                <w:rFonts w:ascii="Arial" w:hAnsi="Arial" w:cs="Arial"/>
                <w:sz w:val="24"/>
                <w:szCs w:val="24"/>
              </w:rPr>
              <w:t>к</w:t>
            </w:r>
            <w:r w:rsidR="00206E01" w:rsidRPr="00780C7E">
              <w:rPr>
                <w:rFonts w:ascii="Arial" w:hAnsi="Arial" w:cs="Arial"/>
                <w:sz w:val="24"/>
                <w:szCs w:val="24"/>
              </w:rPr>
              <w:t>оличество организаций, получивших су</w:t>
            </w:r>
            <w:r w:rsidR="00CC34A4">
              <w:rPr>
                <w:rFonts w:ascii="Arial" w:hAnsi="Arial" w:cs="Arial"/>
                <w:sz w:val="24"/>
                <w:szCs w:val="24"/>
              </w:rPr>
              <w:t>бсидию</w:t>
            </w:r>
            <w:r w:rsidR="00206E01" w:rsidRPr="00780C7E">
              <w:rPr>
                <w:rFonts w:ascii="Arial" w:hAnsi="Arial" w:cs="Arial"/>
                <w:sz w:val="24"/>
                <w:szCs w:val="24"/>
              </w:rPr>
              <w:t xml:space="preserve"> для </w:t>
            </w:r>
            <w:r w:rsidR="00447967" w:rsidRPr="00780C7E">
              <w:rPr>
                <w:rFonts w:ascii="Arial" w:hAnsi="Arial" w:cs="Arial"/>
                <w:sz w:val="24"/>
                <w:szCs w:val="24"/>
              </w:rPr>
              <w:t>предотвращени</w:t>
            </w:r>
            <w:r w:rsidR="00206E01" w:rsidRPr="00780C7E">
              <w:rPr>
                <w:rFonts w:ascii="Arial" w:hAnsi="Arial" w:cs="Arial"/>
                <w:sz w:val="24"/>
                <w:szCs w:val="24"/>
              </w:rPr>
              <w:t>я</w:t>
            </w:r>
            <w:r w:rsidR="00447967" w:rsidRPr="00780C7E">
              <w:rPr>
                <w:rFonts w:ascii="Arial" w:hAnsi="Arial" w:cs="Arial"/>
                <w:sz w:val="24"/>
                <w:szCs w:val="24"/>
              </w:rPr>
              <w:t xml:space="preserve"> критического уровня износа </w:t>
            </w:r>
            <w:r w:rsidR="00577070" w:rsidRPr="00780C7E">
              <w:rPr>
                <w:rFonts w:ascii="Arial" w:hAnsi="Arial" w:cs="Arial"/>
                <w:sz w:val="24"/>
                <w:szCs w:val="24"/>
              </w:rPr>
              <w:t>жилых помещений,</w:t>
            </w:r>
            <w:r w:rsidR="00447967" w:rsidRPr="00780C7E">
              <w:rPr>
                <w:rFonts w:ascii="Arial" w:hAnsi="Arial" w:cs="Arial"/>
                <w:sz w:val="24"/>
                <w:szCs w:val="24"/>
              </w:rPr>
              <w:t xml:space="preserve"> обеспечение </w:t>
            </w:r>
            <w:r w:rsidR="00577070" w:rsidRPr="00780C7E">
              <w:rPr>
                <w:rFonts w:ascii="Arial" w:hAnsi="Arial" w:cs="Arial"/>
                <w:sz w:val="24"/>
                <w:szCs w:val="24"/>
              </w:rPr>
              <w:t>безаварийного использования жилищного фонда</w:t>
            </w:r>
          </w:p>
        </w:tc>
      </w:tr>
      <w:tr w:rsidR="00D6231B" w:rsidRPr="002E3EC0" w:rsidTr="007764CB">
        <w:trPr>
          <w:trHeight w:val="276"/>
        </w:trPr>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3607CC" w:rsidRPr="002E3EC0" w:rsidRDefault="004C6AF2" w:rsidP="0088697D">
            <w:pPr>
              <w:spacing w:after="0" w:line="240" w:lineRule="auto"/>
              <w:jc w:val="left"/>
              <w:rPr>
                <w:rFonts w:ascii="Arial" w:hAnsi="Arial" w:cs="Arial"/>
                <w:sz w:val="24"/>
                <w:szCs w:val="24"/>
              </w:rPr>
            </w:pPr>
            <w:r>
              <w:rPr>
                <w:rFonts w:ascii="Arial" w:hAnsi="Arial" w:cs="Arial"/>
                <w:sz w:val="24"/>
                <w:szCs w:val="24"/>
              </w:rPr>
              <w:t>о</w:t>
            </w:r>
            <w:r w:rsidR="003607CC" w:rsidRPr="002E3EC0">
              <w:rPr>
                <w:rFonts w:ascii="Arial" w:hAnsi="Arial" w:cs="Arial"/>
                <w:sz w:val="24"/>
                <w:szCs w:val="24"/>
              </w:rPr>
              <w:t>бщий объем финансирования мероприятия в 2014</w:t>
            </w:r>
            <w:r>
              <w:rPr>
                <w:rFonts w:ascii="Arial" w:hAnsi="Arial" w:cs="Arial"/>
                <w:sz w:val="24"/>
                <w:szCs w:val="24"/>
              </w:rPr>
              <w:t xml:space="preserve"> </w:t>
            </w:r>
            <w:r w:rsidR="0011698B">
              <w:rPr>
                <w:rFonts w:ascii="Arial" w:hAnsi="Arial" w:cs="Arial"/>
                <w:sz w:val="24"/>
                <w:szCs w:val="24"/>
              </w:rPr>
              <w:t>–</w:t>
            </w:r>
            <w:r>
              <w:rPr>
                <w:rFonts w:ascii="Arial" w:hAnsi="Arial" w:cs="Arial"/>
                <w:sz w:val="24"/>
                <w:szCs w:val="24"/>
              </w:rPr>
              <w:t xml:space="preserve"> </w:t>
            </w:r>
            <w:r w:rsidR="003607CC" w:rsidRPr="002E3EC0">
              <w:rPr>
                <w:rFonts w:ascii="Arial" w:hAnsi="Arial" w:cs="Arial"/>
                <w:sz w:val="24"/>
                <w:szCs w:val="24"/>
              </w:rPr>
              <w:t>20</w:t>
            </w:r>
            <w:r w:rsidR="0088697D">
              <w:rPr>
                <w:rFonts w:ascii="Arial" w:hAnsi="Arial" w:cs="Arial"/>
                <w:sz w:val="24"/>
                <w:szCs w:val="24"/>
              </w:rPr>
              <w:t>2</w:t>
            </w:r>
            <w:r w:rsidR="001473BD">
              <w:rPr>
                <w:rFonts w:ascii="Arial" w:hAnsi="Arial" w:cs="Arial"/>
                <w:sz w:val="24"/>
                <w:szCs w:val="24"/>
              </w:rPr>
              <w:t>2</w:t>
            </w:r>
            <w:r w:rsidR="0011698B">
              <w:rPr>
                <w:rFonts w:ascii="Arial" w:hAnsi="Arial" w:cs="Arial"/>
                <w:sz w:val="24"/>
                <w:szCs w:val="24"/>
              </w:rPr>
              <w:t xml:space="preserve"> </w:t>
            </w:r>
            <w:r w:rsidR="003607CC" w:rsidRPr="002E3EC0">
              <w:rPr>
                <w:rFonts w:ascii="Arial" w:hAnsi="Arial" w:cs="Arial"/>
                <w:sz w:val="24"/>
                <w:szCs w:val="24"/>
              </w:rPr>
              <w:t xml:space="preserve">годах за счет </w:t>
            </w:r>
            <w:r w:rsidR="0011698B">
              <w:rPr>
                <w:rFonts w:ascii="Arial" w:hAnsi="Arial" w:cs="Arial"/>
                <w:sz w:val="24"/>
                <w:szCs w:val="24"/>
              </w:rPr>
              <w:t>средств местного бюджета</w:t>
            </w:r>
            <w:r w:rsidR="003607CC" w:rsidRPr="002E3EC0">
              <w:rPr>
                <w:rFonts w:ascii="Arial" w:hAnsi="Arial" w:cs="Arial"/>
                <w:sz w:val="24"/>
                <w:szCs w:val="24"/>
              </w:rPr>
              <w:t xml:space="preserve"> составил 276 004,09 </w:t>
            </w:r>
            <w:r w:rsidR="00355511">
              <w:rPr>
                <w:rFonts w:ascii="Arial" w:hAnsi="Arial" w:cs="Arial"/>
                <w:sz w:val="24"/>
                <w:szCs w:val="24"/>
              </w:rPr>
              <w:t>рублей</w:t>
            </w:r>
            <w:r w:rsidR="003607CC" w:rsidRPr="002E3EC0">
              <w:rPr>
                <w:rFonts w:ascii="Arial" w:hAnsi="Arial" w:cs="Arial"/>
                <w:sz w:val="24"/>
                <w:szCs w:val="24"/>
              </w:rPr>
              <w:t>,</w:t>
            </w:r>
            <w:r w:rsidR="0011698B">
              <w:rPr>
                <w:rFonts w:ascii="Arial" w:hAnsi="Arial" w:cs="Arial"/>
                <w:sz w:val="24"/>
                <w:szCs w:val="24"/>
              </w:rPr>
              <w:t xml:space="preserve"> </w:t>
            </w:r>
            <w:r w:rsidR="003607CC" w:rsidRPr="002E3EC0">
              <w:rPr>
                <w:rFonts w:ascii="Arial" w:hAnsi="Arial" w:cs="Arial"/>
                <w:sz w:val="24"/>
                <w:szCs w:val="24"/>
              </w:rPr>
              <w:t>в том числе</w:t>
            </w:r>
            <w:r w:rsidR="0011698B">
              <w:rPr>
                <w:rFonts w:ascii="Arial" w:hAnsi="Arial" w:cs="Arial"/>
                <w:sz w:val="24"/>
                <w:szCs w:val="24"/>
              </w:rPr>
              <w:t xml:space="preserve"> </w:t>
            </w:r>
            <w:r w:rsidR="003607CC" w:rsidRPr="002E3EC0">
              <w:rPr>
                <w:rFonts w:ascii="Arial" w:hAnsi="Arial" w:cs="Arial"/>
                <w:sz w:val="24"/>
                <w:szCs w:val="24"/>
              </w:rPr>
              <w:t>по годам:</w:t>
            </w:r>
          </w:p>
          <w:p w:rsidR="003607CC" w:rsidRPr="002E3EC0" w:rsidRDefault="003607CC" w:rsidP="0088697D">
            <w:pPr>
              <w:pStyle w:val="ConsPlusCell"/>
              <w:jc w:val="left"/>
              <w:rPr>
                <w:sz w:val="24"/>
                <w:szCs w:val="24"/>
              </w:rPr>
            </w:pPr>
            <w:r w:rsidRPr="002E3EC0">
              <w:rPr>
                <w:sz w:val="24"/>
                <w:szCs w:val="24"/>
              </w:rPr>
              <w:t xml:space="preserve">2014 год – 172 809,00 </w:t>
            </w:r>
            <w:r w:rsidR="00355511">
              <w:rPr>
                <w:sz w:val="24"/>
                <w:szCs w:val="24"/>
              </w:rPr>
              <w:t>рублей</w:t>
            </w:r>
            <w:r w:rsidRPr="002E3EC0">
              <w:rPr>
                <w:sz w:val="24"/>
                <w:szCs w:val="24"/>
              </w:rPr>
              <w:t>;</w:t>
            </w:r>
          </w:p>
          <w:p w:rsidR="00D6231B" w:rsidRPr="00F33006" w:rsidRDefault="003607CC" w:rsidP="0088697D">
            <w:pPr>
              <w:pStyle w:val="ConsPlusCell"/>
              <w:jc w:val="left"/>
              <w:rPr>
                <w:rFonts w:eastAsia="Times New Roman"/>
                <w:sz w:val="24"/>
                <w:szCs w:val="24"/>
              </w:rPr>
            </w:pPr>
            <w:r w:rsidRPr="002E3EC0">
              <w:rPr>
                <w:sz w:val="24"/>
                <w:szCs w:val="24"/>
              </w:rPr>
              <w:t xml:space="preserve">2015 год – </w:t>
            </w:r>
            <w:r w:rsidRPr="002E3EC0">
              <w:rPr>
                <w:rFonts w:eastAsia="Times New Roman"/>
                <w:sz w:val="24"/>
                <w:szCs w:val="24"/>
              </w:rPr>
              <w:t xml:space="preserve">103 195,09 </w:t>
            </w:r>
            <w:r w:rsidR="00355511">
              <w:rPr>
                <w:rFonts w:eastAsia="Times New Roman"/>
                <w:sz w:val="24"/>
                <w:szCs w:val="24"/>
              </w:rPr>
              <w:t xml:space="preserve">рублей </w:t>
            </w:r>
          </w:p>
        </w:tc>
      </w:tr>
    </w:tbl>
    <w:p w:rsidR="00513A76" w:rsidRDefault="00513A76" w:rsidP="00513A76">
      <w:pPr>
        <w:spacing w:after="0" w:line="240" w:lineRule="auto"/>
        <w:ind w:left="709"/>
        <w:jc w:val="center"/>
        <w:rPr>
          <w:rFonts w:ascii="Arial" w:hAnsi="Arial" w:cs="Arial"/>
          <w:sz w:val="24"/>
          <w:szCs w:val="24"/>
        </w:rPr>
      </w:pPr>
    </w:p>
    <w:p w:rsidR="00513A76" w:rsidRDefault="00513A76" w:rsidP="00513A76">
      <w:pPr>
        <w:spacing w:after="0" w:line="240" w:lineRule="auto"/>
        <w:ind w:left="709"/>
        <w:jc w:val="center"/>
        <w:rPr>
          <w:rFonts w:ascii="Arial" w:hAnsi="Arial" w:cs="Arial"/>
          <w:sz w:val="24"/>
          <w:szCs w:val="24"/>
        </w:rPr>
      </w:pPr>
    </w:p>
    <w:p w:rsidR="00577070" w:rsidRPr="00513A76" w:rsidRDefault="00513A76" w:rsidP="00513A76">
      <w:pPr>
        <w:spacing w:after="0" w:line="240" w:lineRule="auto"/>
        <w:ind w:left="709"/>
        <w:jc w:val="center"/>
        <w:rPr>
          <w:rFonts w:ascii="Arial" w:hAnsi="Arial" w:cs="Arial"/>
          <w:sz w:val="24"/>
          <w:szCs w:val="24"/>
        </w:rPr>
      </w:pPr>
      <w:r>
        <w:rPr>
          <w:rFonts w:ascii="Arial" w:hAnsi="Arial" w:cs="Arial"/>
          <w:sz w:val="24"/>
          <w:szCs w:val="24"/>
        </w:rPr>
        <w:t>2.</w:t>
      </w:r>
      <w:r w:rsidR="00577070" w:rsidRPr="00513A76">
        <w:rPr>
          <w:rFonts w:ascii="Arial" w:hAnsi="Arial" w:cs="Arial"/>
          <w:sz w:val="24"/>
          <w:szCs w:val="24"/>
        </w:rPr>
        <w:t xml:space="preserve">ОСНОВНЫЕ РАЗДЕЛЫ </w:t>
      </w:r>
      <w:r w:rsidR="00052CDA" w:rsidRPr="00513A76">
        <w:rPr>
          <w:rFonts w:ascii="Arial" w:hAnsi="Arial" w:cs="Arial"/>
          <w:sz w:val="24"/>
          <w:szCs w:val="24"/>
        </w:rPr>
        <w:t xml:space="preserve">ОТДЕЛЬНОГО </w:t>
      </w:r>
      <w:r w:rsidR="00577070" w:rsidRPr="00513A76">
        <w:rPr>
          <w:rFonts w:ascii="Arial" w:hAnsi="Arial" w:cs="Arial"/>
          <w:sz w:val="24"/>
          <w:szCs w:val="24"/>
        </w:rPr>
        <w:t>МЕРОПРИЯТИЯ</w:t>
      </w:r>
    </w:p>
    <w:p w:rsidR="00F13D02" w:rsidRPr="002E3EC0" w:rsidRDefault="00F13D02" w:rsidP="002E3EC0">
      <w:pPr>
        <w:pStyle w:val="a4"/>
        <w:spacing w:after="0" w:line="240" w:lineRule="auto"/>
        <w:ind w:left="0" w:firstLine="709"/>
        <w:rPr>
          <w:rFonts w:ascii="Arial" w:hAnsi="Arial" w:cs="Arial"/>
          <w:sz w:val="24"/>
          <w:szCs w:val="24"/>
        </w:rPr>
      </w:pPr>
    </w:p>
    <w:p w:rsidR="003607CC" w:rsidRPr="002E3EC0" w:rsidRDefault="000C3633" w:rsidP="002E3EC0">
      <w:pPr>
        <w:spacing w:after="0" w:line="240" w:lineRule="auto"/>
        <w:ind w:firstLine="709"/>
        <w:rPr>
          <w:rFonts w:ascii="Arial" w:hAnsi="Arial" w:cs="Arial"/>
          <w:sz w:val="24"/>
          <w:szCs w:val="24"/>
        </w:rPr>
      </w:pPr>
      <w:r w:rsidRPr="002E3EC0">
        <w:rPr>
          <w:rFonts w:ascii="Arial" w:hAnsi="Arial" w:cs="Arial"/>
          <w:sz w:val="24"/>
          <w:szCs w:val="24"/>
        </w:rPr>
        <w:t xml:space="preserve">Из общего числа жилых строений муниципального образования город Бородино 3 строения относятся к неперспективному жилищному фонду, это: дома признанные комиссией аварийными и подлежащие расселению и сносу </w:t>
      </w:r>
      <w:proofErr w:type="gramStart"/>
      <w:r w:rsidRPr="002E3EC0">
        <w:rPr>
          <w:rFonts w:ascii="Arial" w:hAnsi="Arial" w:cs="Arial"/>
          <w:sz w:val="24"/>
          <w:szCs w:val="24"/>
        </w:rPr>
        <w:t>согласно Акта</w:t>
      </w:r>
      <w:proofErr w:type="gramEnd"/>
      <w:r w:rsidRPr="002E3EC0">
        <w:rPr>
          <w:rFonts w:ascii="Arial" w:hAnsi="Arial" w:cs="Arial"/>
          <w:sz w:val="24"/>
          <w:szCs w:val="24"/>
        </w:rPr>
        <w:t xml:space="preserve"> МВК б/н. от 28.04.2003. Общая площадь неперспективного жилищного фонда составляет 1,18 тыс. кв. м, что составляет 0,4% от общей площади эксплуатируемого жилищного фонда муниципального образования город Бородино.</w:t>
      </w:r>
    </w:p>
    <w:p w:rsidR="00052CDA" w:rsidRPr="002E3EC0" w:rsidRDefault="00052CDA" w:rsidP="002E3EC0">
      <w:pPr>
        <w:spacing w:after="0" w:line="240" w:lineRule="auto"/>
        <w:ind w:firstLine="709"/>
        <w:rPr>
          <w:rFonts w:ascii="Arial" w:hAnsi="Arial" w:cs="Arial"/>
          <w:sz w:val="24"/>
          <w:szCs w:val="24"/>
        </w:rPr>
      </w:pPr>
      <w:r w:rsidRPr="002E3EC0">
        <w:rPr>
          <w:rFonts w:ascii="Arial" w:hAnsi="Arial" w:cs="Arial"/>
          <w:sz w:val="24"/>
          <w:szCs w:val="24"/>
        </w:rPr>
        <w:t xml:space="preserve">Администрацией города было принято решение разработать мероприятие по субсидированию управляющих организаций, товариществ собственников жилья за счет средств местного бюджета на </w:t>
      </w:r>
      <w:r w:rsidR="00617C53" w:rsidRPr="002E3EC0">
        <w:rPr>
          <w:rFonts w:ascii="Arial" w:hAnsi="Arial" w:cs="Arial"/>
          <w:sz w:val="24"/>
          <w:szCs w:val="24"/>
        </w:rPr>
        <w:t>финансирование</w:t>
      </w:r>
      <w:r w:rsidRPr="002E3EC0">
        <w:rPr>
          <w:rFonts w:ascii="Arial" w:hAnsi="Arial" w:cs="Arial"/>
          <w:sz w:val="24"/>
          <w:szCs w:val="24"/>
        </w:rPr>
        <w:t xml:space="preserve"> расходов по содержанию и ремонту жилых помещений, предоставляемых по договорам социального найма для обеспечения </w:t>
      </w:r>
      <w:r w:rsidRPr="002E3EC0">
        <w:rPr>
          <w:rFonts w:ascii="Arial" w:hAnsi="Arial" w:cs="Arial"/>
          <w:sz w:val="24"/>
          <w:szCs w:val="24"/>
          <w:lang w:eastAsia="ar-SA"/>
        </w:rPr>
        <w:t>надежной эксплуатации жилых помещений, признанных аварийными</w:t>
      </w:r>
      <w:r w:rsidR="00B46DC5" w:rsidRPr="002E3EC0">
        <w:rPr>
          <w:rFonts w:ascii="Arial" w:hAnsi="Arial" w:cs="Arial"/>
          <w:sz w:val="24"/>
          <w:szCs w:val="24"/>
          <w:lang w:eastAsia="ar-SA"/>
        </w:rPr>
        <w:t>, до момента расселения жильцов.</w:t>
      </w:r>
    </w:p>
    <w:p w:rsidR="00617C53" w:rsidRPr="002E3EC0" w:rsidRDefault="000C3633" w:rsidP="002E3EC0">
      <w:pPr>
        <w:spacing w:after="0" w:line="240" w:lineRule="auto"/>
        <w:ind w:firstLine="709"/>
        <w:rPr>
          <w:rFonts w:ascii="Arial" w:hAnsi="Arial" w:cs="Arial"/>
          <w:sz w:val="24"/>
          <w:szCs w:val="24"/>
        </w:rPr>
      </w:pPr>
      <w:r w:rsidRPr="002E3EC0">
        <w:rPr>
          <w:rFonts w:ascii="Arial" w:hAnsi="Arial" w:cs="Arial"/>
          <w:sz w:val="24"/>
          <w:szCs w:val="24"/>
        </w:rPr>
        <w:t>Мероприятие разработано в соответствии с постановление</w:t>
      </w:r>
      <w:r w:rsidR="00513A76">
        <w:rPr>
          <w:rFonts w:ascii="Arial" w:hAnsi="Arial" w:cs="Arial"/>
          <w:sz w:val="24"/>
          <w:szCs w:val="24"/>
        </w:rPr>
        <w:t>м</w:t>
      </w:r>
      <w:r w:rsidRPr="002E3EC0">
        <w:rPr>
          <w:rFonts w:ascii="Arial" w:hAnsi="Arial" w:cs="Arial"/>
          <w:sz w:val="24"/>
          <w:szCs w:val="24"/>
        </w:rPr>
        <w:t xml:space="preserve"> Администрации города Бородино от </w:t>
      </w:r>
      <w:r w:rsidR="009706A7" w:rsidRPr="002E3EC0">
        <w:rPr>
          <w:rFonts w:ascii="Arial" w:hAnsi="Arial" w:cs="Arial"/>
          <w:sz w:val="24"/>
          <w:szCs w:val="24"/>
        </w:rPr>
        <w:t>25</w:t>
      </w:r>
      <w:r w:rsidRPr="002E3EC0">
        <w:rPr>
          <w:rFonts w:ascii="Arial" w:hAnsi="Arial" w:cs="Arial"/>
          <w:sz w:val="24"/>
          <w:szCs w:val="24"/>
        </w:rPr>
        <w:t>.0</w:t>
      </w:r>
      <w:r w:rsidR="009706A7" w:rsidRPr="002E3EC0">
        <w:rPr>
          <w:rFonts w:ascii="Arial" w:hAnsi="Arial" w:cs="Arial"/>
          <w:sz w:val="24"/>
          <w:szCs w:val="24"/>
        </w:rPr>
        <w:t>4</w:t>
      </w:r>
      <w:r w:rsidRPr="002E3EC0">
        <w:rPr>
          <w:rFonts w:ascii="Arial" w:hAnsi="Arial" w:cs="Arial"/>
          <w:sz w:val="24"/>
          <w:szCs w:val="24"/>
        </w:rPr>
        <w:t>.20</w:t>
      </w:r>
      <w:r w:rsidR="009706A7" w:rsidRPr="002E3EC0">
        <w:rPr>
          <w:rFonts w:ascii="Arial" w:hAnsi="Arial" w:cs="Arial"/>
          <w:sz w:val="24"/>
          <w:szCs w:val="24"/>
        </w:rPr>
        <w:t>17</w:t>
      </w:r>
      <w:r w:rsidRPr="002E3EC0">
        <w:rPr>
          <w:rFonts w:ascii="Arial" w:hAnsi="Arial" w:cs="Arial"/>
          <w:sz w:val="24"/>
          <w:szCs w:val="24"/>
        </w:rPr>
        <w:t xml:space="preserve"> № </w:t>
      </w:r>
      <w:r w:rsidR="009706A7" w:rsidRPr="002E3EC0">
        <w:rPr>
          <w:rFonts w:ascii="Arial" w:hAnsi="Arial" w:cs="Arial"/>
          <w:sz w:val="24"/>
          <w:szCs w:val="24"/>
        </w:rPr>
        <w:t>248</w:t>
      </w:r>
      <w:r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0C30C7">
        <w:rPr>
          <w:rFonts w:ascii="Arial" w:hAnsi="Arial" w:cs="Arial"/>
          <w:sz w:val="24"/>
          <w:szCs w:val="24"/>
        </w:rPr>
        <w:t xml:space="preserve"> </w:t>
      </w:r>
      <w:r w:rsidRPr="002E3EC0">
        <w:rPr>
          <w:rFonts w:ascii="Arial" w:hAnsi="Arial" w:cs="Arial"/>
          <w:sz w:val="24"/>
          <w:szCs w:val="24"/>
        </w:rPr>
        <w:t xml:space="preserve">муниципальной программы города Бородино «Реформирование и модернизация </w:t>
      </w:r>
      <w:r w:rsidR="000C30C7">
        <w:rPr>
          <w:rFonts w:ascii="Arial" w:hAnsi="Arial" w:cs="Arial"/>
          <w:sz w:val="24"/>
          <w:szCs w:val="24"/>
        </w:rPr>
        <w:t>ЖКХ</w:t>
      </w:r>
      <w:r w:rsidRPr="002E3EC0">
        <w:rPr>
          <w:rFonts w:ascii="Arial" w:hAnsi="Arial" w:cs="Arial"/>
          <w:sz w:val="24"/>
          <w:szCs w:val="24"/>
        </w:rPr>
        <w:t xml:space="preserve"> и повышение энергетической эффективности». </w:t>
      </w:r>
      <w:proofErr w:type="gramStart"/>
      <w:r w:rsidRPr="002E3EC0">
        <w:rPr>
          <w:rFonts w:ascii="Arial" w:hAnsi="Arial" w:cs="Arial"/>
          <w:sz w:val="24"/>
          <w:szCs w:val="24"/>
        </w:rPr>
        <w:t>(Приложение № 3.</w:t>
      </w:r>
      <w:proofErr w:type="gramEnd"/>
      <w:r w:rsidRPr="002E3EC0">
        <w:rPr>
          <w:rFonts w:ascii="Arial" w:hAnsi="Arial" w:cs="Arial"/>
          <w:sz w:val="24"/>
          <w:szCs w:val="24"/>
        </w:rPr>
        <w:t xml:space="preserve"> </w:t>
      </w:r>
      <w:proofErr w:type="gramStart"/>
      <w:r w:rsidRPr="002E3EC0">
        <w:rPr>
          <w:rFonts w:ascii="Arial" w:hAnsi="Arial" w:cs="Arial"/>
          <w:sz w:val="24"/>
          <w:szCs w:val="24"/>
        </w:rPr>
        <w:t>«Порядок предоставления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617C53" w:rsidRPr="002E3EC0">
        <w:rPr>
          <w:rFonts w:ascii="Arial" w:hAnsi="Arial" w:cs="Arial"/>
          <w:sz w:val="24"/>
          <w:szCs w:val="24"/>
        </w:rPr>
        <w:t>)</w:t>
      </w:r>
      <w:proofErr w:type="gramEnd"/>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Порядок определяет механизм предоставления управляющим организациям, товариществам собственников жилья, органам управления жилищного кооператива или органам управления иного специализированного потребительского кооператива (Получателей субсидий)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Субсидия предоставляется в случае превышения размера расходов по содержанию и ремонту жилых помещений, предоставляемых по договорам социального найма и договорам найма жилых помещений, в расчете на I кв. метр общей площади жилья над размером платы граждан, установленного администрацией города Бородино.</w:t>
      </w:r>
    </w:p>
    <w:p w:rsidR="003607CC"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Главным распорядителем бюджетных средств является Администрация города Бородино.</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Получатели</w:t>
      </w:r>
      <w:r w:rsidRPr="002E3EC0">
        <w:rPr>
          <w:rFonts w:ascii="Arial" w:hAnsi="Arial" w:cs="Arial"/>
          <w:sz w:val="24"/>
          <w:szCs w:val="24"/>
        </w:rPr>
        <w:tab/>
        <w:t xml:space="preserve">субсидий производят расчет субсидий и предоставляют их в МКУ «Служба единого заказчика» для согласования не позднее 10 числа месяца, следующего за </w:t>
      </w:r>
      <w:proofErr w:type="gramStart"/>
      <w:r w:rsidRPr="002E3EC0">
        <w:rPr>
          <w:rFonts w:ascii="Arial" w:hAnsi="Arial" w:cs="Arial"/>
          <w:sz w:val="24"/>
          <w:szCs w:val="24"/>
        </w:rPr>
        <w:t>отчетным</w:t>
      </w:r>
      <w:proofErr w:type="gramEnd"/>
      <w:r w:rsidRPr="002E3EC0">
        <w:rPr>
          <w:rFonts w:ascii="Arial" w:hAnsi="Arial" w:cs="Arial"/>
          <w:sz w:val="24"/>
          <w:szCs w:val="24"/>
        </w:rPr>
        <w:t>.</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МКУ</w:t>
      </w:r>
      <w:r w:rsidRPr="002E3EC0">
        <w:rPr>
          <w:rFonts w:ascii="Arial" w:hAnsi="Arial" w:cs="Arial"/>
          <w:sz w:val="24"/>
          <w:szCs w:val="24"/>
        </w:rPr>
        <w:tab/>
        <w:t>«Служба единого заказчика» на основании предъявленных счетов-фактур, согласованных расчетов субсидий делает заявку на финансирование субсидий в Финансовое управление администрации города Бородино.</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Финансовое</w:t>
      </w:r>
      <w:r w:rsidRPr="002E3EC0">
        <w:rPr>
          <w:rFonts w:ascii="Arial" w:hAnsi="Arial" w:cs="Arial"/>
          <w:sz w:val="24"/>
          <w:szCs w:val="24"/>
        </w:rPr>
        <w:tab/>
        <w:t xml:space="preserve">управление администрации города Бородино по мере поступления средств из краевого бюджета производит перечисление субсидий на счет </w:t>
      </w:r>
      <w:r w:rsidR="0045686A">
        <w:rPr>
          <w:rFonts w:ascii="Arial" w:hAnsi="Arial" w:cs="Arial"/>
          <w:sz w:val="24"/>
          <w:szCs w:val="24"/>
        </w:rPr>
        <w:t>МКУ</w:t>
      </w:r>
      <w:r w:rsidRPr="002E3EC0">
        <w:rPr>
          <w:rFonts w:ascii="Arial" w:hAnsi="Arial" w:cs="Arial"/>
          <w:sz w:val="24"/>
          <w:szCs w:val="24"/>
        </w:rPr>
        <w:t xml:space="preserve"> «Служба единого заказчика».</w:t>
      </w:r>
    </w:p>
    <w:p w:rsidR="00617C53" w:rsidRPr="002E3EC0" w:rsidRDefault="0045686A" w:rsidP="002E3EC0">
      <w:pPr>
        <w:spacing w:after="0" w:line="240" w:lineRule="auto"/>
        <w:ind w:firstLine="709"/>
        <w:rPr>
          <w:rFonts w:ascii="Arial" w:hAnsi="Arial" w:cs="Arial"/>
          <w:sz w:val="24"/>
          <w:szCs w:val="24"/>
        </w:rPr>
      </w:pPr>
      <w:proofErr w:type="gramStart"/>
      <w:r>
        <w:rPr>
          <w:rFonts w:ascii="Arial" w:hAnsi="Arial" w:cs="Arial"/>
          <w:sz w:val="24"/>
          <w:szCs w:val="24"/>
        </w:rPr>
        <w:t xml:space="preserve">МКУ </w:t>
      </w:r>
      <w:r w:rsidR="00617C53" w:rsidRPr="002E3EC0">
        <w:rPr>
          <w:rFonts w:ascii="Arial" w:hAnsi="Arial" w:cs="Arial"/>
          <w:sz w:val="24"/>
          <w:szCs w:val="24"/>
        </w:rPr>
        <w:t>«Служба единого заказчика» по мере поступления средств от Финансового управления делает перечисление субсидий на расчетные счета Получателям субсидий на основании договоров, заключенных между Муниципальным казенным учреждением «Служба единого заказчика» и Получателем субсидий, счетов-фактур, расчетов размера расходов по содержанию и ремонт}' жилых помещений, предоставляемых по договорам социального найма, договорам найма жилых помещений муниципального жилищного фонда.</w:t>
      </w:r>
      <w:proofErr w:type="gramEnd"/>
    </w:p>
    <w:p w:rsidR="00991037" w:rsidRPr="002E3EC0" w:rsidRDefault="00617C53" w:rsidP="002E3EC0">
      <w:pPr>
        <w:spacing w:after="0" w:line="240" w:lineRule="auto"/>
        <w:ind w:firstLine="709"/>
        <w:rPr>
          <w:rFonts w:ascii="Arial" w:hAnsi="Arial" w:cs="Arial"/>
          <w:sz w:val="24"/>
          <w:szCs w:val="24"/>
        </w:rPr>
        <w:sectPr w:rsidR="00991037" w:rsidRPr="002E3EC0" w:rsidSect="004369E5">
          <w:pgSz w:w="11906" w:h="16838"/>
          <w:pgMar w:top="567" w:right="566" w:bottom="395" w:left="1134" w:header="709" w:footer="709" w:gutter="0"/>
          <w:pgNumType w:start="1"/>
          <w:cols w:space="708"/>
          <w:titlePg/>
          <w:docGrid w:linePitch="360"/>
        </w:sectPr>
      </w:pPr>
      <w:proofErr w:type="gramStart"/>
      <w:r w:rsidRPr="002E3EC0">
        <w:rPr>
          <w:rFonts w:ascii="Arial" w:hAnsi="Arial" w:cs="Arial"/>
          <w:sz w:val="24"/>
          <w:szCs w:val="24"/>
        </w:rPr>
        <w:t xml:space="preserve">Контроль за целевым и эффективным использованием получателем бюджетных средств осуществляется главным распорядителем бюджетных средств и финансовым управлением администрации </w:t>
      </w:r>
      <w:r w:rsidR="00355511">
        <w:rPr>
          <w:rFonts w:ascii="Arial" w:hAnsi="Arial" w:cs="Arial"/>
          <w:sz w:val="24"/>
          <w:szCs w:val="24"/>
        </w:rPr>
        <w:t>год</w:t>
      </w:r>
      <w:r w:rsidRPr="002E3EC0">
        <w:rPr>
          <w:rFonts w:ascii="Arial" w:hAnsi="Arial" w:cs="Arial"/>
          <w:sz w:val="24"/>
          <w:szCs w:val="24"/>
        </w:rPr>
        <w:t xml:space="preserve"> Бородино, в рамках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roofErr w:type="gramEnd"/>
    </w:p>
    <w:p w:rsidR="00991037" w:rsidRPr="002E3EC0" w:rsidRDefault="00991037" w:rsidP="007922FD">
      <w:pPr>
        <w:widowControl w:val="0"/>
        <w:autoSpaceDE w:val="0"/>
        <w:autoSpaceDN w:val="0"/>
        <w:spacing w:after="0" w:line="240" w:lineRule="auto"/>
        <w:ind w:left="7371"/>
        <w:jc w:val="left"/>
        <w:outlineLvl w:val="2"/>
        <w:rPr>
          <w:rFonts w:ascii="Arial" w:hAnsi="Arial" w:cs="Arial"/>
          <w:sz w:val="24"/>
          <w:szCs w:val="24"/>
        </w:rPr>
      </w:pPr>
      <w:r w:rsidRPr="002E3EC0">
        <w:rPr>
          <w:rFonts w:ascii="Arial" w:hAnsi="Arial" w:cs="Arial"/>
          <w:sz w:val="24"/>
          <w:szCs w:val="24"/>
        </w:rPr>
        <w:t>Приложение</w:t>
      </w:r>
    </w:p>
    <w:p w:rsidR="00991037" w:rsidRPr="002E3EC0" w:rsidRDefault="00991037" w:rsidP="007922FD">
      <w:pPr>
        <w:widowControl w:val="0"/>
        <w:autoSpaceDE w:val="0"/>
        <w:autoSpaceDN w:val="0"/>
        <w:spacing w:after="0" w:line="240" w:lineRule="auto"/>
        <w:ind w:left="7371"/>
        <w:jc w:val="left"/>
        <w:rPr>
          <w:rFonts w:ascii="Arial" w:hAnsi="Arial" w:cs="Arial"/>
          <w:sz w:val="24"/>
          <w:szCs w:val="24"/>
        </w:rPr>
      </w:pPr>
      <w:r w:rsidRPr="002E3EC0">
        <w:rPr>
          <w:rFonts w:ascii="Arial" w:hAnsi="Arial" w:cs="Arial"/>
          <w:sz w:val="24"/>
          <w:szCs w:val="24"/>
        </w:rPr>
        <w:t>к информации об отдельном мероприятии</w:t>
      </w:r>
      <w:r w:rsidR="007922FD">
        <w:rPr>
          <w:rFonts w:ascii="Arial" w:hAnsi="Arial" w:cs="Arial"/>
          <w:sz w:val="24"/>
          <w:szCs w:val="24"/>
        </w:rPr>
        <w:t xml:space="preserve"> 1</w:t>
      </w:r>
      <w:r w:rsidRPr="002E3EC0">
        <w:rPr>
          <w:rFonts w:ascii="Arial" w:hAnsi="Arial" w:cs="Arial"/>
          <w:sz w:val="24"/>
          <w:szCs w:val="24"/>
        </w:rPr>
        <w:t xml:space="preserve"> муниципальной программы </w:t>
      </w:r>
    </w:p>
    <w:p w:rsidR="000C30C7" w:rsidRDefault="000C30C7" w:rsidP="002E3EC0">
      <w:pPr>
        <w:widowControl w:val="0"/>
        <w:autoSpaceDE w:val="0"/>
        <w:autoSpaceDN w:val="0"/>
        <w:spacing w:after="0" w:line="240" w:lineRule="auto"/>
        <w:ind w:firstLine="709"/>
        <w:jc w:val="center"/>
        <w:rPr>
          <w:rFonts w:ascii="Arial" w:hAnsi="Arial" w:cs="Arial"/>
          <w:sz w:val="24"/>
          <w:szCs w:val="24"/>
        </w:rPr>
      </w:pPr>
      <w:bookmarkStart w:id="2" w:name="P1738"/>
      <w:bookmarkEnd w:id="2"/>
    </w:p>
    <w:p w:rsidR="00991037" w:rsidRDefault="00991037" w:rsidP="002E3EC0">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p w:rsidR="001779F0" w:rsidRPr="002E3EC0" w:rsidRDefault="001779F0" w:rsidP="002E3EC0">
      <w:pPr>
        <w:widowControl w:val="0"/>
        <w:autoSpaceDE w:val="0"/>
        <w:autoSpaceDN w:val="0"/>
        <w:spacing w:after="0" w:line="240" w:lineRule="auto"/>
        <w:ind w:firstLine="709"/>
        <w:jc w:val="center"/>
        <w:rPr>
          <w:rFonts w:ascii="Arial" w:hAnsi="Arial" w:cs="Arial"/>
          <w:sz w:val="24"/>
          <w:szCs w:val="24"/>
        </w:rPr>
      </w:pPr>
      <w:r>
        <w:rPr>
          <w:rFonts w:ascii="Arial" w:hAnsi="Arial" w:cs="Arial"/>
          <w:sz w:val="24"/>
          <w:szCs w:val="24"/>
        </w:rPr>
        <w:t>показателей результативности</w:t>
      </w:r>
    </w:p>
    <w:tbl>
      <w:tblPr>
        <w:tblpPr w:leftFromText="180" w:rightFromText="180" w:vertAnchor="text" w:horzAnchor="margin" w:tblpXSpec="center" w:tblpY="159"/>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
        <w:gridCol w:w="2108"/>
        <w:gridCol w:w="1029"/>
        <w:gridCol w:w="1982"/>
        <w:gridCol w:w="2085"/>
        <w:gridCol w:w="724"/>
        <w:gridCol w:w="851"/>
        <w:gridCol w:w="857"/>
        <w:gridCol w:w="721"/>
        <w:gridCol w:w="1006"/>
        <w:gridCol w:w="1217"/>
        <w:gridCol w:w="1071"/>
        <w:gridCol w:w="1217"/>
        <w:gridCol w:w="922"/>
      </w:tblGrid>
      <w:tr w:rsidR="00D63794" w:rsidRPr="002E3EC0" w:rsidTr="00F25523">
        <w:trPr>
          <w:trHeight w:val="654"/>
        </w:trPr>
        <w:tc>
          <w:tcPr>
            <w:tcW w:w="139" w:type="pct"/>
            <w:vMerge w:val="restart"/>
          </w:tcPr>
          <w:p w:rsidR="00D63794" w:rsidRPr="00A22184" w:rsidRDefault="00A22184" w:rsidP="007C15C1">
            <w:pPr>
              <w:widowControl w:val="0"/>
              <w:autoSpaceDE w:val="0"/>
              <w:autoSpaceDN w:val="0"/>
              <w:spacing w:after="0" w:line="240" w:lineRule="auto"/>
              <w:jc w:val="center"/>
              <w:rPr>
                <w:rFonts w:ascii="Arial" w:hAnsi="Arial" w:cs="Arial"/>
                <w:sz w:val="18"/>
                <w:szCs w:val="18"/>
              </w:rPr>
            </w:pPr>
            <w:r>
              <w:rPr>
                <w:rFonts w:ascii="Arial" w:hAnsi="Arial" w:cs="Arial"/>
                <w:sz w:val="18"/>
                <w:szCs w:val="18"/>
              </w:rPr>
              <w:t>№</w:t>
            </w:r>
            <w:r w:rsidR="00D63794" w:rsidRPr="00A22184">
              <w:rPr>
                <w:rFonts w:ascii="Arial" w:hAnsi="Arial" w:cs="Arial"/>
                <w:sz w:val="18"/>
                <w:szCs w:val="18"/>
              </w:rPr>
              <w:t xml:space="preserve"> </w:t>
            </w:r>
            <w:proofErr w:type="gramStart"/>
            <w:r w:rsidR="00D63794" w:rsidRPr="00A22184">
              <w:rPr>
                <w:rFonts w:ascii="Arial" w:hAnsi="Arial" w:cs="Arial"/>
                <w:sz w:val="18"/>
                <w:szCs w:val="18"/>
              </w:rPr>
              <w:t>п</w:t>
            </w:r>
            <w:proofErr w:type="gramEnd"/>
            <w:r w:rsidR="00D63794" w:rsidRPr="00A22184">
              <w:rPr>
                <w:rFonts w:ascii="Arial" w:hAnsi="Arial" w:cs="Arial"/>
                <w:sz w:val="18"/>
                <w:szCs w:val="18"/>
              </w:rPr>
              <w:t>/п</w:t>
            </w:r>
          </w:p>
        </w:tc>
        <w:tc>
          <w:tcPr>
            <w:tcW w:w="657" w:type="pct"/>
            <w:vMerge w:val="restar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Цель, показатели результативности</w:t>
            </w:r>
          </w:p>
        </w:tc>
        <w:tc>
          <w:tcPr>
            <w:tcW w:w="228" w:type="pct"/>
            <w:vMerge w:val="restart"/>
            <w:vAlign w:val="center"/>
          </w:tcPr>
          <w:p w:rsidR="00D63794" w:rsidRPr="00A22184" w:rsidRDefault="00D63794" w:rsidP="00F25523">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Единица измерения</w:t>
            </w:r>
          </w:p>
        </w:tc>
        <w:tc>
          <w:tcPr>
            <w:tcW w:w="618" w:type="pct"/>
            <w:vMerge w:val="restart"/>
            <w:vAlign w:val="center"/>
          </w:tcPr>
          <w:p w:rsidR="00D63794" w:rsidRPr="00A22184" w:rsidRDefault="00D63794" w:rsidP="00F25523">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Источник информации</w:t>
            </w:r>
          </w:p>
        </w:tc>
        <w:tc>
          <w:tcPr>
            <w:tcW w:w="650" w:type="pct"/>
            <w:vMerge w:val="restart"/>
            <w:vAlign w:val="center"/>
          </w:tcPr>
          <w:p w:rsidR="00D63794" w:rsidRPr="00A22184" w:rsidRDefault="00D63794" w:rsidP="002E7973">
            <w:pPr>
              <w:widowControl w:val="0"/>
              <w:autoSpaceDE w:val="0"/>
              <w:autoSpaceDN w:val="0"/>
              <w:spacing w:after="0" w:line="240" w:lineRule="auto"/>
              <w:jc w:val="center"/>
              <w:rPr>
                <w:rFonts w:ascii="Arial" w:eastAsia="Calibri" w:hAnsi="Arial" w:cs="Arial"/>
                <w:sz w:val="18"/>
                <w:szCs w:val="18"/>
              </w:rPr>
            </w:pPr>
            <w:r w:rsidRPr="00A22184">
              <w:rPr>
                <w:rFonts w:ascii="Arial" w:eastAsia="Calibri" w:hAnsi="Arial" w:cs="Arial"/>
                <w:sz w:val="18"/>
                <w:szCs w:val="18"/>
              </w:rPr>
              <w:t>Год, предшествующий реализации муниципальной программы</w:t>
            </w:r>
          </w:p>
          <w:p w:rsidR="00D63794" w:rsidRPr="00A22184" w:rsidRDefault="00D63794" w:rsidP="002E7973">
            <w:pPr>
              <w:widowControl w:val="0"/>
              <w:autoSpaceDE w:val="0"/>
              <w:autoSpaceDN w:val="0"/>
              <w:spacing w:after="0" w:line="240" w:lineRule="auto"/>
              <w:jc w:val="center"/>
              <w:rPr>
                <w:rFonts w:ascii="Arial" w:hAnsi="Arial" w:cs="Arial"/>
                <w:sz w:val="18"/>
                <w:szCs w:val="18"/>
              </w:rPr>
            </w:pPr>
            <w:r w:rsidRPr="00A22184">
              <w:rPr>
                <w:rFonts w:ascii="Arial" w:eastAsia="Calibri" w:hAnsi="Arial" w:cs="Arial"/>
                <w:sz w:val="18"/>
                <w:szCs w:val="18"/>
              </w:rPr>
              <w:t>2013</w:t>
            </w:r>
          </w:p>
        </w:tc>
        <w:tc>
          <w:tcPr>
            <w:tcW w:w="999" w:type="pct"/>
            <w:gridSpan w:val="4"/>
            <w:vAlign w:val="center"/>
          </w:tcPr>
          <w:p w:rsidR="00D63794" w:rsidRPr="00A22184" w:rsidRDefault="00D63794" w:rsidP="002E7973">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Годы начала действия муниципальной программы</w:t>
            </w:r>
          </w:p>
        </w:tc>
        <w:tc>
          <w:tcPr>
            <w:tcW w:w="317" w:type="pct"/>
            <w:vMerge w:val="restar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2018</w:t>
            </w:r>
          </w:p>
        </w:tc>
        <w:tc>
          <w:tcPr>
            <w:tcW w:w="1391" w:type="pct"/>
            <w:gridSpan w:val="4"/>
            <w:vAlign w:val="center"/>
          </w:tcPr>
          <w:p w:rsidR="00D63794" w:rsidRPr="00A22184" w:rsidRDefault="00D63794" w:rsidP="002E7973">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Годы реализации отдельных мероприятий</w:t>
            </w:r>
          </w:p>
        </w:tc>
      </w:tr>
      <w:tr w:rsidR="00D63794" w:rsidRPr="002E3EC0" w:rsidTr="000C30C7">
        <w:trPr>
          <w:trHeight w:val="886"/>
        </w:trPr>
        <w:tc>
          <w:tcPr>
            <w:tcW w:w="139" w:type="pct"/>
            <w:vMerge/>
          </w:tcPr>
          <w:p w:rsidR="00D63794" w:rsidRPr="00A22184" w:rsidRDefault="00D63794" w:rsidP="007C15C1">
            <w:pPr>
              <w:spacing w:after="0" w:line="240" w:lineRule="auto"/>
              <w:rPr>
                <w:rFonts w:ascii="Arial" w:eastAsia="Calibri" w:hAnsi="Arial" w:cs="Arial"/>
                <w:sz w:val="18"/>
                <w:szCs w:val="18"/>
              </w:rPr>
            </w:pPr>
          </w:p>
        </w:tc>
        <w:tc>
          <w:tcPr>
            <w:tcW w:w="657" w:type="pct"/>
            <w:vMerge/>
          </w:tcPr>
          <w:p w:rsidR="00D63794" w:rsidRPr="00A22184" w:rsidRDefault="00D63794" w:rsidP="007C15C1">
            <w:pPr>
              <w:spacing w:after="0" w:line="240" w:lineRule="auto"/>
              <w:rPr>
                <w:rFonts w:ascii="Arial" w:eastAsia="Calibri" w:hAnsi="Arial" w:cs="Arial"/>
                <w:sz w:val="18"/>
                <w:szCs w:val="18"/>
              </w:rPr>
            </w:pPr>
          </w:p>
        </w:tc>
        <w:tc>
          <w:tcPr>
            <w:tcW w:w="228" w:type="pct"/>
            <w:vMerge/>
          </w:tcPr>
          <w:p w:rsidR="00D63794" w:rsidRPr="00A22184" w:rsidRDefault="00D63794" w:rsidP="007C15C1">
            <w:pPr>
              <w:spacing w:after="0" w:line="240" w:lineRule="auto"/>
              <w:rPr>
                <w:rFonts w:ascii="Arial" w:eastAsia="Calibri" w:hAnsi="Arial" w:cs="Arial"/>
                <w:sz w:val="18"/>
                <w:szCs w:val="18"/>
              </w:rPr>
            </w:pPr>
          </w:p>
        </w:tc>
        <w:tc>
          <w:tcPr>
            <w:tcW w:w="618" w:type="pct"/>
            <w:vMerge/>
          </w:tcPr>
          <w:p w:rsidR="00D63794" w:rsidRPr="00A22184" w:rsidRDefault="00D63794" w:rsidP="007C15C1">
            <w:pPr>
              <w:spacing w:after="0" w:line="240" w:lineRule="auto"/>
              <w:rPr>
                <w:rFonts w:ascii="Arial" w:eastAsia="Calibri" w:hAnsi="Arial" w:cs="Arial"/>
                <w:sz w:val="18"/>
                <w:szCs w:val="18"/>
              </w:rPr>
            </w:pPr>
          </w:p>
        </w:tc>
        <w:tc>
          <w:tcPr>
            <w:tcW w:w="650" w:type="pct"/>
            <w:vMerge/>
          </w:tcPr>
          <w:p w:rsidR="00D63794" w:rsidRPr="00A22184" w:rsidRDefault="00D63794" w:rsidP="007C15C1">
            <w:pPr>
              <w:widowControl w:val="0"/>
              <w:autoSpaceDE w:val="0"/>
              <w:autoSpaceDN w:val="0"/>
              <w:spacing w:after="0" w:line="240" w:lineRule="auto"/>
              <w:jc w:val="center"/>
              <w:rPr>
                <w:rFonts w:ascii="Arial" w:hAnsi="Arial" w:cs="Arial"/>
                <w:sz w:val="18"/>
                <w:szCs w:val="18"/>
              </w:rPr>
            </w:pPr>
          </w:p>
        </w:tc>
        <w:tc>
          <w:tcPr>
            <w:tcW w:w="230"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2014</w:t>
            </w:r>
          </w:p>
        </w:tc>
        <w:tc>
          <w:tcPr>
            <w:tcW w:w="269"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2015</w:t>
            </w:r>
          </w:p>
        </w:tc>
        <w:tc>
          <w:tcPr>
            <w:tcW w:w="271"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2016</w:t>
            </w:r>
          </w:p>
        </w:tc>
        <w:tc>
          <w:tcPr>
            <w:tcW w:w="229"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2017</w:t>
            </w:r>
          </w:p>
        </w:tc>
        <w:tc>
          <w:tcPr>
            <w:tcW w:w="317" w:type="pct"/>
            <w:vMerge/>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p>
        </w:tc>
        <w:tc>
          <w:tcPr>
            <w:tcW w:w="382"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2019</w:t>
            </w:r>
          </w:p>
        </w:tc>
        <w:tc>
          <w:tcPr>
            <w:tcW w:w="337"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2020</w:t>
            </w:r>
          </w:p>
        </w:tc>
        <w:tc>
          <w:tcPr>
            <w:tcW w:w="382"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2021</w:t>
            </w:r>
          </w:p>
        </w:tc>
        <w:tc>
          <w:tcPr>
            <w:tcW w:w="290" w:type="pct"/>
            <w:vAlign w:val="center"/>
          </w:tcPr>
          <w:p w:rsidR="00D63794" w:rsidRPr="00A22184" w:rsidRDefault="00D63794" w:rsidP="00D63794">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2022</w:t>
            </w:r>
          </w:p>
        </w:tc>
      </w:tr>
      <w:tr w:rsidR="00D63794" w:rsidRPr="002E3EC0" w:rsidTr="000C30C7">
        <w:trPr>
          <w:trHeight w:val="164"/>
        </w:trPr>
        <w:tc>
          <w:tcPr>
            <w:tcW w:w="139"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1</w:t>
            </w:r>
          </w:p>
        </w:tc>
        <w:tc>
          <w:tcPr>
            <w:tcW w:w="657"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2</w:t>
            </w:r>
          </w:p>
        </w:tc>
        <w:tc>
          <w:tcPr>
            <w:tcW w:w="228"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3</w:t>
            </w:r>
          </w:p>
        </w:tc>
        <w:tc>
          <w:tcPr>
            <w:tcW w:w="618"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4</w:t>
            </w:r>
          </w:p>
        </w:tc>
        <w:tc>
          <w:tcPr>
            <w:tcW w:w="650"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5</w:t>
            </w:r>
          </w:p>
        </w:tc>
        <w:tc>
          <w:tcPr>
            <w:tcW w:w="230"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6</w:t>
            </w:r>
          </w:p>
        </w:tc>
        <w:tc>
          <w:tcPr>
            <w:tcW w:w="269"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7</w:t>
            </w:r>
          </w:p>
        </w:tc>
        <w:tc>
          <w:tcPr>
            <w:tcW w:w="271"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8</w:t>
            </w:r>
          </w:p>
        </w:tc>
        <w:tc>
          <w:tcPr>
            <w:tcW w:w="229"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9</w:t>
            </w:r>
          </w:p>
        </w:tc>
        <w:tc>
          <w:tcPr>
            <w:tcW w:w="317"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10</w:t>
            </w:r>
          </w:p>
        </w:tc>
        <w:tc>
          <w:tcPr>
            <w:tcW w:w="382"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11</w:t>
            </w:r>
          </w:p>
        </w:tc>
        <w:tc>
          <w:tcPr>
            <w:tcW w:w="337"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12</w:t>
            </w:r>
          </w:p>
        </w:tc>
        <w:tc>
          <w:tcPr>
            <w:tcW w:w="382"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13</w:t>
            </w:r>
          </w:p>
        </w:tc>
        <w:tc>
          <w:tcPr>
            <w:tcW w:w="290" w:type="pct"/>
          </w:tcPr>
          <w:p w:rsidR="00D63794" w:rsidRPr="00A22184" w:rsidRDefault="00D63794" w:rsidP="007C15C1">
            <w:pPr>
              <w:widowControl w:val="0"/>
              <w:autoSpaceDE w:val="0"/>
              <w:autoSpaceDN w:val="0"/>
              <w:spacing w:after="0" w:line="240" w:lineRule="auto"/>
              <w:jc w:val="center"/>
              <w:rPr>
                <w:rFonts w:ascii="Arial" w:hAnsi="Arial" w:cs="Arial"/>
                <w:sz w:val="18"/>
                <w:szCs w:val="18"/>
              </w:rPr>
            </w:pPr>
            <w:r w:rsidRPr="00A22184">
              <w:rPr>
                <w:rFonts w:ascii="Arial" w:hAnsi="Arial" w:cs="Arial"/>
                <w:sz w:val="18"/>
                <w:szCs w:val="18"/>
              </w:rPr>
              <w:t>14</w:t>
            </w:r>
          </w:p>
        </w:tc>
      </w:tr>
      <w:tr w:rsidR="00D63794" w:rsidRPr="002E3EC0" w:rsidTr="000C30C7">
        <w:tc>
          <w:tcPr>
            <w:tcW w:w="5000" w:type="pct"/>
            <w:gridSpan w:val="14"/>
          </w:tcPr>
          <w:p w:rsidR="00D63794" w:rsidRPr="00A22184" w:rsidRDefault="00D63794" w:rsidP="007C15C1">
            <w:pPr>
              <w:widowControl w:val="0"/>
              <w:autoSpaceDE w:val="0"/>
              <w:autoSpaceDN w:val="0"/>
              <w:spacing w:after="0" w:line="240" w:lineRule="auto"/>
              <w:rPr>
                <w:rFonts w:ascii="Arial" w:hAnsi="Arial" w:cs="Arial"/>
                <w:sz w:val="18"/>
                <w:szCs w:val="18"/>
              </w:rPr>
            </w:pPr>
            <w:r w:rsidRPr="00A22184">
              <w:rPr>
                <w:rFonts w:ascii="Arial" w:hAnsi="Arial" w:cs="Arial"/>
                <w:sz w:val="18"/>
                <w:szCs w:val="18"/>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tc>
      </w:tr>
      <w:tr w:rsidR="00D63794" w:rsidRPr="002E3EC0" w:rsidTr="000C30C7">
        <w:tc>
          <w:tcPr>
            <w:tcW w:w="5000" w:type="pct"/>
            <w:gridSpan w:val="14"/>
          </w:tcPr>
          <w:p w:rsidR="00D63794" w:rsidRPr="00A22184" w:rsidRDefault="00D63794" w:rsidP="007C15C1">
            <w:pPr>
              <w:widowControl w:val="0"/>
              <w:autoSpaceDE w:val="0"/>
              <w:autoSpaceDN w:val="0"/>
              <w:spacing w:after="0" w:line="240" w:lineRule="auto"/>
              <w:rPr>
                <w:rFonts w:ascii="Arial" w:hAnsi="Arial" w:cs="Arial"/>
                <w:sz w:val="18"/>
                <w:szCs w:val="18"/>
              </w:rPr>
            </w:pPr>
            <w:r w:rsidRPr="00A22184">
              <w:rPr>
                <w:rFonts w:ascii="Arial" w:hAnsi="Arial" w:cs="Arial"/>
                <w:sz w:val="18"/>
                <w:szCs w:val="18"/>
              </w:rPr>
              <w:t xml:space="preserve">Цель: </w:t>
            </w:r>
            <w:r w:rsidRPr="00A22184">
              <w:rPr>
                <w:rFonts w:ascii="Arial" w:hAnsi="Arial" w:cs="Arial"/>
                <w:sz w:val="18"/>
                <w:szCs w:val="18"/>
                <w:lang w:eastAsia="ar-SA"/>
              </w:rPr>
              <w:t>Обеспечение надежной эксплуатации, с</w:t>
            </w:r>
            <w:r w:rsidRPr="00A22184">
              <w:rPr>
                <w:rFonts w:ascii="Arial" w:hAnsi="Arial" w:cs="Arial"/>
                <w:sz w:val="18"/>
                <w:szCs w:val="18"/>
              </w:rPr>
              <w:t>одержание и ремонт жилых помещений, предоставляемых по договорам социального найма в домах признанных аварийными и подлежащие расселению и сносу, до момента их расселения</w:t>
            </w:r>
            <w:r w:rsidRPr="00A22184">
              <w:rPr>
                <w:rFonts w:ascii="Arial" w:hAnsi="Arial" w:cs="Arial"/>
                <w:sz w:val="18"/>
                <w:szCs w:val="18"/>
                <w:lang w:eastAsia="ar-SA"/>
              </w:rPr>
              <w:t xml:space="preserve">. </w:t>
            </w:r>
          </w:p>
        </w:tc>
      </w:tr>
      <w:tr w:rsidR="00D63794" w:rsidRPr="002E3EC0" w:rsidTr="000C30C7">
        <w:tc>
          <w:tcPr>
            <w:tcW w:w="139" w:type="pct"/>
          </w:tcPr>
          <w:p w:rsidR="00D63794" w:rsidRPr="00A22184" w:rsidRDefault="00D63794" w:rsidP="007C15C1">
            <w:pPr>
              <w:widowControl w:val="0"/>
              <w:autoSpaceDE w:val="0"/>
              <w:autoSpaceDN w:val="0"/>
              <w:spacing w:after="0" w:line="240" w:lineRule="auto"/>
              <w:rPr>
                <w:rFonts w:ascii="Arial" w:hAnsi="Arial" w:cs="Arial"/>
                <w:sz w:val="18"/>
                <w:szCs w:val="18"/>
              </w:rPr>
            </w:pPr>
          </w:p>
        </w:tc>
        <w:tc>
          <w:tcPr>
            <w:tcW w:w="657" w:type="pct"/>
          </w:tcPr>
          <w:p w:rsidR="00D63794" w:rsidRPr="00A22184" w:rsidRDefault="00D63794" w:rsidP="00CC34A4">
            <w:pPr>
              <w:spacing w:after="0" w:line="240" w:lineRule="auto"/>
              <w:jc w:val="left"/>
              <w:rPr>
                <w:rFonts w:ascii="Arial" w:hAnsi="Arial" w:cs="Arial"/>
                <w:color w:val="FF0000"/>
                <w:sz w:val="18"/>
                <w:szCs w:val="18"/>
              </w:rPr>
            </w:pPr>
            <w:r w:rsidRPr="00A22184">
              <w:rPr>
                <w:rFonts w:ascii="Arial" w:hAnsi="Arial" w:cs="Arial"/>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228" w:type="pct"/>
            <w:vAlign w:val="center"/>
          </w:tcPr>
          <w:p w:rsidR="00D63794" w:rsidRPr="00A22184" w:rsidRDefault="000C30C7" w:rsidP="007C15C1">
            <w:pPr>
              <w:spacing w:after="0" w:line="240" w:lineRule="auto"/>
              <w:jc w:val="center"/>
              <w:rPr>
                <w:rFonts w:ascii="Arial" w:hAnsi="Arial" w:cs="Arial"/>
                <w:color w:val="000000"/>
                <w:sz w:val="18"/>
                <w:szCs w:val="18"/>
              </w:rPr>
            </w:pPr>
            <w:r w:rsidRPr="00A22184">
              <w:rPr>
                <w:rFonts w:ascii="Arial" w:hAnsi="Arial" w:cs="Arial"/>
                <w:color w:val="000000"/>
                <w:sz w:val="18"/>
                <w:szCs w:val="18"/>
              </w:rPr>
              <w:t>ш</w:t>
            </w:r>
            <w:r w:rsidR="00D63794" w:rsidRPr="00A22184">
              <w:rPr>
                <w:rFonts w:ascii="Arial" w:hAnsi="Arial" w:cs="Arial"/>
                <w:color w:val="000000"/>
                <w:sz w:val="18"/>
                <w:szCs w:val="18"/>
              </w:rPr>
              <w:t>т.</w:t>
            </w:r>
          </w:p>
        </w:tc>
        <w:tc>
          <w:tcPr>
            <w:tcW w:w="618" w:type="pct"/>
            <w:vAlign w:val="center"/>
          </w:tcPr>
          <w:p w:rsidR="00D63794" w:rsidRPr="00A22184" w:rsidRDefault="00D63794" w:rsidP="00A05D9A">
            <w:pPr>
              <w:spacing w:after="0" w:line="240" w:lineRule="auto"/>
              <w:rPr>
                <w:rFonts w:ascii="Arial" w:hAnsi="Arial" w:cs="Arial"/>
                <w:color w:val="000000"/>
                <w:sz w:val="18"/>
                <w:szCs w:val="18"/>
              </w:rPr>
            </w:pPr>
            <w:r w:rsidRPr="00A22184">
              <w:rPr>
                <w:rFonts w:ascii="Arial" w:hAnsi="Arial" w:cs="Arial"/>
                <w:color w:val="000000"/>
                <w:sz w:val="18"/>
                <w:szCs w:val="18"/>
              </w:rPr>
              <w:t>Фин</w:t>
            </w:r>
            <w:r w:rsidR="00A05D9A" w:rsidRPr="00A22184">
              <w:rPr>
                <w:rFonts w:ascii="Arial" w:hAnsi="Arial" w:cs="Arial"/>
                <w:color w:val="000000"/>
                <w:sz w:val="18"/>
                <w:szCs w:val="18"/>
              </w:rPr>
              <w:t xml:space="preserve">ансовая </w:t>
            </w:r>
            <w:r w:rsidRPr="00A22184">
              <w:rPr>
                <w:rFonts w:ascii="Arial" w:hAnsi="Arial" w:cs="Arial"/>
                <w:color w:val="000000"/>
                <w:sz w:val="18"/>
                <w:szCs w:val="18"/>
              </w:rPr>
              <w:t>отчетность</w:t>
            </w:r>
          </w:p>
        </w:tc>
        <w:tc>
          <w:tcPr>
            <w:tcW w:w="650" w:type="pct"/>
            <w:vAlign w:val="center"/>
          </w:tcPr>
          <w:p w:rsidR="00D63794" w:rsidRPr="00A22184" w:rsidRDefault="00D63794" w:rsidP="007C15C1">
            <w:pPr>
              <w:spacing w:after="0" w:line="240" w:lineRule="auto"/>
              <w:jc w:val="center"/>
              <w:rPr>
                <w:rFonts w:ascii="Arial" w:hAnsi="Arial" w:cs="Arial"/>
                <w:color w:val="000000"/>
                <w:sz w:val="18"/>
                <w:szCs w:val="18"/>
              </w:rPr>
            </w:pPr>
            <w:r w:rsidRPr="00A22184">
              <w:rPr>
                <w:rFonts w:ascii="Arial" w:hAnsi="Arial" w:cs="Arial"/>
                <w:color w:val="000000"/>
                <w:sz w:val="18"/>
                <w:szCs w:val="18"/>
              </w:rPr>
              <w:t>0</w:t>
            </w:r>
          </w:p>
        </w:tc>
        <w:tc>
          <w:tcPr>
            <w:tcW w:w="230" w:type="pct"/>
            <w:vAlign w:val="center"/>
          </w:tcPr>
          <w:p w:rsidR="00D63794" w:rsidRPr="00A22184" w:rsidRDefault="00D63794" w:rsidP="00D355E0">
            <w:pPr>
              <w:spacing w:after="0" w:line="240" w:lineRule="auto"/>
              <w:jc w:val="center"/>
              <w:rPr>
                <w:rFonts w:ascii="Arial" w:hAnsi="Arial" w:cs="Arial"/>
                <w:color w:val="000000"/>
                <w:sz w:val="18"/>
                <w:szCs w:val="18"/>
              </w:rPr>
            </w:pPr>
            <w:r w:rsidRPr="00A22184">
              <w:rPr>
                <w:rFonts w:ascii="Arial" w:hAnsi="Arial" w:cs="Arial"/>
                <w:color w:val="000000"/>
                <w:sz w:val="18"/>
                <w:szCs w:val="18"/>
              </w:rPr>
              <w:t>1</w:t>
            </w:r>
          </w:p>
        </w:tc>
        <w:tc>
          <w:tcPr>
            <w:tcW w:w="269" w:type="pct"/>
            <w:vAlign w:val="center"/>
          </w:tcPr>
          <w:p w:rsidR="00D63794" w:rsidRPr="00A22184" w:rsidRDefault="00D63794" w:rsidP="00D355E0">
            <w:pPr>
              <w:spacing w:after="0" w:line="240" w:lineRule="auto"/>
              <w:jc w:val="center"/>
              <w:rPr>
                <w:rFonts w:ascii="Arial" w:hAnsi="Arial" w:cs="Arial"/>
                <w:color w:val="000000"/>
                <w:sz w:val="18"/>
                <w:szCs w:val="18"/>
              </w:rPr>
            </w:pPr>
            <w:r w:rsidRPr="00A22184">
              <w:rPr>
                <w:rFonts w:ascii="Arial" w:hAnsi="Arial" w:cs="Arial"/>
                <w:color w:val="000000"/>
                <w:sz w:val="18"/>
                <w:szCs w:val="18"/>
              </w:rPr>
              <w:t>1</w:t>
            </w:r>
          </w:p>
        </w:tc>
        <w:tc>
          <w:tcPr>
            <w:tcW w:w="271" w:type="pct"/>
            <w:vAlign w:val="center"/>
          </w:tcPr>
          <w:p w:rsidR="00D63794" w:rsidRPr="00A22184" w:rsidRDefault="00D63794" w:rsidP="00D63794">
            <w:pPr>
              <w:spacing w:after="0" w:line="240" w:lineRule="auto"/>
              <w:jc w:val="center"/>
              <w:rPr>
                <w:rFonts w:ascii="Arial" w:hAnsi="Arial" w:cs="Arial"/>
                <w:color w:val="000000"/>
                <w:sz w:val="18"/>
                <w:szCs w:val="18"/>
              </w:rPr>
            </w:pPr>
            <w:r w:rsidRPr="00A22184">
              <w:rPr>
                <w:rFonts w:ascii="Arial" w:hAnsi="Arial" w:cs="Arial"/>
                <w:color w:val="000000"/>
                <w:sz w:val="18"/>
                <w:szCs w:val="18"/>
              </w:rPr>
              <w:t>-</w:t>
            </w:r>
          </w:p>
        </w:tc>
        <w:tc>
          <w:tcPr>
            <w:tcW w:w="229" w:type="pct"/>
            <w:vAlign w:val="center"/>
          </w:tcPr>
          <w:p w:rsidR="00D63794" w:rsidRPr="00A22184" w:rsidRDefault="00D63794" w:rsidP="00D63794">
            <w:pPr>
              <w:spacing w:after="0" w:line="240" w:lineRule="auto"/>
              <w:jc w:val="center"/>
              <w:rPr>
                <w:rFonts w:ascii="Arial" w:hAnsi="Arial" w:cs="Arial"/>
                <w:color w:val="000000"/>
                <w:sz w:val="18"/>
                <w:szCs w:val="18"/>
              </w:rPr>
            </w:pPr>
            <w:r w:rsidRPr="00A22184">
              <w:rPr>
                <w:rFonts w:ascii="Arial" w:hAnsi="Arial" w:cs="Arial"/>
                <w:color w:val="000000"/>
                <w:sz w:val="18"/>
                <w:szCs w:val="18"/>
              </w:rPr>
              <w:t>-</w:t>
            </w:r>
          </w:p>
        </w:tc>
        <w:tc>
          <w:tcPr>
            <w:tcW w:w="317" w:type="pct"/>
            <w:vAlign w:val="center"/>
          </w:tcPr>
          <w:p w:rsidR="00D63794" w:rsidRPr="00A22184" w:rsidRDefault="00D63794" w:rsidP="00D63794">
            <w:pPr>
              <w:spacing w:after="0" w:line="240" w:lineRule="auto"/>
              <w:jc w:val="center"/>
              <w:rPr>
                <w:rFonts w:ascii="Arial" w:hAnsi="Arial" w:cs="Arial"/>
                <w:color w:val="000000"/>
                <w:sz w:val="18"/>
                <w:szCs w:val="18"/>
              </w:rPr>
            </w:pPr>
            <w:r w:rsidRPr="00A22184">
              <w:rPr>
                <w:rFonts w:ascii="Arial" w:hAnsi="Arial" w:cs="Arial"/>
                <w:color w:val="000000"/>
                <w:sz w:val="18"/>
                <w:szCs w:val="18"/>
              </w:rPr>
              <w:t>-</w:t>
            </w:r>
          </w:p>
        </w:tc>
        <w:tc>
          <w:tcPr>
            <w:tcW w:w="382" w:type="pct"/>
            <w:vAlign w:val="center"/>
          </w:tcPr>
          <w:p w:rsidR="00D63794" w:rsidRPr="00A22184" w:rsidRDefault="00D63794" w:rsidP="00D63794">
            <w:pPr>
              <w:spacing w:after="0" w:line="240" w:lineRule="auto"/>
              <w:jc w:val="center"/>
              <w:rPr>
                <w:rFonts w:ascii="Arial" w:hAnsi="Arial" w:cs="Arial"/>
                <w:color w:val="000000"/>
                <w:sz w:val="18"/>
                <w:szCs w:val="18"/>
              </w:rPr>
            </w:pPr>
            <w:r w:rsidRPr="00A22184">
              <w:rPr>
                <w:rFonts w:ascii="Arial" w:hAnsi="Arial" w:cs="Arial"/>
                <w:color w:val="000000"/>
                <w:sz w:val="18"/>
                <w:szCs w:val="18"/>
              </w:rPr>
              <w:t>-</w:t>
            </w:r>
          </w:p>
        </w:tc>
        <w:tc>
          <w:tcPr>
            <w:tcW w:w="337" w:type="pct"/>
            <w:vAlign w:val="center"/>
          </w:tcPr>
          <w:p w:rsidR="00D63794" w:rsidRPr="00A22184" w:rsidRDefault="00D63794" w:rsidP="00D63794">
            <w:pPr>
              <w:spacing w:after="0" w:line="240" w:lineRule="auto"/>
              <w:jc w:val="center"/>
              <w:rPr>
                <w:rFonts w:ascii="Arial" w:hAnsi="Arial" w:cs="Arial"/>
                <w:color w:val="000000"/>
                <w:sz w:val="18"/>
                <w:szCs w:val="18"/>
              </w:rPr>
            </w:pPr>
            <w:r w:rsidRPr="00A22184">
              <w:rPr>
                <w:rFonts w:ascii="Arial" w:hAnsi="Arial" w:cs="Arial"/>
                <w:color w:val="000000"/>
                <w:sz w:val="18"/>
                <w:szCs w:val="18"/>
              </w:rPr>
              <w:t>–</w:t>
            </w:r>
          </w:p>
        </w:tc>
        <w:tc>
          <w:tcPr>
            <w:tcW w:w="382" w:type="pct"/>
            <w:vAlign w:val="center"/>
          </w:tcPr>
          <w:p w:rsidR="00D63794" w:rsidRPr="00A22184" w:rsidRDefault="00D63794" w:rsidP="00D63794">
            <w:pPr>
              <w:spacing w:after="0" w:line="240" w:lineRule="auto"/>
              <w:jc w:val="center"/>
              <w:rPr>
                <w:rFonts w:ascii="Arial" w:hAnsi="Arial" w:cs="Arial"/>
                <w:color w:val="000000"/>
                <w:sz w:val="18"/>
                <w:szCs w:val="18"/>
              </w:rPr>
            </w:pPr>
            <w:r w:rsidRPr="00A22184">
              <w:rPr>
                <w:rFonts w:ascii="Arial" w:hAnsi="Arial" w:cs="Arial"/>
                <w:color w:val="000000"/>
                <w:sz w:val="18"/>
                <w:szCs w:val="18"/>
              </w:rPr>
              <w:t>–</w:t>
            </w:r>
          </w:p>
        </w:tc>
        <w:tc>
          <w:tcPr>
            <w:tcW w:w="290" w:type="pct"/>
            <w:vAlign w:val="center"/>
          </w:tcPr>
          <w:p w:rsidR="00D63794" w:rsidRPr="00A22184" w:rsidRDefault="00D63794" w:rsidP="00D63794">
            <w:pPr>
              <w:spacing w:after="0" w:line="240" w:lineRule="auto"/>
              <w:jc w:val="center"/>
              <w:rPr>
                <w:rFonts w:ascii="Arial" w:hAnsi="Arial" w:cs="Arial"/>
                <w:color w:val="000000"/>
                <w:sz w:val="18"/>
                <w:szCs w:val="18"/>
              </w:rPr>
            </w:pPr>
            <w:r w:rsidRPr="00A22184">
              <w:rPr>
                <w:rFonts w:ascii="Arial" w:hAnsi="Arial" w:cs="Arial"/>
                <w:color w:val="000000"/>
                <w:sz w:val="18"/>
                <w:szCs w:val="18"/>
              </w:rPr>
              <w:t>–</w:t>
            </w:r>
          </w:p>
        </w:tc>
      </w:tr>
    </w:tbl>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sectPr w:rsidR="00991037" w:rsidRPr="002E3EC0" w:rsidSect="004369E5">
          <w:pgSz w:w="16838" w:h="11906" w:orient="landscape"/>
          <w:pgMar w:top="1134" w:right="395" w:bottom="709" w:left="567" w:header="709" w:footer="709" w:gutter="0"/>
          <w:pgNumType w:start="1"/>
          <w:cols w:space="708"/>
          <w:titlePg/>
          <w:docGrid w:linePitch="360"/>
        </w:sectPr>
      </w:pPr>
    </w:p>
    <w:p w:rsidR="00105674" w:rsidRPr="002E3EC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 xml:space="preserve">Приложение </w:t>
      </w:r>
      <w:r w:rsidR="00954326">
        <w:rPr>
          <w:rFonts w:ascii="Arial" w:hAnsi="Arial" w:cs="Arial"/>
          <w:sz w:val="24"/>
          <w:szCs w:val="24"/>
        </w:rPr>
        <w:t>5</w:t>
      </w:r>
    </w:p>
    <w:p w:rsidR="00105674" w:rsidRPr="002E3EC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к муниципальной программе</w:t>
      </w:r>
      <w:r w:rsidR="007922FD">
        <w:rPr>
          <w:rFonts w:ascii="Arial" w:hAnsi="Arial" w:cs="Arial"/>
          <w:sz w:val="24"/>
          <w:szCs w:val="24"/>
        </w:rPr>
        <w:t xml:space="preserve"> </w:t>
      </w:r>
      <w:r w:rsidR="007922FD" w:rsidRPr="009713AE">
        <w:rPr>
          <w:rFonts w:ascii="Arial" w:hAnsi="Arial" w:cs="Arial"/>
          <w:sz w:val="24"/>
          <w:szCs w:val="24"/>
        </w:rPr>
        <w:t xml:space="preserve">«Реформирование и </w:t>
      </w:r>
      <w:r w:rsidR="007922FD">
        <w:rPr>
          <w:rFonts w:ascii="Arial" w:hAnsi="Arial" w:cs="Arial"/>
          <w:sz w:val="24"/>
          <w:szCs w:val="24"/>
        </w:rPr>
        <w:t xml:space="preserve"> </w:t>
      </w:r>
      <w:r w:rsidR="007922FD" w:rsidRPr="009713AE">
        <w:rPr>
          <w:rFonts w:ascii="Arial" w:hAnsi="Arial" w:cs="Arial"/>
          <w:sz w:val="24"/>
          <w:szCs w:val="24"/>
        </w:rPr>
        <w:t>модернизация жилищно-коммунального хозяйства и повышение энергетической эффективности»</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 </w:t>
      </w:r>
    </w:p>
    <w:p w:rsidR="003607CC" w:rsidRPr="002E3EC0" w:rsidRDefault="003607CC" w:rsidP="002E3EC0">
      <w:pPr>
        <w:pStyle w:val="a4"/>
        <w:numPr>
          <w:ilvl w:val="0"/>
          <w:numId w:val="12"/>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3607CC" w:rsidRPr="002E3EC0" w:rsidRDefault="003607CC"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10173" w:type="dxa"/>
        <w:tblLayout w:type="fixed"/>
        <w:tblLook w:val="04A0" w:firstRow="1" w:lastRow="0" w:firstColumn="1" w:lastColumn="0" w:noHBand="0" w:noVBand="1"/>
      </w:tblPr>
      <w:tblGrid>
        <w:gridCol w:w="3794"/>
        <w:gridCol w:w="6379"/>
      </w:tblGrid>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Предоставление субсидий за счет средств местного бюдже</w:t>
            </w:r>
            <w:r w:rsidR="000C30C7">
              <w:rPr>
                <w:rFonts w:ascii="Arial" w:hAnsi="Arial" w:cs="Arial"/>
                <w:sz w:val="24"/>
                <w:szCs w:val="24"/>
              </w:rPr>
              <w:t>та на содержание городской бани (далее – мероприятие 2)</w:t>
            </w:r>
          </w:p>
          <w:p w:rsidR="003607CC" w:rsidRPr="002E3EC0" w:rsidRDefault="003607CC" w:rsidP="007C15C1">
            <w:pPr>
              <w:suppressAutoHyphens/>
              <w:spacing w:after="0" w:line="240" w:lineRule="auto"/>
              <w:jc w:val="left"/>
              <w:rPr>
                <w:rFonts w:ascii="Arial" w:hAnsi="Arial" w:cs="Arial"/>
                <w:sz w:val="24"/>
                <w:szCs w:val="24"/>
                <w:lang w:eastAsia="ar-SA"/>
              </w:rPr>
            </w:pPr>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FC4654" w:rsidP="007C15C1">
            <w:pPr>
              <w:suppressAutoHyphens/>
              <w:snapToGrid w:val="0"/>
              <w:spacing w:after="0" w:line="240" w:lineRule="auto"/>
              <w:rPr>
                <w:rFonts w:ascii="Arial" w:hAnsi="Arial" w:cs="Arial"/>
                <w:sz w:val="24"/>
                <w:szCs w:val="24"/>
                <w:lang w:eastAsia="ar-SA"/>
              </w:rPr>
            </w:pPr>
            <w:r>
              <w:rPr>
                <w:rFonts w:ascii="Arial" w:hAnsi="Arial" w:cs="Arial"/>
                <w:sz w:val="24"/>
                <w:szCs w:val="24"/>
                <w:lang w:eastAsia="ar-SA"/>
              </w:rPr>
              <w:t>а</w:t>
            </w:r>
            <w:r w:rsidR="003607CC" w:rsidRPr="002E3EC0">
              <w:rPr>
                <w:rFonts w:ascii="Arial" w:hAnsi="Arial" w:cs="Arial"/>
                <w:sz w:val="24"/>
                <w:szCs w:val="24"/>
                <w:lang w:eastAsia="ar-SA"/>
              </w:rPr>
              <w:t>дминистрация города Бородино</w:t>
            </w:r>
          </w:p>
          <w:p w:rsidR="003607CC" w:rsidRPr="002E3EC0" w:rsidRDefault="003607CC" w:rsidP="007C15C1">
            <w:pPr>
              <w:suppressAutoHyphens/>
              <w:snapToGrid w:val="0"/>
              <w:spacing w:after="0" w:line="240" w:lineRule="auto"/>
              <w:rPr>
                <w:rFonts w:ascii="Arial" w:hAnsi="Arial" w:cs="Arial"/>
                <w:sz w:val="24"/>
                <w:szCs w:val="24"/>
                <w:lang w:eastAsia="ar-SA"/>
              </w:rPr>
            </w:pPr>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FC4654" w:rsidP="00981CD1">
            <w:pPr>
              <w:suppressAutoHyphens/>
              <w:spacing w:after="0" w:line="240" w:lineRule="auto"/>
              <w:jc w:val="left"/>
              <w:rPr>
                <w:rFonts w:ascii="Arial" w:hAnsi="Arial" w:cs="Arial"/>
                <w:sz w:val="24"/>
                <w:szCs w:val="24"/>
                <w:lang w:eastAsia="ar-SA"/>
              </w:rPr>
            </w:pPr>
            <w:r>
              <w:rPr>
                <w:rFonts w:ascii="Arial" w:hAnsi="Arial" w:cs="Arial"/>
                <w:color w:val="000000"/>
                <w:sz w:val="24"/>
                <w:szCs w:val="24"/>
              </w:rPr>
              <w:t>у</w:t>
            </w:r>
            <w:r w:rsidR="00981CD1">
              <w:rPr>
                <w:rFonts w:ascii="Arial" w:hAnsi="Arial" w:cs="Arial"/>
                <w:color w:val="000000"/>
                <w:sz w:val="24"/>
                <w:szCs w:val="24"/>
              </w:rPr>
              <w:t>лучшение деятельности муниципальной бани и о</w:t>
            </w:r>
            <w:r w:rsidR="000635B6" w:rsidRPr="002E3EC0">
              <w:rPr>
                <w:rFonts w:ascii="Arial" w:hAnsi="Arial" w:cs="Arial"/>
                <w:color w:val="000000"/>
                <w:sz w:val="24"/>
                <w:szCs w:val="24"/>
              </w:rPr>
              <w:t>беспечение населения города качественными жилищно-коммунальными услугами</w:t>
            </w:r>
          </w:p>
        </w:tc>
      </w:tr>
      <w:tr w:rsidR="003607CC" w:rsidRPr="002E3EC0" w:rsidTr="00924298">
        <w:tc>
          <w:tcPr>
            <w:tcW w:w="3794" w:type="dxa"/>
            <w:tcBorders>
              <w:top w:val="single" w:sz="4" w:space="0" w:color="000000"/>
              <w:left w:val="single" w:sz="4" w:space="0" w:color="000000"/>
              <w:bottom w:val="single" w:sz="4" w:space="0" w:color="000000"/>
              <w:right w:val="nil"/>
            </w:tcBorders>
          </w:tcPr>
          <w:p w:rsidR="003607CC" w:rsidRPr="002E3EC0" w:rsidRDefault="003607CC"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D45934" w:rsidRPr="002E3EC0" w:rsidRDefault="00FC4654" w:rsidP="007C15C1">
            <w:pPr>
              <w:suppressAutoHyphens/>
              <w:snapToGrid w:val="0"/>
              <w:spacing w:after="0" w:line="240" w:lineRule="auto"/>
              <w:rPr>
                <w:rFonts w:ascii="Arial" w:hAnsi="Arial" w:cs="Arial"/>
                <w:sz w:val="24"/>
                <w:szCs w:val="24"/>
                <w:lang w:eastAsia="ar-SA"/>
              </w:rPr>
            </w:pPr>
            <w:proofErr w:type="gramStart"/>
            <w:r>
              <w:rPr>
                <w:rFonts w:ascii="Arial" w:hAnsi="Arial" w:cs="Arial"/>
                <w:color w:val="000000"/>
                <w:sz w:val="24"/>
                <w:szCs w:val="24"/>
              </w:rPr>
              <w:t>о</w:t>
            </w:r>
            <w:r w:rsidR="00DF1F7C" w:rsidRPr="00DF1F7C">
              <w:rPr>
                <w:rFonts w:ascii="Arial" w:hAnsi="Arial" w:cs="Arial"/>
                <w:color w:val="000000"/>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roofErr w:type="gramEnd"/>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B1B5D">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2014-202</w:t>
            </w:r>
            <w:r w:rsidR="00811E78">
              <w:rPr>
                <w:rFonts w:ascii="Arial" w:hAnsi="Arial" w:cs="Arial"/>
                <w:sz w:val="24"/>
                <w:szCs w:val="24"/>
                <w:lang w:eastAsia="ar-SA"/>
              </w:rPr>
              <w:t>2 годы</w:t>
            </w:r>
          </w:p>
        </w:tc>
      </w:tr>
      <w:tr w:rsidR="003607CC" w:rsidRPr="002E3EC0" w:rsidTr="00924298">
        <w:trPr>
          <w:trHeight w:val="1589"/>
        </w:trPr>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FC4654" w:rsidP="000C30C7">
            <w:pPr>
              <w:suppressAutoHyphens/>
              <w:spacing w:after="0" w:line="240" w:lineRule="auto"/>
              <w:jc w:val="left"/>
              <w:rPr>
                <w:rFonts w:ascii="Arial" w:hAnsi="Arial" w:cs="Arial"/>
                <w:sz w:val="24"/>
                <w:szCs w:val="24"/>
                <w:lang w:eastAsia="ar-SA"/>
              </w:rPr>
            </w:pPr>
            <w:r>
              <w:rPr>
                <w:rFonts w:ascii="Arial" w:hAnsi="Arial" w:cs="Arial"/>
                <w:sz w:val="24"/>
                <w:szCs w:val="24"/>
              </w:rPr>
              <w:t>п</w:t>
            </w:r>
            <w:r w:rsidR="005E031E">
              <w:rPr>
                <w:rFonts w:ascii="Arial" w:hAnsi="Arial" w:cs="Arial"/>
                <w:sz w:val="24"/>
                <w:szCs w:val="24"/>
              </w:rPr>
              <w:t>еречен</w:t>
            </w:r>
            <w:r>
              <w:rPr>
                <w:rFonts w:ascii="Arial" w:hAnsi="Arial" w:cs="Arial"/>
                <w:sz w:val="24"/>
                <w:szCs w:val="24"/>
              </w:rPr>
              <w:t xml:space="preserve">ь показателей результативности </w:t>
            </w:r>
            <w:r w:rsidR="00D114F5">
              <w:rPr>
                <w:rFonts w:ascii="Arial" w:hAnsi="Arial" w:cs="Arial"/>
                <w:sz w:val="24"/>
                <w:szCs w:val="24"/>
              </w:rPr>
              <w:t>в приложении к</w:t>
            </w:r>
            <w:r w:rsidR="00511D95">
              <w:rPr>
                <w:rFonts w:ascii="Arial" w:hAnsi="Arial" w:cs="Arial"/>
                <w:sz w:val="24"/>
                <w:szCs w:val="24"/>
              </w:rPr>
              <w:t xml:space="preserve"> </w:t>
            </w:r>
            <w:r w:rsidR="001779F0">
              <w:rPr>
                <w:rFonts w:ascii="Arial" w:hAnsi="Arial" w:cs="Arial"/>
                <w:sz w:val="24"/>
                <w:szCs w:val="24"/>
              </w:rPr>
              <w:t>паспорту мероприятия</w:t>
            </w:r>
          </w:p>
        </w:tc>
      </w:tr>
      <w:tr w:rsidR="003607CC" w:rsidRPr="002E3EC0" w:rsidTr="00DF1F7C">
        <w:trPr>
          <w:trHeight w:val="1127"/>
        </w:trPr>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379" w:type="dxa"/>
            <w:tcBorders>
              <w:top w:val="single" w:sz="4" w:space="0" w:color="000000"/>
              <w:left w:val="single" w:sz="4" w:space="0" w:color="000000"/>
              <w:bottom w:val="single" w:sz="4" w:space="0" w:color="000000"/>
              <w:right w:val="single" w:sz="4" w:space="0" w:color="000000"/>
            </w:tcBorders>
          </w:tcPr>
          <w:p w:rsidR="003607CC" w:rsidRPr="00336853" w:rsidRDefault="00FC4654" w:rsidP="007C15C1">
            <w:pPr>
              <w:spacing w:after="0" w:line="240" w:lineRule="auto"/>
              <w:jc w:val="left"/>
              <w:rPr>
                <w:rFonts w:ascii="Arial" w:hAnsi="Arial" w:cs="Arial"/>
                <w:sz w:val="24"/>
                <w:szCs w:val="24"/>
              </w:rPr>
            </w:pPr>
            <w:r>
              <w:rPr>
                <w:rFonts w:ascii="Arial" w:hAnsi="Arial" w:cs="Arial"/>
                <w:sz w:val="24"/>
                <w:szCs w:val="24"/>
              </w:rPr>
              <w:t>о</w:t>
            </w:r>
            <w:r w:rsidR="003607CC" w:rsidRPr="002E3EC0">
              <w:rPr>
                <w:rFonts w:ascii="Arial" w:hAnsi="Arial" w:cs="Arial"/>
                <w:sz w:val="24"/>
                <w:szCs w:val="24"/>
              </w:rPr>
              <w:t>бщий объем финансирования мероприятия в 2014-202</w:t>
            </w:r>
            <w:r w:rsidR="00A667D3">
              <w:rPr>
                <w:rFonts w:ascii="Arial" w:hAnsi="Arial" w:cs="Arial"/>
                <w:sz w:val="24"/>
                <w:szCs w:val="24"/>
              </w:rPr>
              <w:t>2</w:t>
            </w:r>
            <w:r w:rsidR="003607CC" w:rsidRPr="002E3EC0">
              <w:rPr>
                <w:rFonts w:ascii="Arial" w:hAnsi="Arial" w:cs="Arial"/>
                <w:sz w:val="24"/>
                <w:szCs w:val="24"/>
              </w:rPr>
              <w:t xml:space="preserve"> годах</w:t>
            </w:r>
            <w:r w:rsidR="000C30C7">
              <w:rPr>
                <w:rFonts w:ascii="Arial" w:hAnsi="Arial" w:cs="Arial"/>
                <w:sz w:val="24"/>
                <w:szCs w:val="24"/>
              </w:rPr>
              <w:t xml:space="preserve"> за счет средств местного бюджета </w:t>
            </w:r>
            <w:r w:rsidR="003607CC" w:rsidRPr="00377D03">
              <w:rPr>
                <w:rFonts w:ascii="Arial" w:hAnsi="Arial" w:cs="Arial"/>
                <w:sz w:val="24"/>
                <w:szCs w:val="24"/>
              </w:rPr>
              <w:t>состави</w:t>
            </w:r>
            <w:r>
              <w:rPr>
                <w:rFonts w:ascii="Arial" w:hAnsi="Arial" w:cs="Arial"/>
                <w:sz w:val="24"/>
                <w:szCs w:val="24"/>
              </w:rPr>
              <w:t>т</w:t>
            </w:r>
            <w:r w:rsidR="003607CC" w:rsidRPr="00377D03">
              <w:rPr>
                <w:rFonts w:ascii="Arial" w:hAnsi="Arial" w:cs="Arial"/>
                <w:sz w:val="24"/>
                <w:szCs w:val="24"/>
              </w:rPr>
              <w:t xml:space="preserve"> </w:t>
            </w:r>
            <w:r w:rsidR="001473BD">
              <w:rPr>
                <w:rFonts w:ascii="Arial" w:hAnsi="Arial" w:cs="Arial"/>
                <w:color w:val="000000"/>
              </w:rPr>
              <w:t>11 295 639,06</w:t>
            </w:r>
            <w:r w:rsidR="00511D95">
              <w:rPr>
                <w:rFonts w:ascii="Arial" w:hAnsi="Arial" w:cs="Arial"/>
                <w:color w:val="000000"/>
              </w:rPr>
              <w:t xml:space="preserve"> </w:t>
            </w:r>
            <w:r w:rsidR="00355511">
              <w:rPr>
                <w:rFonts w:ascii="Arial" w:hAnsi="Arial" w:cs="Arial"/>
                <w:sz w:val="24"/>
                <w:szCs w:val="24"/>
              </w:rPr>
              <w:t>рублей</w:t>
            </w:r>
            <w:r w:rsidR="003607CC" w:rsidRPr="00336853">
              <w:rPr>
                <w:rFonts w:ascii="Arial" w:hAnsi="Arial" w:cs="Arial"/>
                <w:sz w:val="24"/>
                <w:szCs w:val="24"/>
              </w:rPr>
              <w:t>,</w:t>
            </w:r>
            <w:r w:rsidR="00811E78">
              <w:rPr>
                <w:rFonts w:ascii="Arial" w:hAnsi="Arial" w:cs="Arial"/>
                <w:sz w:val="24"/>
                <w:szCs w:val="24"/>
              </w:rPr>
              <w:t xml:space="preserve"> </w:t>
            </w:r>
            <w:r w:rsidR="003607CC" w:rsidRPr="00336853">
              <w:rPr>
                <w:rFonts w:ascii="Arial" w:hAnsi="Arial" w:cs="Arial"/>
                <w:sz w:val="24"/>
                <w:szCs w:val="24"/>
              </w:rPr>
              <w:t>в том числе</w:t>
            </w:r>
            <w:r w:rsidR="000C30C7">
              <w:rPr>
                <w:rFonts w:ascii="Arial" w:hAnsi="Arial" w:cs="Arial"/>
                <w:sz w:val="24"/>
                <w:szCs w:val="24"/>
              </w:rPr>
              <w:t xml:space="preserve"> по годам</w:t>
            </w:r>
            <w:r w:rsidR="003607CC" w:rsidRPr="00336853">
              <w:rPr>
                <w:rFonts w:ascii="Arial" w:hAnsi="Arial" w:cs="Arial"/>
                <w:sz w:val="24"/>
                <w:szCs w:val="24"/>
              </w:rPr>
              <w:t>:</w:t>
            </w:r>
          </w:p>
          <w:p w:rsidR="003607CC" w:rsidRPr="00336853"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36853">
              <w:rPr>
                <w:rFonts w:ascii="Arial" w:hAnsi="Arial" w:cs="Arial"/>
                <w:sz w:val="24"/>
                <w:szCs w:val="24"/>
              </w:rPr>
              <w:t xml:space="preserve">2014 год – 1 063 400,00 </w:t>
            </w:r>
            <w:r w:rsidR="00355511">
              <w:rPr>
                <w:rFonts w:ascii="Arial" w:hAnsi="Arial" w:cs="Arial"/>
                <w:sz w:val="24"/>
                <w:szCs w:val="24"/>
              </w:rPr>
              <w:t>рублей</w:t>
            </w:r>
            <w:r w:rsidR="00A667D3">
              <w:rPr>
                <w:rFonts w:ascii="Arial" w:hAnsi="Arial" w:cs="Arial"/>
                <w:sz w:val="24"/>
                <w:szCs w:val="24"/>
              </w:rPr>
              <w:t>;</w:t>
            </w:r>
          </w:p>
          <w:p w:rsidR="003607CC" w:rsidRPr="00336853"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36853">
              <w:rPr>
                <w:rFonts w:ascii="Arial" w:hAnsi="Arial" w:cs="Arial"/>
                <w:sz w:val="24"/>
                <w:szCs w:val="24"/>
              </w:rPr>
              <w:t xml:space="preserve">2015 год – 1 063 400,00 </w:t>
            </w:r>
            <w:r w:rsidR="00355511">
              <w:rPr>
                <w:rFonts w:ascii="Arial" w:hAnsi="Arial" w:cs="Arial"/>
                <w:sz w:val="24"/>
                <w:szCs w:val="24"/>
              </w:rPr>
              <w:t>рублей</w:t>
            </w:r>
            <w:r w:rsidR="00A667D3">
              <w:rPr>
                <w:rFonts w:ascii="Arial" w:hAnsi="Arial" w:cs="Arial"/>
                <w:sz w:val="24"/>
                <w:szCs w:val="24"/>
              </w:rPr>
              <w:t>;</w:t>
            </w:r>
          </w:p>
          <w:p w:rsidR="003607CC" w:rsidRPr="00336853"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36853">
              <w:rPr>
                <w:rFonts w:ascii="Arial" w:hAnsi="Arial" w:cs="Arial"/>
                <w:sz w:val="24"/>
                <w:szCs w:val="24"/>
              </w:rPr>
              <w:t xml:space="preserve">2016 год – 1 063 400,00 </w:t>
            </w:r>
            <w:r w:rsidR="00355511">
              <w:rPr>
                <w:rFonts w:ascii="Arial" w:hAnsi="Arial" w:cs="Arial"/>
                <w:sz w:val="24"/>
                <w:szCs w:val="24"/>
              </w:rPr>
              <w:t>рублей</w:t>
            </w:r>
            <w:r w:rsidR="00A667D3">
              <w:rPr>
                <w:rFonts w:ascii="Arial" w:hAnsi="Arial" w:cs="Arial"/>
                <w:sz w:val="24"/>
                <w:szCs w:val="24"/>
              </w:rPr>
              <w:t>;</w:t>
            </w:r>
          </w:p>
          <w:p w:rsidR="003607CC" w:rsidRPr="00336853"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36853">
              <w:rPr>
                <w:rFonts w:ascii="Arial" w:hAnsi="Arial" w:cs="Arial"/>
                <w:sz w:val="24"/>
                <w:szCs w:val="24"/>
              </w:rPr>
              <w:t xml:space="preserve">2017 год – 1 063 400,00 </w:t>
            </w:r>
            <w:r w:rsidR="00355511">
              <w:rPr>
                <w:rFonts w:ascii="Arial" w:hAnsi="Arial" w:cs="Arial"/>
                <w:sz w:val="24"/>
                <w:szCs w:val="24"/>
              </w:rPr>
              <w:t>рублей</w:t>
            </w:r>
            <w:r w:rsidR="00A667D3">
              <w:rPr>
                <w:rFonts w:ascii="Arial" w:hAnsi="Arial" w:cs="Arial"/>
                <w:sz w:val="24"/>
                <w:szCs w:val="24"/>
              </w:rPr>
              <w:t>;</w:t>
            </w:r>
          </w:p>
          <w:p w:rsidR="003607CC" w:rsidRPr="00336853"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36853">
              <w:rPr>
                <w:rFonts w:ascii="Arial" w:hAnsi="Arial" w:cs="Arial"/>
                <w:sz w:val="24"/>
                <w:szCs w:val="24"/>
              </w:rPr>
              <w:t xml:space="preserve">2018 год – </w:t>
            </w:r>
            <w:r w:rsidR="00D16CAA" w:rsidRPr="00336853">
              <w:rPr>
                <w:rFonts w:ascii="Arial" w:hAnsi="Arial" w:cs="Arial"/>
                <w:sz w:val="24"/>
                <w:szCs w:val="24"/>
              </w:rPr>
              <w:t xml:space="preserve">1 358 880,00 </w:t>
            </w:r>
            <w:r w:rsidR="00355511">
              <w:rPr>
                <w:rFonts w:ascii="Arial" w:hAnsi="Arial" w:cs="Arial"/>
                <w:sz w:val="24"/>
                <w:szCs w:val="24"/>
              </w:rPr>
              <w:t>рублей</w:t>
            </w:r>
            <w:r w:rsidR="00A667D3">
              <w:rPr>
                <w:rFonts w:ascii="Arial" w:hAnsi="Arial" w:cs="Arial"/>
                <w:sz w:val="24"/>
                <w:szCs w:val="24"/>
              </w:rPr>
              <w:t>;</w:t>
            </w:r>
          </w:p>
          <w:p w:rsidR="003607CC" w:rsidRPr="00336853" w:rsidRDefault="00E42913" w:rsidP="007C15C1">
            <w:pPr>
              <w:overflowPunct w:val="0"/>
              <w:autoSpaceDE w:val="0"/>
              <w:autoSpaceDN w:val="0"/>
              <w:adjustRightInd w:val="0"/>
              <w:spacing w:after="0" w:line="240" w:lineRule="auto"/>
              <w:jc w:val="left"/>
              <w:textAlignment w:val="baseline"/>
              <w:rPr>
                <w:rFonts w:ascii="Arial" w:hAnsi="Arial" w:cs="Arial"/>
                <w:sz w:val="24"/>
                <w:szCs w:val="24"/>
              </w:rPr>
            </w:pPr>
            <w:r w:rsidRPr="00336853">
              <w:rPr>
                <w:rFonts w:ascii="Arial" w:hAnsi="Arial" w:cs="Arial"/>
                <w:sz w:val="24"/>
                <w:szCs w:val="24"/>
              </w:rPr>
              <w:t>2019 год</w:t>
            </w:r>
            <w:r w:rsidR="003607CC" w:rsidRPr="00336853">
              <w:rPr>
                <w:rFonts w:ascii="Arial" w:hAnsi="Arial" w:cs="Arial"/>
                <w:sz w:val="24"/>
                <w:szCs w:val="24"/>
              </w:rPr>
              <w:t xml:space="preserve"> –</w:t>
            </w:r>
            <w:r w:rsidR="00245DB6" w:rsidRPr="00336853">
              <w:rPr>
                <w:rFonts w:ascii="Arial" w:hAnsi="Arial" w:cs="Arial"/>
                <w:sz w:val="24"/>
                <w:szCs w:val="24"/>
              </w:rPr>
              <w:t xml:space="preserve">1 606 519,06 </w:t>
            </w:r>
            <w:r w:rsidR="00355511">
              <w:rPr>
                <w:rFonts w:ascii="Arial" w:hAnsi="Arial" w:cs="Arial"/>
                <w:sz w:val="24"/>
                <w:szCs w:val="24"/>
              </w:rPr>
              <w:t>рублей</w:t>
            </w:r>
            <w:r w:rsidR="00A667D3">
              <w:rPr>
                <w:rFonts w:ascii="Arial" w:hAnsi="Arial" w:cs="Arial"/>
                <w:sz w:val="24"/>
                <w:szCs w:val="24"/>
              </w:rPr>
              <w:t>;</w:t>
            </w:r>
          </w:p>
          <w:p w:rsidR="003607CC" w:rsidRPr="00336853" w:rsidRDefault="009706A7" w:rsidP="007C15C1">
            <w:pPr>
              <w:overflowPunct w:val="0"/>
              <w:autoSpaceDE w:val="0"/>
              <w:autoSpaceDN w:val="0"/>
              <w:adjustRightInd w:val="0"/>
              <w:spacing w:after="0" w:line="240" w:lineRule="auto"/>
              <w:jc w:val="left"/>
              <w:textAlignment w:val="baseline"/>
              <w:rPr>
                <w:rFonts w:ascii="Arial" w:hAnsi="Arial" w:cs="Arial"/>
                <w:sz w:val="24"/>
                <w:szCs w:val="24"/>
              </w:rPr>
            </w:pPr>
            <w:r w:rsidRPr="00336853">
              <w:rPr>
                <w:rFonts w:ascii="Arial" w:hAnsi="Arial" w:cs="Arial"/>
                <w:sz w:val="24"/>
                <w:szCs w:val="24"/>
              </w:rPr>
              <w:t xml:space="preserve">2020 </w:t>
            </w:r>
            <w:r w:rsidR="00E42913" w:rsidRPr="00336853">
              <w:rPr>
                <w:rFonts w:ascii="Arial" w:hAnsi="Arial" w:cs="Arial"/>
                <w:sz w:val="24"/>
                <w:szCs w:val="24"/>
              </w:rPr>
              <w:t>год</w:t>
            </w:r>
            <w:r w:rsidR="003607CC" w:rsidRPr="00336853">
              <w:rPr>
                <w:rFonts w:ascii="Arial" w:hAnsi="Arial" w:cs="Arial"/>
                <w:sz w:val="24"/>
                <w:szCs w:val="24"/>
              </w:rPr>
              <w:t xml:space="preserve"> – 1 </w:t>
            </w:r>
            <w:r w:rsidR="00E90598" w:rsidRPr="00336853">
              <w:rPr>
                <w:rFonts w:ascii="Arial" w:hAnsi="Arial" w:cs="Arial"/>
                <w:sz w:val="24"/>
                <w:szCs w:val="24"/>
              </w:rPr>
              <w:t>358</w:t>
            </w:r>
            <w:r w:rsidR="003607CC" w:rsidRPr="00336853">
              <w:rPr>
                <w:rFonts w:ascii="Arial" w:hAnsi="Arial" w:cs="Arial"/>
                <w:sz w:val="24"/>
                <w:szCs w:val="24"/>
              </w:rPr>
              <w:t> </w:t>
            </w:r>
            <w:r w:rsidR="00E90598" w:rsidRPr="00336853">
              <w:rPr>
                <w:rFonts w:ascii="Arial" w:hAnsi="Arial" w:cs="Arial"/>
                <w:sz w:val="24"/>
                <w:szCs w:val="24"/>
              </w:rPr>
              <w:t>880</w:t>
            </w:r>
            <w:r w:rsidR="003607CC" w:rsidRPr="00336853">
              <w:rPr>
                <w:rFonts w:ascii="Arial" w:hAnsi="Arial" w:cs="Arial"/>
                <w:sz w:val="24"/>
                <w:szCs w:val="24"/>
              </w:rPr>
              <w:t xml:space="preserve">,00 </w:t>
            </w:r>
            <w:r w:rsidR="00355511">
              <w:rPr>
                <w:rFonts w:ascii="Arial" w:hAnsi="Arial" w:cs="Arial"/>
                <w:sz w:val="24"/>
                <w:szCs w:val="24"/>
              </w:rPr>
              <w:t>рублей</w:t>
            </w:r>
            <w:r w:rsidR="00A667D3">
              <w:rPr>
                <w:rFonts w:ascii="Arial" w:hAnsi="Arial" w:cs="Arial"/>
                <w:sz w:val="24"/>
                <w:szCs w:val="24"/>
              </w:rPr>
              <w:t>;</w:t>
            </w:r>
          </w:p>
          <w:p w:rsidR="003607CC" w:rsidRDefault="009706A7" w:rsidP="00DF1F7C">
            <w:pPr>
              <w:pStyle w:val="ConsPlusCell"/>
              <w:jc w:val="left"/>
              <w:rPr>
                <w:sz w:val="24"/>
                <w:szCs w:val="24"/>
              </w:rPr>
            </w:pPr>
            <w:r w:rsidRPr="00336853">
              <w:rPr>
                <w:sz w:val="24"/>
                <w:szCs w:val="24"/>
              </w:rPr>
              <w:t xml:space="preserve">2021 </w:t>
            </w:r>
            <w:r w:rsidR="003607CC" w:rsidRPr="00336853">
              <w:rPr>
                <w:sz w:val="24"/>
                <w:szCs w:val="24"/>
              </w:rPr>
              <w:t>год – 1 </w:t>
            </w:r>
            <w:r w:rsidR="00E90598" w:rsidRPr="00336853">
              <w:rPr>
                <w:sz w:val="24"/>
                <w:szCs w:val="24"/>
              </w:rPr>
              <w:t>358</w:t>
            </w:r>
            <w:r w:rsidR="003607CC" w:rsidRPr="00336853">
              <w:rPr>
                <w:sz w:val="24"/>
                <w:szCs w:val="24"/>
              </w:rPr>
              <w:t> </w:t>
            </w:r>
            <w:r w:rsidR="00E90598" w:rsidRPr="00336853">
              <w:rPr>
                <w:sz w:val="24"/>
                <w:szCs w:val="24"/>
              </w:rPr>
              <w:t>88</w:t>
            </w:r>
            <w:r w:rsidR="003607CC" w:rsidRPr="00336853">
              <w:rPr>
                <w:sz w:val="24"/>
                <w:szCs w:val="24"/>
              </w:rPr>
              <w:t xml:space="preserve">0,00 </w:t>
            </w:r>
            <w:r w:rsidR="00355511">
              <w:rPr>
                <w:sz w:val="24"/>
                <w:szCs w:val="24"/>
              </w:rPr>
              <w:t>рублей</w:t>
            </w:r>
            <w:r w:rsidR="00A667D3">
              <w:rPr>
                <w:sz w:val="24"/>
                <w:szCs w:val="24"/>
              </w:rPr>
              <w:t>;</w:t>
            </w:r>
          </w:p>
          <w:p w:rsidR="0033516A" w:rsidRPr="002E3EC0" w:rsidRDefault="00A667D3" w:rsidP="00DF1F7C">
            <w:pPr>
              <w:pStyle w:val="ConsPlusCell"/>
              <w:jc w:val="left"/>
              <w:rPr>
                <w:sz w:val="24"/>
                <w:szCs w:val="24"/>
                <w:lang w:eastAsia="ar-SA"/>
              </w:rPr>
            </w:pPr>
            <w:r>
              <w:rPr>
                <w:sz w:val="24"/>
                <w:szCs w:val="24"/>
              </w:rPr>
              <w:t xml:space="preserve">2022 год </w:t>
            </w:r>
            <w:r w:rsidR="001473BD">
              <w:rPr>
                <w:sz w:val="24"/>
                <w:szCs w:val="24"/>
              </w:rPr>
              <w:t>–</w:t>
            </w:r>
            <w:r>
              <w:rPr>
                <w:sz w:val="24"/>
                <w:szCs w:val="24"/>
              </w:rPr>
              <w:t xml:space="preserve"> </w:t>
            </w:r>
            <w:r w:rsidR="001473BD">
              <w:rPr>
                <w:sz w:val="24"/>
                <w:szCs w:val="24"/>
              </w:rPr>
              <w:t>1 358 880,00 рублей</w:t>
            </w:r>
          </w:p>
        </w:tc>
      </w:tr>
    </w:tbl>
    <w:p w:rsidR="002A0D72" w:rsidRDefault="002A0D72" w:rsidP="002E3EC0">
      <w:pPr>
        <w:tabs>
          <w:tab w:val="left" w:pos="13880"/>
        </w:tabs>
        <w:spacing w:after="0" w:line="240" w:lineRule="auto"/>
        <w:ind w:firstLine="709"/>
        <w:rPr>
          <w:rFonts w:ascii="Arial" w:hAnsi="Arial" w:cs="Arial"/>
          <w:sz w:val="24"/>
          <w:szCs w:val="24"/>
        </w:rPr>
      </w:pPr>
    </w:p>
    <w:p w:rsidR="00F8133B" w:rsidRPr="002E3EC0" w:rsidRDefault="00F8133B" w:rsidP="002E3EC0">
      <w:pPr>
        <w:tabs>
          <w:tab w:val="left" w:pos="13880"/>
        </w:tabs>
        <w:spacing w:after="0" w:line="240" w:lineRule="auto"/>
        <w:ind w:firstLine="709"/>
        <w:rPr>
          <w:rFonts w:ascii="Arial" w:hAnsi="Arial" w:cs="Arial"/>
          <w:sz w:val="24"/>
          <w:szCs w:val="24"/>
        </w:rPr>
      </w:pPr>
    </w:p>
    <w:p w:rsidR="002A0D72" w:rsidRPr="002E3EC0" w:rsidRDefault="002A0D72" w:rsidP="002E3EC0">
      <w:pPr>
        <w:pStyle w:val="a4"/>
        <w:numPr>
          <w:ilvl w:val="0"/>
          <w:numId w:val="12"/>
        </w:numPr>
        <w:spacing w:after="0" w:line="240" w:lineRule="auto"/>
        <w:ind w:left="0" w:firstLine="709"/>
        <w:jc w:val="center"/>
        <w:rPr>
          <w:rFonts w:ascii="Arial" w:hAnsi="Arial" w:cs="Arial"/>
          <w:sz w:val="24"/>
          <w:szCs w:val="24"/>
        </w:rPr>
      </w:pPr>
      <w:r w:rsidRPr="002E3EC0">
        <w:rPr>
          <w:rFonts w:ascii="Arial" w:hAnsi="Arial" w:cs="Arial"/>
          <w:sz w:val="24"/>
          <w:szCs w:val="24"/>
        </w:rPr>
        <w:t>ОСНОВНЫЕ РАЗДЕЛЫ ОТДЕЛЬНОГО МЕРОПРИЯТИЯ</w:t>
      </w:r>
    </w:p>
    <w:p w:rsidR="002A0D72" w:rsidRPr="002E3EC0" w:rsidRDefault="002A0D72" w:rsidP="002E3EC0">
      <w:pPr>
        <w:tabs>
          <w:tab w:val="left" w:pos="13880"/>
        </w:tabs>
        <w:spacing w:after="0" w:line="240" w:lineRule="auto"/>
        <w:ind w:firstLine="709"/>
        <w:rPr>
          <w:rFonts w:ascii="Arial" w:hAnsi="Arial" w:cs="Arial"/>
          <w:sz w:val="24"/>
          <w:szCs w:val="24"/>
        </w:rPr>
      </w:pP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 xml:space="preserve">Для обеспечения населения города Бородино банными услугами. В городе действует одна баня, расположенная по адресу </w:t>
      </w:r>
      <w:r w:rsidR="00355511">
        <w:rPr>
          <w:rFonts w:ascii="Arial" w:hAnsi="Arial" w:cs="Arial"/>
          <w:sz w:val="24"/>
          <w:szCs w:val="24"/>
        </w:rPr>
        <w:t>год</w:t>
      </w:r>
      <w:r w:rsidRPr="002E3EC0">
        <w:rPr>
          <w:rFonts w:ascii="Arial" w:hAnsi="Arial" w:cs="Arial"/>
          <w:sz w:val="24"/>
          <w:szCs w:val="24"/>
        </w:rPr>
        <w:t xml:space="preserve"> Бородино ул. 9 мая, д. 18.</w:t>
      </w:r>
    </w:p>
    <w:p w:rsidR="00791259"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rsidR="008B6D86" w:rsidRPr="00D93043" w:rsidRDefault="00A4500F" w:rsidP="00791259">
      <w:pPr>
        <w:tabs>
          <w:tab w:val="left" w:pos="13880"/>
        </w:tabs>
        <w:spacing w:after="0" w:line="240" w:lineRule="auto"/>
        <w:ind w:firstLine="709"/>
        <w:rPr>
          <w:rFonts w:ascii="Arial" w:hAnsi="Arial" w:cs="Arial"/>
          <w:sz w:val="24"/>
          <w:szCs w:val="24"/>
        </w:rPr>
      </w:pPr>
      <w:proofErr w:type="gramStart"/>
      <w:r w:rsidRPr="00D93043">
        <w:rPr>
          <w:rFonts w:ascii="Arial" w:hAnsi="Arial" w:cs="Arial"/>
          <w:sz w:val="24"/>
          <w:szCs w:val="24"/>
        </w:rPr>
        <w:t>Данное мероприятие разработано в</w:t>
      </w:r>
      <w:r w:rsidR="00FC4654">
        <w:rPr>
          <w:rFonts w:ascii="Arial" w:hAnsi="Arial" w:cs="Arial"/>
          <w:sz w:val="24"/>
          <w:szCs w:val="24"/>
        </w:rPr>
        <w:t xml:space="preserve"> </w:t>
      </w:r>
      <w:r w:rsidR="00791259" w:rsidRPr="00D93043">
        <w:rPr>
          <w:rFonts w:ascii="Arial" w:hAnsi="Arial" w:cs="Arial"/>
          <w:sz w:val="24"/>
          <w:szCs w:val="24"/>
        </w:rPr>
        <w:t>рамках</w:t>
      </w:r>
      <w:r w:rsidR="00FC4654">
        <w:rPr>
          <w:rFonts w:ascii="Arial" w:hAnsi="Arial" w:cs="Arial"/>
          <w:sz w:val="24"/>
          <w:szCs w:val="24"/>
        </w:rPr>
        <w:t xml:space="preserve"> </w:t>
      </w:r>
      <w:r w:rsidR="00791259" w:rsidRPr="00D93043">
        <w:rPr>
          <w:rFonts w:ascii="Arial" w:hAnsi="Arial" w:cs="Arial"/>
          <w:sz w:val="24"/>
          <w:szCs w:val="24"/>
        </w:rPr>
        <w:t xml:space="preserve">муниципальной программы города Бородино «Реформирование и модернизация </w:t>
      </w:r>
      <w:r w:rsidR="00FC4654">
        <w:rPr>
          <w:rFonts w:ascii="Arial" w:hAnsi="Arial" w:cs="Arial"/>
          <w:sz w:val="24"/>
          <w:szCs w:val="24"/>
        </w:rPr>
        <w:t>ЖКХ</w:t>
      </w:r>
      <w:r w:rsidR="00791259" w:rsidRPr="00D93043">
        <w:rPr>
          <w:rFonts w:ascii="Arial" w:hAnsi="Arial" w:cs="Arial"/>
          <w:sz w:val="24"/>
          <w:szCs w:val="24"/>
        </w:rPr>
        <w:t xml:space="preserve"> и повышение энергетической эффективности»</w:t>
      </w:r>
      <w:r w:rsidR="008B6D86" w:rsidRPr="00D93043">
        <w:rPr>
          <w:rFonts w:ascii="Arial" w:hAnsi="Arial" w:cs="Arial"/>
          <w:sz w:val="24"/>
          <w:szCs w:val="24"/>
        </w:rPr>
        <w:t xml:space="preserve">, </w:t>
      </w:r>
      <w:r w:rsidR="00791259" w:rsidRPr="00D93043">
        <w:rPr>
          <w:rFonts w:ascii="Arial" w:hAnsi="Arial" w:cs="Arial"/>
          <w:sz w:val="24"/>
          <w:szCs w:val="24"/>
        </w:rPr>
        <w:t xml:space="preserve">субсидия предоставляется в соответствии с </w:t>
      </w:r>
      <w:r w:rsidR="008B6D86" w:rsidRPr="00D93043">
        <w:rPr>
          <w:rFonts w:ascii="Arial" w:hAnsi="Arial" w:cs="Arial"/>
          <w:sz w:val="24"/>
          <w:szCs w:val="24"/>
        </w:rPr>
        <w:t>постановлением Администрации города Бородино от 25.04.2017</w:t>
      </w:r>
      <w:r w:rsidR="00FC4654">
        <w:rPr>
          <w:rFonts w:ascii="Arial" w:hAnsi="Arial" w:cs="Arial"/>
          <w:sz w:val="24"/>
          <w:szCs w:val="24"/>
        </w:rPr>
        <w:t xml:space="preserve"> </w:t>
      </w:r>
      <w:r w:rsidR="008B6D86" w:rsidRPr="00D93043">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FC4654">
        <w:rPr>
          <w:rFonts w:ascii="Arial" w:hAnsi="Arial" w:cs="Arial"/>
          <w:sz w:val="24"/>
          <w:szCs w:val="24"/>
        </w:rPr>
        <w:t xml:space="preserve"> </w:t>
      </w:r>
      <w:r w:rsidR="008B6D86" w:rsidRPr="00D93043">
        <w:rPr>
          <w:rFonts w:ascii="Arial" w:hAnsi="Arial" w:cs="Arial"/>
          <w:sz w:val="24"/>
          <w:szCs w:val="24"/>
        </w:rPr>
        <w:t xml:space="preserve">муниципальной программы города Бородино «Реформирование и модернизация </w:t>
      </w:r>
      <w:r w:rsidR="00FC4654">
        <w:rPr>
          <w:rFonts w:ascii="Arial" w:hAnsi="Arial" w:cs="Arial"/>
          <w:sz w:val="24"/>
          <w:szCs w:val="24"/>
        </w:rPr>
        <w:t>ЖКХ</w:t>
      </w:r>
      <w:r w:rsidR="008B6D86" w:rsidRPr="00D93043">
        <w:rPr>
          <w:rFonts w:ascii="Arial" w:hAnsi="Arial" w:cs="Arial"/>
          <w:sz w:val="24"/>
          <w:szCs w:val="24"/>
        </w:rPr>
        <w:t xml:space="preserve"> и повышение энергетической</w:t>
      </w:r>
      <w:proofErr w:type="gramEnd"/>
      <w:r w:rsidR="008B6D86" w:rsidRPr="00D93043">
        <w:rPr>
          <w:rFonts w:ascii="Arial" w:hAnsi="Arial" w:cs="Arial"/>
          <w:sz w:val="24"/>
          <w:szCs w:val="24"/>
        </w:rPr>
        <w:t xml:space="preserve"> </w:t>
      </w:r>
      <w:proofErr w:type="gramStart"/>
      <w:r w:rsidR="008B6D86" w:rsidRPr="00D93043">
        <w:rPr>
          <w:rFonts w:ascii="Arial" w:hAnsi="Arial" w:cs="Arial"/>
          <w:sz w:val="24"/>
          <w:szCs w:val="24"/>
        </w:rPr>
        <w:t>эффективности» (Приложение 4.</w:t>
      </w:r>
      <w:proofErr w:type="gramEnd"/>
      <w:r w:rsidR="008B6D86" w:rsidRPr="00D93043">
        <w:rPr>
          <w:rFonts w:ascii="Arial" w:hAnsi="Arial" w:cs="Arial"/>
          <w:sz w:val="24"/>
          <w:szCs w:val="24"/>
        </w:rPr>
        <w:t xml:space="preserve"> </w:t>
      </w:r>
      <w:proofErr w:type="gramStart"/>
      <w:r w:rsidR="008B6D86" w:rsidRPr="00D93043">
        <w:rPr>
          <w:rFonts w:ascii="Arial" w:hAnsi="Arial" w:cs="Arial"/>
          <w:sz w:val="24"/>
          <w:szCs w:val="24"/>
        </w:rPr>
        <w:t>«Порядок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roofErr w:type="gramEnd"/>
    </w:p>
    <w:p w:rsidR="00791259" w:rsidRPr="002E3EC0" w:rsidRDefault="00791259" w:rsidP="00791259">
      <w:pPr>
        <w:tabs>
          <w:tab w:val="left" w:pos="13880"/>
        </w:tabs>
        <w:spacing w:after="0" w:line="240" w:lineRule="auto"/>
        <w:ind w:firstLine="709"/>
        <w:rPr>
          <w:rFonts w:ascii="Arial" w:hAnsi="Arial" w:cs="Arial"/>
          <w:sz w:val="24"/>
          <w:szCs w:val="24"/>
        </w:rPr>
      </w:pPr>
      <w:r w:rsidRPr="00D93043">
        <w:rPr>
          <w:rFonts w:ascii="Arial" w:hAnsi="Arial" w:cs="Arial"/>
          <w:sz w:val="24"/>
          <w:szCs w:val="24"/>
        </w:rPr>
        <w:t>Право на получение субсидии имеет организация, индивидуальный</w:t>
      </w:r>
      <w:r w:rsidRPr="002E3EC0">
        <w:rPr>
          <w:rFonts w:ascii="Arial" w:hAnsi="Arial" w:cs="Arial"/>
          <w:sz w:val="24"/>
          <w:szCs w:val="24"/>
        </w:rPr>
        <w:t xml:space="preserve"> предприниматель (за исключением субсидий государственным (муниципальным) учреждениям), оказывающие населению услуги бань (далее Получатель), при соблюдении следующих условий:</w:t>
      </w: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 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 xml:space="preserve">- наличие разрешительных и санитарно-эпидемиологических документов, позволяющих оказывать услуги общественной бани; </w:t>
      </w: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 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 xml:space="preserve">Для реализации права на получение субсидии претенденты направляют в МКУ "Служба единого заказчика" заявление с указанием в нем суммы затрат на оказание населению услуг бань, ежегодно до 15 февраля, с приложением следующих документов: </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 проект сметы доходов и расходов на оказание услуг бан</w:t>
      </w:r>
      <w:r w:rsidR="00DF1F7C">
        <w:rPr>
          <w:rFonts w:ascii="Arial" w:hAnsi="Arial" w:cs="Arial"/>
          <w:sz w:val="24"/>
          <w:szCs w:val="24"/>
        </w:rPr>
        <w:t>и</w:t>
      </w:r>
      <w:r w:rsidRPr="002E3EC0">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 копия документа об установлении цены (тарифа) на банные услуги, оказываемые претендентами.</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rsidR="00791259" w:rsidRDefault="00791259" w:rsidP="00791259">
      <w:pPr>
        <w:spacing w:after="0" w:line="240" w:lineRule="auto"/>
        <w:ind w:firstLine="709"/>
        <w:rPr>
          <w:rFonts w:ascii="Arial" w:hAnsi="Arial" w:cs="Arial"/>
          <w:sz w:val="24"/>
          <w:szCs w:val="24"/>
        </w:rPr>
      </w:pPr>
      <w:r w:rsidRPr="002E3EC0">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rsidR="00211245" w:rsidRPr="002E3EC0" w:rsidRDefault="00DF1F7C" w:rsidP="00F8133B">
      <w:pPr>
        <w:spacing w:after="0" w:line="240" w:lineRule="auto"/>
        <w:ind w:firstLine="709"/>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достоверностью предоставляемой ежемесячной финансовой отчетности производится путем соотношения количества посетителей, указанных в отчетности, и установленного тарифа. Предусмотрены ежеквартальные выездные проверки для подтверждения достоверности предоставляемой отчетности.</w:t>
      </w: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sectPr w:rsidR="00211245" w:rsidRPr="002E3EC0" w:rsidSect="004369E5">
          <w:pgSz w:w="11906" w:h="16838"/>
          <w:pgMar w:top="567" w:right="566" w:bottom="395" w:left="1276" w:header="709" w:footer="709" w:gutter="0"/>
          <w:pgNumType w:start="1"/>
          <w:cols w:space="708"/>
          <w:titlePg/>
          <w:docGrid w:linePitch="360"/>
        </w:sectPr>
      </w:pPr>
    </w:p>
    <w:p w:rsidR="00211245" w:rsidRPr="002E3EC0" w:rsidRDefault="00211245" w:rsidP="007922FD">
      <w:pPr>
        <w:widowControl w:val="0"/>
        <w:autoSpaceDE w:val="0"/>
        <w:autoSpaceDN w:val="0"/>
        <w:spacing w:after="0" w:line="240" w:lineRule="auto"/>
        <w:ind w:left="7938"/>
        <w:jc w:val="left"/>
        <w:outlineLvl w:val="2"/>
        <w:rPr>
          <w:rFonts w:ascii="Arial" w:hAnsi="Arial" w:cs="Arial"/>
          <w:sz w:val="24"/>
          <w:szCs w:val="24"/>
        </w:rPr>
      </w:pPr>
      <w:r w:rsidRPr="002E3EC0">
        <w:rPr>
          <w:rFonts w:ascii="Arial" w:hAnsi="Arial" w:cs="Arial"/>
          <w:sz w:val="24"/>
          <w:szCs w:val="24"/>
        </w:rPr>
        <w:t>Приложение</w:t>
      </w:r>
    </w:p>
    <w:p w:rsidR="00211245" w:rsidRPr="002E3EC0" w:rsidRDefault="00211245" w:rsidP="007922FD">
      <w:pPr>
        <w:widowControl w:val="0"/>
        <w:autoSpaceDE w:val="0"/>
        <w:autoSpaceDN w:val="0"/>
        <w:spacing w:after="0" w:line="240" w:lineRule="auto"/>
        <w:ind w:left="7938"/>
        <w:jc w:val="left"/>
        <w:rPr>
          <w:rFonts w:ascii="Arial" w:hAnsi="Arial" w:cs="Arial"/>
          <w:sz w:val="24"/>
          <w:szCs w:val="24"/>
        </w:rPr>
      </w:pPr>
      <w:r w:rsidRPr="002E3EC0">
        <w:rPr>
          <w:rFonts w:ascii="Arial" w:hAnsi="Arial" w:cs="Arial"/>
          <w:sz w:val="24"/>
          <w:szCs w:val="24"/>
        </w:rPr>
        <w:t xml:space="preserve">к информации об отдельном мероприятии </w:t>
      </w:r>
      <w:r w:rsidR="007922FD">
        <w:rPr>
          <w:rFonts w:ascii="Arial" w:hAnsi="Arial" w:cs="Arial"/>
          <w:sz w:val="24"/>
          <w:szCs w:val="24"/>
        </w:rPr>
        <w:t xml:space="preserve">2 </w:t>
      </w:r>
      <w:r w:rsidRPr="002E3EC0">
        <w:rPr>
          <w:rFonts w:ascii="Arial" w:hAnsi="Arial" w:cs="Arial"/>
          <w:sz w:val="24"/>
          <w:szCs w:val="24"/>
        </w:rPr>
        <w:t xml:space="preserve">муниципальной программы </w:t>
      </w:r>
    </w:p>
    <w:p w:rsidR="007C15C1" w:rsidRDefault="007C15C1" w:rsidP="002E3EC0">
      <w:pPr>
        <w:widowControl w:val="0"/>
        <w:autoSpaceDE w:val="0"/>
        <w:autoSpaceDN w:val="0"/>
        <w:spacing w:after="0" w:line="240" w:lineRule="auto"/>
        <w:ind w:firstLine="709"/>
        <w:jc w:val="center"/>
        <w:rPr>
          <w:rFonts w:ascii="Arial" w:hAnsi="Arial" w:cs="Arial"/>
          <w:sz w:val="24"/>
          <w:szCs w:val="24"/>
        </w:rPr>
      </w:pPr>
    </w:p>
    <w:p w:rsidR="00211245" w:rsidRDefault="00211245" w:rsidP="002E3EC0">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p w:rsidR="00EA515C" w:rsidRPr="002E3EC0" w:rsidRDefault="00EA515C" w:rsidP="002E3EC0">
      <w:pPr>
        <w:widowControl w:val="0"/>
        <w:autoSpaceDE w:val="0"/>
        <w:autoSpaceDN w:val="0"/>
        <w:spacing w:after="0" w:line="240" w:lineRule="auto"/>
        <w:ind w:firstLine="709"/>
        <w:jc w:val="center"/>
        <w:rPr>
          <w:rFonts w:ascii="Arial" w:hAnsi="Arial" w:cs="Arial"/>
          <w:sz w:val="24"/>
          <w:szCs w:val="24"/>
        </w:rPr>
      </w:pPr>
      <w:r>
        <w:rPr>
          <w:rFonts w:ascii="Arial" w:hAnsi="Arial" w:cs="Arial"/>
          <w:sz w:val="24"/>
          <w:szCs w:val="24"/>
        </w:rPr>
        <w:t>показателей результативности</w:t>
      </w:r>
    </w:p>
    <w:tbl>
      <w:tblPr>
        <w:tblpPr w:leftFromText="180" w:rightFromText="180"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8"/>
        <w:gridCol w:w="2110"/>
        <w:gridCol w:w="558"/>
        <w:gridCol w:w="1406"/>
        <w:gridCol w:w="1614"/>
        <w:gridCol w:w="699"/>
        <w:gridCol w:w="699"/>
        <w:gridCol w:w="843"/>
        <w:gridCol w:w="843"/>
        <w:gridCol w:w="1125"/>
        <w:gridCol w:w="1548"/>
        <w:gridCol w:w="1548"/>
        <w:gridCol w:w="1266"/>
        <w:gridCol w:w="1263"/>
      </w:tblGrid>
      <w:tr w:rsidR="00A54571" w:rsidRPr="002E3EC0" w:rsidTr="00A54571">
        <w:trPr>
          <w:trHeight w:val="654"/>
        </w:trPr>
        <w:tc>
          <w:tcPr>
            <w:tcW w:w="151" w:type="pct"/>
            <w:vMerge w:val="restar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 xml:space="preserve">N </w:t>
            </w:r>
            <w:proofErr w:type="gramStart"/>
            <w:r w:rsidRPr="00FC4654">
              <w:rPr>
                <w:rFonts w:ascii="Arial" w:hAnsi="Arial" w:cs="Arial"/>
                <w:sz w:val="18"/>
                <w:szCs w:val="18"/>
              </w:rPr>
              <w:t>п</w:t>
            </w:r>
            <w:proofErr w:type="gramEnd"/>
            <w:r w:rsidRPr="00FC4654">
              <w:rPr>
                <w:rFonts w:ascii="Arial" w:hAnsi="Arial" w:cs="Arial"/>
                <w:sz w:val="18"/>
                <w:szCs w:val="18"/>
              </w:rPr>
              <w:t>/п</w:t>
            </w:r>
          </w:p>
        </w:tc>
        <w:tc>
          <w:tcPr>
            <w:tcW w:w="661" w:type="pct"/>
            <w:vMerge w:val="restar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Цель, показатели результативности</w:t>
            </w:r>
          </w:p>
        </w:tc>
        <w:tc>
          <w:tcPr>
            <w:tcW w:w="176" w:type="pct"/>
            <w:vMerge w:val="restart"/>
            <w:textDirection w:val="btLr"/>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Единица измерения</w:t>
            </w:r>
          </w:p>
        </w:tc>
        <w:tc>
          <w:tcPr>
            <w:tcW w:w="441" w:type="pct"/>
            <w:vMerge w:val="restart"/>
            <w:textDirection w:val="btLr"/>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Источник информации</w:t>
            </w:r>
          </w:p>
        </w:tc>
        <w:tc>
          <w:tcPr>
            <w:tcW w:w="485" w:type="pct"/>
            <w:vMerge w:val="restart"/>
          </w:tcPr>
          <w:p w:rsidR="00A54571" w:rsidRPr="00FC4654" w:rsidRDefault="00A54571" w:rsidP="007C15C1">
            <w:pPr>
              <w:widowControl w:val="0"/>
              <w:autoSpaceDE w:val="0"/>
              <w:autoSpaceDN w:val="0"/>
              <w:spacing w:after="0" w:line="240" w:lineRule="auto"/>
              <w:jc w:val="center"/>
              <w:rPr>
                <w:rFonts w:ascii="Arial" w:eastAsia="Calibri" w:hAnsi="Arial" w:cs="Arial"/>
                <w:sz w:val="18"/>
                <w:szCs w:val="18"/>
              </w:rPr>
            </w:pPr>
            <w:r w:rsidRPr="00FC4654">
              <w:rPr>
                <w:rFonts w:ascii="Arial" w:eastAsia="Calibri" w:hAnsi="Arial" w:cs="Arial"/>
                <w:sz w:val="18"/>
                <w:szCs w:val="18"/>
              </w:rPr>
              <w:t>Год, предшествующий реализации муниципальной программы</w:t>
            </w:r>
          </w:p>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eastAsia="Calibri" w:hAnsi="Arial" w:cs="Arial"/>
                <w:sz w:val="18"/>
                <w:szCs w:val="18"/>
              </w:rPr>
              <w:t>2013</w:t>
            </w:r>
          </w:p>
        </w:tc>
        <w:tc>
          <w:tcPr>
            <w:tcW w:w="970" w:type="pct"/>
            <w:gridSpan w:val="4"/>
          </w:tcPr>
          <w:p w:rsidR="00A54571" w:rsidRPr="00FC4654" w:rsidRDefault="00A54571" w:rsidP="002D4B59">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Годы начала действия муниципальной программы</w:t>
            </w:r>
          </w:p>
        </w:tc>
        <w:tc>
          <w:tcPr>
            <w:tcW w:w="353" w:type="pct"/>
            <w:vMerge w:val="restar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2018</w:t>
            </w:r>
          </w:p>
        </w:tc>
        <w:tc>
          <w:tcPr>
            <w:tcW w:w="1763" w:type="pct"/>
            <w:gridSpan w:val="4"/>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Годы реализации отдельных мероприятий</w:t>
            </w:r>
          </w:p>
        </w:tc>
      </w:tr>
      <w:tr w:rsidR="00A54571" w:rsidRPr="002E3EC0" w:rsidTr="00A54571">
        <w:trPr>
          <w:trHeight w:val="886"/>
        </w:trPr>
        <w:tc>
          <w:tcPr>
            <w:tcW w:w="151" w:type="pct"/>
            <w:vMerge/>
          </w:tcPr>
          <w:p w:rsidR="00A54571" w:rsidRPr="00FC4654" w:rsidRDefault="00A54571" w:rsidP="007C15C1">
            <w:pPr>
              <w:spacing w:after="0" w:line="240" w:lineRule="auto"/>
              <w:rPr>
                <w:rFonts w:ascii="Arial" w:eastAsia="Calibri" w:hAnsi="Arial" w:cs="Arial"/>
                <w:sz w:val="18"/>
                <w:szCs w:val="18"/>
              </w:rPr>
            </w:pPr>
          </w:p>
        </w:tc>
        <w:tc>
          <w:tcPr>
            <w:tcW w:w="661" w:type="pct"/>
            <w:vMerge/>
          </w:tcPr>
          <w:p w:rsidR="00A54571" w:rsidRPr="00FC4654" w:rsidRDefault="00A54571" w:rsidP="007C15C1">
            <w:pPr>
              <w:spacing w:after="0" w:line="240" w:lineRule="auto"/>
              <w:rPr>
                <w:rFonts w:ascii="Arial" w:eastAsia="Calibri" w:hAnsi="Arial" w:cs="Arial"/>
                <w:sz w:val="18"/>
                <w:szCs w:val="18"/>
              </w:rPr>
            </w:pPr>
          </w:p>
        </w:tc>
        <w:tc>
          <w:tcPr>
            <w:tcW w:w="176" w:type="pct"/>
            <w:vMerge/>
          </w:tcPr>
          <w:p w:rsidR="00A54571" w:rsidRPr="00FC4654" w:rsidRDefault="00A54571" w:rsidP="007C15C1">
            <w:pPr>
              <w:spacing w:after="0" w:line="240" w:lineRule="auto"/>
              <w:rPr>
                <w:rFonts w:ascii="Arial" w:eastAsia="Calibri" w:hAnsi="Arial" w:cs="Arial"/>
                <w:sz w:val="18"/>
                <w:szCs w:val="18"/>
              </w:rPr>
            </w:pPr>
          </w:p>
        </w:tc>
        <w:tc>
          <w:tcPr>
            <w:tcW w:w="441" w:type="pct"/>
            <w:vMerge/>
          </w:tcPr>
          <w:p w:rsidR="00A54571" w:rsidRPr="00FC4654" w:rsidRDefault="00A54571" w:rsidP="007C15C1">
            <w:pPr>
              <w:spacing w:after="0" w:line="240" w:lineRule="auto"/>
              <w:rPr>
                <w:rFonts w:ascii="Arial" w:eastAsia="Calibri" w:hAnsi="Arial" w:cs="Arial"/>
                <w:sz w:val="18"/>
                <w:szCs w:val="18"/>
              </w:rPr>
            </w:pPr>
          </w:p>
        </w:tc>
        <w:tc>
          <w:tcPr>
            <w:tcW w:w="485" w:type="pct"/>
            <w:vMerge/>
          </w:tcPr>
          <w:p w:rsidR="00A54571" w:rsidRPr="00FC4654" w:rsidRDefault="00A54571" w:rsidP="007C15C1">
            <w:pPr>
              <w:widowControl w:val="0"/>
              <w:autoSpaceDE w:val="0"/>
              <w:autoSpaceDN w:val="0"/>
              <w:spacing w:after="0" w:line="240" w:lineRule="auto"/>
              <w:jc w:val="center"/>
              <w:rPr>
                <w:rFonts w:ascii="Arial" w:hAnsi="Arial" w:cs="Arial"/>
                <w:sz w:val="18"/>
                <w:szCs w:val="18"/>
              </w:rPr>
            </w:pPr>
          </w:p>
        </w:tc>
        <w:tc>
          <w:tcPr>
            <w:tcW w:w="220"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2014</w:t>
            </w:r>
          </w:p>
        </w:tc>
        <w:tc>
          <w:tcPr>
            <w:tcW w:w="220"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2015</w:t>
            </w:r>
          </w:p>
        </w:tc>
        <w:tc>
          <w:tcPr>
            <w:tcW w:w="265"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2016</w:t>
            </w:r>
          </w:p>
        </w:tc>
        <w:tc>
          <w:tcPr>
            <w:tcW w:w="264"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2017</w:t>
            </w:r>
          </w:p>
        </w:tc>
        <w:tc>
          <w:tcPr>
            <w:tcW w:w="353" w:type="pct"/>
            <w:vMerge/>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p>
        </w:tc>
        <w:tc>
          <w:tcPr>
            <w:tcW w:w="485"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2019</w:t>
            </w:r>
          </w:p>
        </w:tc>
        <w:tc>
          <w:tcPr>
            <w:tcW w:w="485"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2020</w:t>
            </w:r>
          </w:p>
        </w:tc>
        <w:tc>
          <w:tcPr>
            <w:tcW w:w="397"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2021</w:t>
            </w:r>
          </w:p>
        </w:tc>
        <w:tc>
          <w:tcPr>
            <w:tcW w:w="397" w:type="pct"/>
            <w:vAlign w:val="center"/>
          </w:tcPr>
          <w:p w:rsidR="00A54571" w:rsidRPr="00FC4654" w:rsidRDefault="00A54571" w:rsidP="00A5457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2022</w:t>
            </w:r>
          </w:p>
        </w:tc>
      </w:tr>
      <w:tr w:rsidR="00A54571" w:rsidRPr="002E3EC0" w:rsidTr="00A54571">
        <w:trPr>
          <w:trHeight w:val="164"/>
        </w:trPr>
        <w:tc>
          <w:tcPr>
            <w:tcW w:w="151"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1</w:t>
            </w:r>
          </w:p>
        </w:tc>
        <w:tc>
          <w:tcPr>
            <w:tcW w:w="661"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2</w:t>
            </w:r>
          </w:p>
        </w:tc>
        <w:tc>
          <w:tcPr>
            <w:tcW w:w="176"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3</w:t>
            </w:r>
          </w:p>
        </w:tc>
        <w:tc>
          <w:tcPr>
            <w:tcW w:w="441"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4</w:t>
            </w:r>
          </w:p>
        </w:tc>
        <w:tc>
          <w:tcPr>
            <w:tcW w:w="485"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5</w:t>
            </w:r>
          </w:p>
        </w:tc>
        <w:tc>
          <w:tcPr>
            <w:tcW w:w="220"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6</w:t>
            </w:r>
          </w:p>
        </w:tc>
        <w:tc>
          <w:tcPr>
            <w:tcW w:w="220"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7</w:t>
            </w:r>
          </w:p>
        </w:tc>
        <w:tc>
          <w:tcPr>
            <w:tcW w:w="265"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8</w:t>
            </w:r>
          </w:p>
        </w:tc>
        <w:tc>
          <w:tcPr>
            <w:tcW w:w="264"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9</w:t>
            </w:r>
          </w:p>
        </w:tc>
        <w:tc>
          <w:tcPr>
            <w:tcW w:w="353"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10</w:t>
            </w:r>
          </w:p>
        </w:tc>
        <w:tc>
          <w:tcPr>
            <w:tcW w:w="485"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11</w:t>
            </w:r>
          </w:p>
        </w:tc>
        <w:tc>
          <w:tcPr>
            <w:tcW w:w="485"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12</w:t>
            </w:r>
          </w:p>
        </w:tc>
        <w:tc>
          <w:tcPr>
            <w:tcW w:w="397"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13</w:t>
            </w:r>
          </w:p>
        </w:tc>
        <w:tc>
          <w:tcPr>
            <w:tcW w:w="397" w:type="pct"/>
          </w:tcPr>
          <w:p w:rsidR="00A54571" w:rsidRPr="00FC4654" w:rsidRDefault="00A54571" w:rsidP="007C15C1">
            <w:pPr>
              <w:widowControl w:val="0"/>
              <w:autoSpaceDE w:val="0"/>
              <w:autoSpaceDN w:val="0"/>
              <w:spacing w:after="0" w:line="240" w:lineRule="auto"/>
              <w:jc w:val="center"/>
              <w:rPr>
                <w:rFonts w:ascii="Arial" w:hAnsi="Arial" w:cs="Arial"/>
                <w:sz w:val="18"/>
                <w:szCs w:val="18"/>
              </w:rPr>
            </w:pPr>
            <w:r w:rsidRPr="00FC4654">
              <w:rPr>
                <w:rFonts w:ascii="Arial" w:hAnsi="Arial" w:cs="Arial"/>
                <w:sz w:val="18"/>
                <w:szCs w:val="18"/>
              </w:rPr>
              <w:t>14</w:t>
            </w:r>
          </w:p>
        </w:tc>
      </w:tr>
      <w:tr w:rsidR="00A54571" w:rsidRPr="002E3EC0" w:rsidTr="00A54571">
        <w:tc>
          <w:tcPr>
            <w:tcW w:w="5000" w:type="pct"/>
            <w:gridSpan w:val="14"/>
          </w:tcPr>
          <w:p w:rsidR="00A54571" w:rsidRPr="00FC4654" w:rsidRDefault="00A54571" w:rsidP="007C15C1">
            <w:pPr>
              <w:overflowPunct w:val="0"/>
              <w:autoSpaceDE w:val="0"/>
              <w:autoSpaceDN w:val="0"/>
              <w:adjustRightInd w:val="0"/>
              <w:spacing w:after="0" w:line="240" w:lineRule="auto"/>
              <w:jc w:val="left"/>
              <w:textAlignment w:val="baseline"/>
              <w:rPr>
                <w:rFonts w:ascii="Arial" w:hAnsi="Arial" w:cs="Arial"/>
                <w:sz w:val="18"/>
                <w:szCs w:val="18"/>
              </w:rPr>
            </w:pPr>
            <w:r w:rsidRPr="00FC4654">
              <w:rPr>
                <w:rFonts w:ascii="Arial" w:hAnsi="Arial" w:cs="Arial"/>
                <w:sz w:val="18"/>
                <w:szCs w:val="18"/>
              </w:rPr>
              <w:t>Мероприятие 2. Предоставление субсидий за счет средств местного бюджета на содержание городской бани.</w:t>
            </w:r>
          </w:p>
        </w:tc>
      </w:tr>
      <w:tr w:rsidR="00A54571" w:rsidRPr="002E3EC0" w:rsidTr="00A54571">
        <w:tc>
          <w:tcPr>
            <w:tcW w:w="5000" w:type="pct"/>
            <w:gridSpan w:val="14"/>
          </w:tcPr>
          <w:p w:rsidR="00A54571" w:rsidRPr="00FC4654" w:rsidRDefault="00A54571" w:rsidP="007C15C1">
            <w:pPr>
              <w:widowControl w:val="0"/>
              <w:autoSpaceDE w:val="0"/>
              <w:autoSpaceDN w:val="0"/>
              <w:spacing w:after="0" w:line="240" w:lineRule="auto"/>
              <w:jc w:val="left"/>
              <w:rPr>
                <w:rFonts w:ascii="Arial" w:hAnsi="Arial" w:cs="Arial"/>
                <w:sz w:val="18"/>
                <w:szCs w:val="18"/>
              </w:rPr>
            </w:pPr>
            <w:r w:rsidRPr="00FC4654">
              <w:rPr>
                <w:rFonts w:ascii="Arial" w:hAnsi="Arial" w:cs="Arial"/>
                <w:sz w:val="18"/>
                <w:szCs w:val="18"/>
              </w:rPr>
              <w:t>Цель:</w:t>
            </w:r>
            <w:r w:rsidRPr="00FC4654">
              <w:rPr>
                <w:rFonts w:ascii="Arial" w:hAnsi="Arial" w:cs="Arial"/>
                <w:color w:val="000000"/>
                <w:sz w:val="18"/>
                <w:szCs w:val="18"/>
              </w:rPr>
              <w:t xml:space="preserve"> Обеспечение населения города качественными жилищно-коммунальными услугами</w:t>
            </w:r>
          </w:p>
        </w:tc>
      </w:tr>
      <w:tr w:rsidR="00A54571" w:rsidRPr="002E3EC0" w:rsidTr="00A54571">
        <w:tc>
          <w:tcPr>
            <w:tcW w:w="151" w:type="pct"/>
          </w:tcPr>
          <w:p w:rsidR="00A54571" w:rsidRPr="00FC4654" w:rsidRDefault="00A54571" w:rsidP="00836ED4">
            <w:pPr>
              <w:widowControl w:val="0"/>
              <w:autoSpaceDE w:val="0"/>
              <w:autoSpaceDN w:val="0"/>
              <w:spacing w:after="0" w:line="240" w:lineRule="auto"/>
              <w:rPr>
                <w:rFonts w:ascii="Arial" w:hAnsi="Arial" w:cs="Arial"/>
                <w:sz w:val="18"/>
                <w:szCs w:val="18"/>
              </w:rPr>
            </w:pPr>
          </w:p>
        </w:tc>
        <w:tc>
          <w:tcPr>
            <w:tcW w:w="661" w:type="pct"/>
            <w:vAlign w:val="center"/>
          </w:tcPr>
          <w:p w:rsidR="00A54571" w:rsidRPr="00FC4654" w:rsidRDefault="00A54571" w:rsidP="00F93DFA">
            <w:pPr>
              <w:spacing w:after="0" w:line="240" w:lineRule="auto"/>
              <w:jc w:val="left"/>
              <w:rPr>
                <w:rFonts w:ascii="Arial" w:hAnsi="Arial" w:cs="Arial"/>
                <w:color w:val="000000"/>
                <w:sz w:val="18"/>
                <w:szCs w:val="18"/>
              </w:rPr>
            </w:pPr>
            <w:r w:rsidRPr="00FC4654">
              <w:rPr>
                <w:rFonts w:ascii="Arial" w:hAnsi="Arial" w:cs="Arial"/>
                <w:color w:val="000000"/>
                <w:sz w:val="18"/>
                <w:szCs w:val="18"/>
              </w:rPr>
              <w:t>Количество организаций, получивших субсидию</w:t>
            </w:r>
          </w:p>
        </w:tc>
        <w:tc>
          <w:tcPr>
            <w:tcW w:w="176" w:type="pct"/>
            <w:vAlign w:val="center"/>
          </w:tcPr>
          <w:p w:rsidR="00A54571" w:rsidRPr="00FC4654" w:rsidRDefault="00A54571" w:rsidP="00836ED4">
            <w:pPr>
              <w:spacing w:after="0" w:line="240" w:lineRule="auto"/>
              <w:rPr>
                <w:rFonts w:ascii="Arial" w:hAnsi="Arial" w:cs="Arial"/>
                <w:color w:val="000000"/>
                <w:sz w:val="18"/>
                <w:szCs w:val="18"/>
              </w:rPr>
            </w:pPr>
            <w:r w:rsidRPr="00FC4654">
              <w:rPr>
                <w:rFonts w:ascii="Arial" w:hAnsi="Arial" w:cs="Arial"/>
                <w:color w:val="000000"/>
                <w:sz w:val="18"/>
                <w:szCs w:val="18"/>
              </w:rPr>
              <w:t>шт.</w:t>
            </w:r>
          </w:p>
        </w:tc>
        <w:tc>
          <w:tcPr>
            <w:tcW w:w="441" w:type="pct"/>
            <w:vAlign w:val="center"/>
          </w:tcPr>
          <w:p w:rsidR="00A54571" w:rsidRPr="00FC4654" w:rsidRDefault="00FB5D09" w:rsidP="00FB5D09">
            <w:pPr>
              <w:spacing w:after="0" w:line="240" w:lineRule="auto"/>
              <w:rPr>
                <w:rFonts w:ascii="Arial" w:hAnsi="Arial" w:cs="Arial"/>
                <w:color w:val="000000"/>
                <w:sz w:val="18"/>
                <w:szCs w:val="18"/>
              </w:rPr>
            </w:pPr>
            <w:r w:rsidRPr="00FC4654">
              <w:rPr>
                <w:rFonts w:ascii="Arial" w:hAnsi="Arial" w:cs="Arial"/>
                <w:color w:val="000000"/>
                <w:sz w:val="18"/>
                <w:szCs w:val="18"/>
              </w:rPr>
              <w:t>Фин</w:t>
            </w:r>
            <w:r>
              <w:rPr>
                <w:rFonts w:ascii="Arial" w:hAnsi="Arial" w:cs="Arial"/>
                <w:color w:val="000000"/>
                <w:sz w:val="18"/>
                <w:szCs w:val="18"/>
              </w:rPr>
              <w:t xml:space="preserve">ансовая </w:t>
            </w:r>
            <w:r w:rsidR="00A54571" w:rsidRPr="00FC4654">
              <w:rPr>
                <w:rFonts w:ascii="Arial" w:hAnsi="Arial" w:cs="Arial"/>
                <w:color w:val="000000"/>
                <w:sz w:val="18"/>
                <w:szCs w:val="18"/>
              </w:rPr>
              <w:t>отчетность</w:t>
            </w:r>
          </w:p>
        </w:tc>
        <w:tc>
          <w:tcPr>
            <w:tcW w:w="485" w:type="pct"/>
            <w:vAlign w:val="center"/>
          </w:tcPr>
          <w:p w:rsidR="00A54571" w:rsidRPr="00FC4654" w:rsidRDefault="00A54571" w:rsidP="00836ED4">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220"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220"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265"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264"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353"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485"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485"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397"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c>
          <w:tcPr>
            <w:tcW w:w="397"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w:t>
            </w:r>
          </w:p>
        </w:tc>
      </w:tr>
      <w:tr w:rsidR="00A54571" w:rsidRPr="002E3EC0" w:rsidTr="00A54571">
        <w:tc>
          <w:tcPr>
            <w:tcW w:w="151" w:type="pct"/>
          </w:tcPr>
          <w:p w:rsidR="00A54571" w:rsidRPr="00FC4654" w:rsidRDefault="00A54571" w:rsidP="00836ED4">
            <w:pPr>
              <w:widowControl w:val="0"/>
              <w:autoSpaceDE w:val="0"/>
              <w:autoSpaceDN w:val="0"/>
              <w:spacing w:after="0" w:line="240" w:lineRule="auto"/>
              <w:rPr>
                <w:rFonts w:ascii="Arial" w:hAnsi="Arial" w:cs="Arial"/>
                <w:sz w:val="18"/>
                <w:szCs w:val="18"/>
              </w:rPr>
            </w:pPr>
          </w:p>
        </w:tc>
        <w:tc>
          <w:tcPr>
            <w:tcW w:w="661" w:type="pct"/>
          </w:tcPr>
          <w:p w:rsidR="00A54571" w:rsidRPr="00FC4654" w:rsidRDefault="00A54571" w:rsidP="00836ED4">
            <w:pPr>
              <w:spacing w:after="0" w:line="240" w:lineRule="auto"/>
              <w:jc w:val="left"/>
              <w:rPr>
                <w:rFonts w:ascii="Arial" w:hAnsi="Arial" w:cs="Arial"/>
                <w:sz w:val="18"/>
                <w:szCs w:val="18"/>
              </w:rPr>
            </w:pPr>
            <w:r w:rsidRPr="00FC4654">
              <w:rPr>
                <w:rFonts w:ascii="Arial" w:hAnsi="Arial" w:cs="Arial"/>
                <w:color w:val="000000"/>
                <w:sz w:val="18"/>
                <w:szCs w:val="18"/>
              </w:rPr>
              <w:t>Количество посетителей всего</w:t>
            </w:r>
          </w:p>
        </w:tc>
        <w:tc>
          <w:tcPr>
            <w:tcW w:w="176" w:type="pct"/>
            <w:vAlign w:val="center"/>
          </w:tcPr>
          <w:p w:rsidR="00A54571" w:rsidRPr="00FC4654" w:rsidRDefault="00A54571" w:rsidP="00836ED4">
            <w:pPr>
              <w:spacing w:after="0" w:line="240" w:lineRule="auto"/>
              <w:jc w:val="center"/>
              <w:rPr>
                <w:rFonts w:ascii="Arial" w:hAnsi="Arial" w:cs="Arial"/>
                <w:color w:val="000000"/>
                <w:sz w:val="18"/>
                <w:szCs w:val="18"/>
              </w:rPr>
            </w:pPr>
            <w:r w:rsidRPr="00FC4654">
              <w:rPr>
                <w:rFonts w:ascii="Arial" w:hAnsi="Arial" w:cs="Arial"/>
                <w:color w:val="000000"/>
                <w:sz w:val="18"/>
                <w:szCs w:val="18"/>
              </w:rPr>
              <w:t>чел.</w:t>
            </w:r>
          </w:p>
        </w:tc>
        <w:tc>
          <w:tcPr>
            <w:tcW w:w="441" w:type="pct"/>
            <w:vAlign w:val="center"/>
          </w:tcPr>
          <w:p w:rsidR="00A54571" w:rsidRPr="00FC4654" w:rsidRDefault="00A54571" w:rsidP="00A05D9A">
            <w:pPr>
              <w:spacing w:after="0" w:line="240" w:lineRule="auto"/>
              <w:jc w:val="left"/>
              <w:rPr>
                <w:rFonts w:ascii="Arial" w:hAnsi="Arial" w:cs="Arial"/>
                <w:color w:val="000000"/>
                <w:sz w:val="18"/>
                <w:szCs w:val="18"/>
              </w:rPr>
            </w:pPr>
            <w:r w:rsidRPr="00FC4654">
              <w:rPr>
                <w:rFonts w:ascii="Arial" w:hAnsi="Arial" w:cs="Arial"/>
                <w:color w:val="000000"/>
                <w:sz w:val="18"/>
                <w:szCs w:val="18"/>
              </w:rPr>
              <w:t>Отчетность МКУ «</w:t>
            </w:r>
            <w:r w:rsidR="00A05D9A">
              <w:rPr>
                <w:rFonts w:ascii="Arial" w:hAnsi="Arial" w:cs="Arial"/>
                <w:color w:val="000000"/>
                <w:sz w:val="18"/>
                <w:szCs w:val="18"/>
              </w:rPr>
              <w:t>Служба единого заказчика</w:t>
            </w:r>
            <w:r w:rsidRPr="00FC4654">
              <w:rPr>
                <w:rFonts w:ascii="Arial" w:hAnsi="Arial" w:cs="Arial"/>
                <w:color w:val="000000"/>
                <w:sz w:val="18"/>
                <w:szCs w:val="18"/>
              </w:rPr>
              <w:t>»</w:t>
            </w:r>
          </w:p>
        </w:tc>
        <w:tc>
          <w:tcPr>
            <w:tcW w:w="485" w:type="pct"/>
            <w:vAlign w:val="center"/>
          </w:tcPr>
          <w:p w:rsidR="00A54571" w:rsidRPr="00FC4654" w:rsidRDefault="00A54571" w:rsidP="00836ED4">
            <w:pPr>
              <w:spacing w:after="0" w:line="240" w:lineRule="auto"/>
              <w:jc w:val="center"/>
              <w:rPr>
                <w:rFonts w:ascii="Arial" w:hAnsi="Arial" w:cs="Arial"/>
                <w:color w:val="000000"/>
                <w:sz w:val="18"/>
                <w:szCs w:val="18"/>
              </w:rPr>
            </w:pPr>
            <w:r w:rsidRPr="00FC4654">
              <w:rPr>
                <w:rFonts w:ascii="Arial" w:hAnsi="Arial" w:cs="Arial"/>
                <w:color w:val="000000"/>
                <w:sz w:val="18"/>
                <w:szCs w:val="18"/>
              </w:rPr>
              <w:t>1503</w:t>
            </w:r>
          </w:p>
        </w:tc>
        <w:tc>
          <w:tcPr>
            <w:tcW w:w="220"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1503</w:t>
            </w:r>
          </w:p>
        </w:tc>
        <w:tc>
          <w:tcPr>
            <w:tcW w:w="220"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1575</w:t>
            </w:r>
          </w:p>
        </w:tc>
        <w:tc>
          <w:tcPr>
            <w:tcW w:w="265"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1590</w:t>
            </w:r>
          </w:p>
        </w:tc>
        <w:tc>
          <w:tcPr>
            <w:tcW w:w="264"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1655</w:t>
            </w:r>
          </w:p>
        </w:tc>
        <w:tc>
          <w:tcPr>
            <w:tcW w:w="353"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4672</w:t>
            </w:r>
          </w:p>
        </w:tc>
        <w:tc>
          <w:tcPr>
            <w:tcW w:w="485"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4680</w:t>
            </w:r>
          </w:p>
        </w:tc>
        <w:tc>
          <w:tcPr>
            <w:tcW w:w="485"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4680</w:t>
            </w:r>
          </w:p>
        </w:tc>
        <w:tc>
          <w:tcPr>
            <w:tcW w:w="397"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4680</w:t>
            </w:r>
          </w:p>
        </w:tc>
        <w:tc>
          <w:tcPr>
            <w:tcW w:w="397" w:type="pct"/>
            <w:vAlign w:val="center"/>
          </w:tcPr>
          <w:p w:rsidR="00A54571" w:rsidRPr="00FC4654" w:rsidRDefault="00A54571" w:rsidP="00A54571">
            <w:pPr>
              <w:spacing w:after="0" w:line="240" w:lineRule="auto"/>
              <w:jc w:val="center"/>
              <w:rPr>
                <w:rFonts w:ascii="Arial" w:hAnsi="Arial" w:cs="Arial"/>
                <w:color w:val="000000"/>
                <w:sz w:val="18"/>
                <w:szCs w:val="18"/>
              </w:rPr>
            </w:pPr>
            <w:r w:rsidRPr="00FC4654">
              <w:rPr>
                <w:rFonts w:ascii="Arial" w:hAnsi="Arial" w:cs="Arial"/>
                <w:color w:val="000000"/>
                <w:sz w:val="18"/>
                <w:szCs w:val="18"/>
              </w:rPr>
              <w:t>4680</w:t>
            </w:r>
          </w:p>
        </w:tc>
      </w:tr>
    </w:tbl>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sectPr w:rsidR="00211245" w:rsidRPr="002E3EC0" w:rsidSect="004369E5">
          <w:pgSz w:w="16838" w:h="11906" w:orient="landscape"/>
          <w:pgMar w:top="1134" w:right="395" w:bottom="709" w:left="567" w:header="709" w:footer="709" w:gutter="0"/>
          <w:pgNumType w:start="1"/>
          <w:cols w:space="708"/>
          <w:titlePg/>
          <w:docGrid w:linePitch="360"/>
        </w:sectPr>
      </w:pPr>
    </w:p>
    <w:p w:rsidR="00105674" w:rsidRPr="002E3EC0" w:rsidRDefault="00FC4654" w:rsidP="007F6BAC">
      <w:pPr>
        <w:autoSpaceDE w:val="0"/>
        <w:autoSpaceDN w:val="0"/>
        <w:adjustRightInd w:val="0"/>
        <w:spacing w:after="0" w:line="240" w:lineRule="auto"/>
        <w:ind w:left="5103"/>
        <w:jc w:val="left"/>
        <w:outlineLvl w:val="0"/>
        <w:rPr>
          <w:rFonts w:ascii="Arial" w:hAnsi="Arial" w:cs="Arial"/>
          <w:sz w:val="24"/>
          <w:szCs w:val="24"/>
        </w:rPr>
      </w:pPr>
      <w:r>
        <w:rPr>
          <w:rFonts w:ascii="Arial" w:hAnsi="Arial" w:cs="Arial"/>
          <w:sz w:val="24"/>
          <w:szCs w:val="24"/>
        </w:rPr>
        <w:t xml:space="preserve">Приложение </w:t>
      </w:r>
      <w:r w:rsidR="00954326">
        <w:rPr>
          <w:rFonts w:ascii="Arial" w:hAnsi="Arial" w:cs="Arial"/>
          <w:sz w:val="24"/>
          <w:szCs w:val="24"/>
        </w:rPr>
        <w:t>6</w:t>
      </w:r>
    </w:p>
    <w:p w:rsidR="00105674" w:rsidRDefault="00105674" w:rsidP="007F6BAC">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к муниципальной программе</w:t>
      </w:r>
      <w:r w:rsidR="001A604F">
        <w:rPr>
          <w:rFonts w:ascii="Arial" w:hAnsi="Arial" w:cs="Arial"/>
          <w:sz w:val="24"/>
          <w:szCs w:val="24"/>
        </w:rPr>
        <w:t xml:space="preserve"> </w:t>
      </w:r>
      <w:r w:rsidR="001A604F" w:rsidRPr="009713AE">
        <w:rPr>
          <w:rFonts w:ascii="Arial" w:hAnsi="Arial" w:cs="Arial"/>
          <w:sz w:val="24"/>
          <w:szCs w:val="24"/>
        </w:rPr>
        <w:t xml:space="preserve">«Реформирование и </w:t>
      </w:r>
      <w:r w:rsidR="001A604F">
        <w:rPr>
          <w:rFonts w:ascii="Arial" w:hAnsi="Arial" w:cs="Arial"/>
          <w:sz w:val="24"/>
          <w:szCs w:val="24"/>
        </w:rPr>
        <w:t xml:space="preserve"> </w:t>
      </w:r>
      <w:r w:rsidR="001A604F" w:rsidRPr="009713AE">
        <w:rPr>
          <w:rFonts w:ascii="Arial" w:hAnsi="Arial" w:cs="Arial"/>
          <w:sz w:val="24"/>
          <w:szCs w:val="24"/>
        </w:rPr>
        <w:t>модернизация жилищно-коммунального хозяйства и повышение энергетической эффективности»</w:t>
      </w:r>
    </w:p>
    <w:p w:rsidR="00FC4654" w:rsidRPr="002E3EC0" w:rsidRDefault="00FC4654" w:rsidP="002E3EC0">
      <w:pPr>
        <w:autoSpaceDE w:val="0"/>
        <w:autoSpaceDN w:val="0"/>
        <w:adjustRightInd w:val="0"/>
        <w:spacing w:after="0" w:line="240" w:lineRule="auto"/>
        <w:ind w:firstLine="709"/>
        <w:jc w:val="right"/>
        <w:outlineLvl w:val="0"/>
        <w:rPr>
          <w:rFonts w:ascii="Arial" w:hAnsi="Arial" w:cs="Arial"/>
          <w:sz w:val="24"/>
          <w:szCs w:val="24"/>
        </w:rPr>
      </w:pPr>
    </w:p>
    <w:p w:rsidR="00105674" w:rsidRPr="002E3EC0" w:rsidRDefault="00105674" w:rsidP="002E3EC0">
      <w:pPr>
        <w:pStyle w:val="a4"/>
        <w:numPr>
          <w:ilvl w:val="0"/>
          <w:numId w:val="13"/>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105674" w:rsidRPr="002E3EC0" w:rsidRDefault="00105674"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10173" w:type="dxa"/>
        <w:tblLayout w:type="fixed"/>
        <w:tblLook w:val="04A0" w:firstRow="1" w:lastRow="0" w:firstColumn="1" w:lastColumn="0" w:noHBand="0" w:noVBand="1"/>
      </w:tblPr>
      <w:tblGrid>
        <w:gridCol w:w="3794"/>
        <w:gridCol w:w="6379"/>
      </w:tblGrid>
      <w:tr w:rsidR="00105674" w:rsidRPr="002E3EC0" w:rsidTr="007C15C1">
        <w:trPr>
          <w:trHeight w:val="2257"/>
        </w:trPr>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105674" w:rsidP="007C15C1">
            <w:pPr>
              <w:spacing w:after="0" w:line="240" w:lineRule="auto"/>
              <w:jc w:val="left"/>
              <w:rPr>
                <w:rFonts w:ascii="Arial" w:hAnsi="Arial" w:cs="Arial"/>
                <w:color w:val="000000"/>
                <w:sz w:val="24"/>
                <w:szCs w:val="24"/>
              </w:rPr>
            </w:pPr>
            <w:r w:rsidRPr="00336853">
              <w:rPr>
                <w:rFonts w:ascii="Arial" w:hAnsi="Arial" w:cs="Arial"/>
                <w:color w:val="000000"/>
                <w:sz w:val="24"/>
                <w:szCs w:val="24"/>
              </w:rPr>
              <w:t xml:space="preserve">Разработка </w:t>
            </w:r>
            <w:r w:rsidR="00FB6CEF" w:rsidRPr="00336853">
              <w:rPr>
                <w:rFonts w:ascii="Arial" w:hAnsi="Arial" w:cs="Arial"/>
                <w:color w:val="000000"/>
                <w:sz w:val="24"/>
                <w:szCs w:val="24"/>
              </w:rPr>
              <w:t xml:space="preserve">и актуализация </w:t>
            </w:r>
            <w:r w:rsidRPr="00336853">
              <w:rPr>
                <w:rFonts w:ascii="Arial" w:hAnsi="Arial" w:cs="Arial"/>
                <w:color w:val="000000"/>
                <w:sz w:val="24"/>
                <w:szCs w:val="24"/>
              </w:rPr>
              <w:t>схем</w:t>
            </w:r>
            <w:r w:rsidRPr="002E3EC0">
              <w:rPr>
                <w:rFonts w:ascii="Arial" w:hAnsi="Arial" w:cs="Arial"/>
                <w:color w:val="000000"/>
                <w:sz w:val="24"/>
                <w:szCs w:val="24"/>
              </w:rPr>
              <w:t xml:space="preserve">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105674" w:rsidRPr="002E3EC0" w:rsidRDefault="00105674" w:rsidP="007C15C1">
            <w:pPr>
              <w:overflowPunct w:val="0"/>
              <w:autoSpaceDE w:val="0"/>
              <w:autoSpaceDN w:val="0"/>
              <w:adjustRightInd w:val="0"/>
              <w:spacing w:after="0" w:line="240" w:lineRule="auto"/>
              <w:jc w:val="left"/>
              <w:textAlignment w:val="baseline"/>
              <w:rPr>
                <w:rFonts w:ascii="Arial" w:hAnsi="Arial" w:cs="Arial"/>
                <w:sz w:val="24"/>
                <w:szCs w:val="24"/>
                <w:lang w:eastAsia="ar-SA"/>
              </w:rPr>
            </w:pPr>
            <w:r w:rsidRPr="002E3EC0">
              <w:rPr>
                <w:rFonts w:ascii="Arial" w:hAnsi="Arial" w:cs="Arial"/>
                <w:color w:val="000000"/>
                <w:sz w:val="24"/>
                <w:szCs w:val="24"/>
              </w:rPr>
              <w:t>-разработка схем водоснабжения и водоотведения города Бородино на период с 2013 года до 2023 года</w:t>
            </w:r>
            <w:r w:rsidR="007922FD">
              <w:rPr>
                <w:rFonts w:ascii="Arial" w:hAnsi="Arial" w:cs="Arial"/>
                <w:color w:val="000000"/>
                <w:sz w:val="24"/>
                <w:szCs w:val="24"/>
              </w:rPr>
              <w:t xml:space="preserve"> (далее - мероприятие 4)</w:t>
            </w:r>
          </w:p>
        </w:tc>
      </w:tr>
      <w:tr w:rsidR="00105674" w:rsidRPr="002E3EC0" w:rsidTr="007C15C1">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105674"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2E3EC0" w:rsidTr="007C15C1">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8A594B" w:rsidP="007C15C1">
            <w:pPr>
              <w:suppressAutoHyphens/>
              <w:snapToGrid w:val="0"/>
              <w:spacing w:after="0" w:line="240" w:lineRule="auto"/>
              <w:rPr>
                <w:rFonts w:ascii="Arial" w:hAnsi="Arial" w:cs="Arial"/>
                <w:sz w:val="24"/>
                <w:szCs w:val="24"/>
                <w:lang w:eastAsia="ar-SA"/>
              </w:rPr>
            </w:pPr>
            <w:r>
              <w:rPr>
                <w:rFonts w:ascii="Arial" w:hAnsi="Arial" w:cs="Arial"/>
                <w:sz w:val="24"/>
                <w:szCs w:val="24"/>
                <w:lang w:eastAsia="ar-SA"/>
              </w:rPr>
              <w:t>а</w:t>
            </w:r>
            <w:r w:rsidR="00105674" w:rsidRPr="002E3EC0">
              <w:rPr>
                <w:rFonts w:ascii="Arial" w:hAnsi="Arial" w:cs="Arial"/>
                <w:sz w:val="24"/>
                <w:szCs w:val="24"/>
                <w:lang w:eastAsia="ar-SA"/>
              </w:rPr>
              <w:t>дминистрация города Бородино</w:t>
            </w:r>
          </w:p>
          <w:p w:rsidR="00105674" w:rsidRPr="002E3EC0" w:rsidRDefault="00105674" w:rsidP="007C15C1">
            <w:pPr>
              <w:suppressAutoHyphens/>
              <w:snapToGrid w:val="0"/>
              <w:spacing w:after="0" w:line="240" w:lineRule="auto"/>
              <w:rPr>
                <w:rFonts w:ascii="Arial" w:hAnsi="Arial" w:cs="Arial"/>
                <w:sz w:val="24"/>
                <w:szCs w:val="24"/>
                <w:lang w:eastAsia="ar-SA"/>
              </w:rPr>
            </w:pPr>
          </w:p>
        </w:tc>
      </w:tr>
      <w:tr w:rsidR="00596E75" w:rsidRPr="002E3EC0" w:rsidTr="007C15C1">
        <w:tc>
          <w:tcPr>
            <w:tcW w:w="3794" w:type="dxa"/>
            <w:tcBorders>
              <w:top w:val="single" w:sz="4" w:space="0" w:color="000000"/>
              <w:left w:val="single" w:sz="4" w:space="0" w:color="000000"/>
              <w:bottom w:val="single" w:sz="4" w:space="0" w:color="000000"/>
              <w:right w:val="nil"/>
            </w:tcBorders>
            <w:hideMark/>
          </w:tcPr>
          <w:p w:rsidR="00596E75" w:rsidRPr="002E3EC0" w:rsidRDefault="00596E75"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596E75" w:rsidRPr="002E3EC0" w:rsidRDefault="008A594B" w:rsidP="00405C2A">
            <w:pPr>
              <w:suppressAutoHyphens/>
              <w:spacing w:after="0" w:line="240" w:lineRule="auto"/>
              <w:rPr>
                <w:rFonts w:ascii="Arial" w:hAnsi="Arial" w:cs="Arial"/>
                <w:sz w:val="24"/>
                <w:szCs w:val="24"/>
                <w:lang w:eastAsia="ar-SA"/>
              </w:rPr>
            </w:pPr>
            <w:r>
              <w:rPr>
                <w:rFonts w:ascii="Arial" w:hAnsi="Arial" w:cs="Arial"/>
                <w:bCs/>
                <w:color w:val="000000"/>
                <w:sz w:val="24"/>
                <w:szCs w:val="24"/>
              </w:rPr>
              <w:t>р</w:t>
            </w:r>
            <w:r w:rsidR="00F93DFA">
              <w:rPr>
                <w:rFonts w:ascii="Arial" w:hAnsi="Arial" w:cs="Arial"/>
                <w:bCs/>
                <w:color w:val="000000"/>
                <w:sz w:val="24"/>
                <w:szCs w:val="24"/>
              </w:rPr>
              <w:t>азработка</w:t>
            </w:r>
            <w:r>
              <w:rPr>
                <w:rFonts w:ascii="Arial" w:hAnsi="Arial" w:cs="Arial"/>
                <w:bCs/>
                <w:color w:val="000000"/>
                <w:sz w:val="24"/>
                <w:szCs w:val="24"/>
              </w:rPr>
              <w:t xml:space="preserve"> </w:t>
            </w:r>
            <w:r w:rsidR="00FB6CEF">
              <w:rPr>
                <w:rFonts w:ascii="Arial" w:hAnsi="Arial" w:cs="Arial"/>
                <w:bCs/>
                <w:color w:val="000000"/>
                <w:sz w:val="24"/>
                <w:szCs w:val="24"/>
              </w:rPr>
              <w:t xml:space="preserve">и актуализация </w:t>
            </w:r>
            <w:r w:rsidR="00596E75" w:rsidRPr="002E3EC0">
              <w:rPr>
                <w:rFonts w:ascii="Arial" w:hAnsi="Arial" w:cs="Arial"/>
                <w:bCs/>
                <w:color w:val="000000"/>
                <w:sz w:val="24"/>
                <w:szCs w:val="24"/>
              </w:rPr>
              <w:t xml:space="preserve">схемы водоснабжения </w:t>
            </w:r>
          </w:p>
        </w:tc>
      </w:tr>
      <w:tr w:rsidR="00596E75" w:rsidRPr="002E3EC0" w:rsidTr="007C15C1">
        <w:tc>
          <w:tcPr>
            <w:tcW w:w="3794" w:type="dxa"/>
            <w:tcBorders>
              <w:top w:val="single" w:sz="4" w:space="0" w:color="000000"/>
              <w:left w:val="single" w:sz="4" w:space="0" w:color="000000"/>
              <w:bottom w:val="single" w:sz="4" w:space="0" w:color="000000"/>
              <w:right w:val="nil"/>
            </w:tcBorders>
          </w:tcPr>
          <w:p w:rsidR="00596E75" w:rsidRPr="002E3EC0" w:rsidRDefault="00596E75"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6775A" w:rsidRPr="0016775A" w:rsidRDefault="008A594B" w:rsidP="00F93DFA">
            <w:pPr>
              <w:suppressAutoHyphens/>
              <w:snapToGrid w:val="0"/>
              <w:spacing w:after="0" w:line="240" w:lineRule="auto"/>
              <w:jc w:val="left"/>
              <w:rPr>
                <w:rFonts w:ascii="Arial" w:hAnsi="Arial" w:cs="Arial"/>
                <w:color w:val="FF0000"/>
                <w:sz w:val="24"/>
                <w:szCs w:val="24"/>
                <w:lang w:eastAsia="ar-SA"/>
              </w:rPr>
            </w:pPr>
            <w:r>
              <w:rPr>
                <w:rFonts w:ascii="Arial" w:hAnsi="Arial" w:cs="Arial"/>
                <w:sz w:val="24"/>
                <w:szCs w:val="24"/>
              </w:rPr>
              <w:t>р</w:t>
            </w:r>
            <w:r w:rsidR="00F93DFA">
              <w:rPr>
                <w:rFonts w:ascii="Arial" w:hAnsi="Arial" w:cs="Arial"/>
                <w:sz w:val="24"/>
                <w:szCs w:val="24"/>
              </w:rPr>
              <w:t>азработка</w:t>
            </w:r>
            <w:r>
              <w:rPr>
                <w:rFonts w:ascii="Arial" w:hAnsi="Arial" w:cs="Arial"/>
                <w:sz w:val="24"/>
                <w:szCs w:val="24"/>
              </w:rPr>
              <w:t xml:space="preserve"> </w:t>
            </w:r>
            <w:r w:rsidR="00FB6CEF">
              <w:rPr>
                <w:rFonts w:ascii="Arial" w:hAnsi="Arial" w:cs="Arial"/>
                <w:bCs/>
                <w:color w:val="000000"/>
                <w:sz w:val="24"/>
                <w:szCs w:val="24"/>
              </w:rPr>
              <w:t xml:space="preserve">и актуализация </w:t>
            </w:r>
            <w:r w:rsidR="00405C2A" w:rsidRPr="00405C2A">
              <w:rPr>
                <w:rFonts w:ascii="Arial" w:hAnsi="Arial" w:cs="Arial"/>
                <w:sz w:val="24"/>
                <w:szCs w:val="24"/>
              </w:rPr>
              <w:t>схемы водоснабжения в целях повышения энергосбережения</w:t>
            </w:r>
            <w:r w:rsidR="00F93DFA">
              <w:rPr>
                <w:rFonts w:ascii="Arial" w:hAnsi="Arial" w:cs="Arial"/>
                <w:sz w:val="24"/>
                <w:szCs w:val="24"/>
              </w:rPr>
              <w:t xml:space="preserve"> и</w:t>
            </w:r>
            <w:r>
              <w:rPr>
                <w:rFonts w:ascii="Arial" w:hAnsi="Arial" w:cs="Arial"/>
                <w:sz w:val="24"/>
                <w:szCs w:val="24"/>
              </w:rPr>
              <w:t xml:space="preserve"> </w:t>
            </w:r>
            <w:proofErr w:type="spellStart"/>
            <w:r w:rsidR="00405C2A" w:rsidRPr="00405C2A">
              <w:rPr>
                <w:rFonts w:ascii="Arial" w:hAnsi="Arial" w:cs="Arial"/>
                <w:sz w:val="24"/>
                <w:szCs w:val="24"/>
              </w:rPr>
              <w:t>энергоэффективности</w:t>
            </w:r>
            <w:proofErr w:type="spellEnd"/>
          </w:p>
        </w:tc>
      </w:tr>
      <w:tr w:rsidR="00105674" w:rsidRPr="002E3EC0" w:rsidTr="007C15C1">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105674" w:rsidP="00EA515C">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 xml:space="preserve">2014 </w:t>
            </w:r>
            <w:r w:rsidR="0016775A">
              <w:rPr>
                <w:rFonts w:ascii="Arial" w:hAnsi="Arial" w:cs="Arial"/>
                <w:sz w:val="24"/>
                <w:szCs w:val="24"/>
                <w:lang w:eastAsia="ar-SA"/>
              </w:rPr>
              <w:t>– 20</w:t>
            </w:r>
            <w:r w:rsidR="00EA515C">
              <w:rPr>
                <w:rFonts w:ascii="Arial" w:hAnsi="Arial" w:cs="Arial"/>
                <w:sz w:val="24"/>
                <w:szCs w:val="24"/>
                <w:lang w:eastAsia="ar-SA"/>
              </w:rPr>
              <w:t>18</w:t>
            </w:r>
            <w:r w:rsidR="00A667D3">
              <w:rPr>
                <w:rFonts w:ascii="Arial" w:hAnsi="Arial" w:cs="Arial"/>
                <w:sz w:val="24"/>
                <w:szCs w:val="24"/>
                <w:lang w:eastAsia="ar-SA"/>
              </w:rPr>
              <w:t xml:space="preserve"> годы</w:t>
            </w:r>
          </w:p>
        </w:tc>
      </w:tr>
      <w:tr w:rsidR="00105674" w:rsidRPr="002E3EC0" w:rsidTr="007C15C1">
        <w:trPr>
          <w:trHeight w:val="1589"/>
        </w:trPr>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8A594B" w:rsidP="00D114F5">
            <w:pPr>
              <w:suppressAutoHyphens/>
              <w:spacing w:after="0" w:line="240" w:lineRule="auto"/>
              <w:jc w:val="left"/>
              <w:rPr>
                <w:rFonts w:ascii="Arial" w:hAnsi="Arial" w:cs="Arial"/>
                <w:sz w:val="24"/>
                <w:szCs w:val="24"/>
                <w:lang w:eastAsia="ar-SA"/>
              </w:rPr>
            </w:pPr>
            <w:r>
              <w:rPr>
                <w:rFonts w:ascii="Arial" w:hAnsi="Arial" w:cs="Arial"/>
                <w:sz w:val="24"/>
                <w:szCs w:val="24"/>
                <w:lang w:eastAsia="ar-SA"/>
              </w:rPr>
              <w:t>к</w:t>
            </w:r>
            <w:r w:rsidR="00F93DFA">
              <w:rPr>
                <w:rFonts w:ascii="Arial" w:hAnsi="Arial" w:cs="Arial"/>
                <w:sz w:val="24"/>
                <w:szCs w:val="24"/>
                <w:lang w:eastAsia="ar-SA"/>
              </w:rPr>
              <w:t>оличество разработанных</w:t>
            </w:r>
            <w:r w:rsidR="00A667D3">
              <w:rPr>
                <w:rFonts w:ascii="Arial" w:hAnsi="Arial" w:cs="Arial"/>
                <w:sz w:val="24"/>
                <w:szCs w:val="24"/>
                <w:lang w:eastAsia="ar-SA"/>
              </w:rPr>
              <w:t xml:space="preserve"> </w:t>
            </w:r>
            <w:r w:rsidR="001F10AD">
              <w:rPr>
                <w:rFonts w:ascii="Arial" w:hAnsi="Arial" w:cs="Arial"/>
                <w:sz w:val="24"/>
                <w:szCs w:val="24"/>
                <w:lang w:eastAsia="ar-SA"/>
              </w:rPr>
              <w:t>и актуализированных</w:t>
            </w:r>
            <w:r w:rsidR="00A667D3">
              <w:rPr>
                <w:rFonts w:ascii="Arial" w:hAnsi="Arial" w:cs="Arial"/>
                <w:sz w:val="24"/>
                <w:szCs w:val="24"/>
                <w:lang w:eastAsia="ar-SA"/>
              </w:rPr>
              <w:t xml:space="preserve"> </w:t>
            </w:r>
            <w:r w:rsidR="00714C0E" w:rsidRPr="00714C0E">
              <w:rPr>
                <w:rFonts w:ascii="Arial" w:hAnsi="Arial" w:cs="Arial"/>
                <w:sz w:val="24"/>
                <w:szCs w:val="24"/>
                <w:lang w:eastAsia="ar-SA"/>
              </w:rPr>
              <w:t>схем водоснабжения и водоотведения</w:t>
            </w:r>
            <w:r w:rsidR="001F10AD">
              <w:rPr>
                <w:rFonts w:ascii="Arial" w:hAnsi="Arial" w:cs="Arial"/>
                <w:sz w:val="24"/>
                <w:szCs w:val="24"/>
                <w:lang w:eastAsia="ar-SA"/>
              </w:rPr>
              <w:t>: 2014 –1</w:t>
            </w:r>
          </w:p>
        </w:tc>
      </w:tr>
      <w:tr w:rsidR="00105674" w:rsidRPr="002E3EC0" w:rsidTr="007C15C1">
        <w:trPr>
          <w:trHeight w:val="274"/>
        </w:trPr>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379" w:type="dxa"/>
            <w:tcBorders>
              <w:top w:val="single" w:sz="4" w:space="0" w:color="000000"/>
              <w:left w:val="single" w:sz="4" w:space="0" w:color="000000"/>
              <w:bottom w:val="single" w:sz="4" w:space="0" w:color="000000"/>
              <w:right w:val="single" w:sz="4" w:space="0" w:color="000000"/>
            </w:tcBorders>
          </w:tcPr>
          <w:p w:rsidR="00105674" w:rsidRPr="00336853" w:rsidRDefault="00B26250" w:rsidP="007C15C1">
            <w:pPr>
              <w:spacing w:after="0" w:line="240" w:lineRule="auto"/>
              <w:rPr>
                <w:rFonts w:ascii="Arial" w:hAnsi="Arial" w:cs="Arial"/>
                <w:sz w:val="24"/>
                <w:szCs w:val="24"/>
              </w:rPr>
            </w:pPr>
            <w:r>
              <w:rPr>
                <w:rFonts w:ascii="Arial" w:hAnsi="Arial" w:cs="Arial"/>
                <w:sz w:val="24"/>
                <w:szCs w:val="24"/>
              </w:rPr>
              <w:t>о</w:t>
            </w:r>
            <w:r w:rsidR="00105674" w:rsidRPr="002E3EC0">
              <w:rPr>
                <w:rFonts w:ascii="Arial" w:hAnsi="Arial" w:cs="Arial"/>
                <w:sz w:val="24"/>
                <w:szCs w:val="24"/>
              </w:rPr>
              <w:t>бщий объем финансирования мероприятия в 2014</w:t>
            </w:r>
            <w:r w:rsidR="00CC34A4">
              <w:rPr>
                <w:rFonts w:ascii="Arial" w:hAnsi="Arial" w:cs="Arial"/>
                <w:sz w:val="24"/>
                <w:szCs w:val="24"/>
              </w:rPr>
              <w:t>–20</w:t>
            </w:r>
            <w:r w:rsidR="00EA515C">
              <w:rPr>
                <w:rFonts w:ascii="Arial" w:hAnsi="Arial" w:cs="Arial"/>
                <w:sz w:val="24"/>
                <w:szCs w:val="24"/>
              </w:rPr>
              <w:t>18</w:t>
            </w:r>
            <w:r w:rsidR="00CC34A4">
              <w:rPr>
                <w:rFonts w:ascii="Arial" w:hAnsi="Arial" w:cs="Arial"/>
                <w:sz w:val="24"/>
                <w:szCs w:val="24"/>
              </w:rPr>
              <w:t xml:space="preserve"> </w:t>
            </w:r>
            <w:r w:rsidR="00355511">
              <w:rPr>
                <w:rFonts w:ascii="Arial" w:hAnsi="Arial" w:cs="Arial"/>
                <w:sz w:val="24"/>
                <w:szCs w:val="24"/>
              </w:rPr>
              <w:t>год</w:t>
            </w:r>
            <w:r w:rsidR="00105674" w:rsidRPr="002E3EC0">
              <w:rPr>
                <w:rFonts w:ascii="Arial" w:hAnsi="Arial" w:cs="Arial"/>
                <w:sz w:val="24"/>
                <w:szCs w:val="24"/>
              </w:rPr>
              <w:t xml:space="preserve"> за счет всех источников финансирования </w:t>
            </w:r>
            <w:r w:rsidR="00105674" w:rsidRPr="00336853">
              <w:rPr>
                <w:rFonts w:ascii="Arial" w:hAnsi="Arial" w:cs="Arial"/>
                <w:sz w:val="24"/>
                <w:szCs w:val="24"/>
              </w:rPr>
              <w:t xml:space="preserve">составил </w:t>
            </w:r>
            <w:r w:rsidR="00F57AEC">
              <w:rPr>
                <w:rFonts w:ascii="Arial" w:hAnsi="Arial" w:cs="Arial"/>
              </w:rPr>
              <w:t>310 500,00</w:t>
            </w:r>
            <w:r w:rsidR="00DE227C" w:rsidRPr="00336853">
              <w:rPr>
                <w:rFonts w:ascii="Arial" w:hAnsi="Arial" w:cs="Arial"/>
                <w:sz w:val="24"/>
                <w:szCs w:val="24"/>
              </w:rPr>
              <w:t xml:space="preserve"> </w:t>
            </w:r>
            <w:r w:rsidR="00355511">
              <w:rPr>
                <w:rFonts w:ascii="Arial" w:hAnsi="Arial" w:cs="Arial"/>
                <w:sz w:val="24"/>
                <w:szCs w:val="24"/>
              </w:rPr>
              <w:t>рублей</w:t>
            </w:r>
            <w:r w:rsidR="00105674" w:rsidRPr="00336853">
              <w:rPr>
                <w:rFonts w:ascii="Arial" w:hAnsi="Arial" w:cs="Arial"/>
                <w:sz w:val="24"/>
                <w:szCs w:val="24"/>
              </w:rPr>
              <w:t>,</w:t>
            </w:r>
            <w:r>
              <w:rPr>
                <w:rFonts w:ascii="Arial" w:hAnsi="Arial" w:cs="Arial"/>
                <w:sz w:val="24"/>
                <w:szCs w:val="24"/>
              </w:rPr>
              <w:t xml:space="preserve"> в том числе:</w:t>
            </w:r>
          </w:p>
          <w:p w:rsidR="00105674" w:rsidRPr="00336853" w:rsidRDefault="00105674" w:rsidP="007C15C1">
            <w:pPr>
              <w:spacing w:after="0" w:line="240" w:lineRule="auto"/>
              <w:rPr>
                <w:rFonts w:ascii="Arial" w:hAnsi="Arial" w:cs="Arial"/>
                <w:sz w:val="24"/>
                <w:szCs w:val="24"/>
              </w:rPr>
            </w:pPr>
            <w:r w:rsidRPr="00336853">
              <w:rPr>
                <w:rFonts w:ascii="Arial" w:hAnsi="Arial" w:cs="Arial"/>
                <w:sz w:val="24"/>
                <w:szCs w:val="24"/>
              </w:rPr>
              <w:t>средств</w:t>
            </w:r>
            <w:r w:rsidR="00B26250">
              <w:rPr>
                <w:rFonts w:ascii="Arial" w:hAnsi="Arial" w:cs="Arial"/>
                <w:sz w:val="24"/>
                <w:szCs w:val="24"/>
              </w:rPr>
              <w:t xml:space="preserve">а </w:t>
            </w:r>
            <w:r w:rsidRPr="00336853">
              <w:rPr>
                <w:rFonts w:ascii="Arial" w:hAnsi="Arial" w:cs="Arial"/>
                <w:sz w:val="24"/>
                <w:szCs w:val="24"/>
              </w:rPr>
              <w:t>местного бюджета –</w:t>
            </w:r>
            <w:r w:rsidR="00F57AEC">
              <w:rPr>
                <w:rFonts w:ascii="Arial" w:hAnsi="Arial" w:cs="Arial"/>
              </w:rPr>
              <w:t xml:space="preserve"> 310 500,00</w:t>
            </w:r>
            <w:r w:rsidR="00DE227C" w:rsidRPr="00336853">
              <w:rPr>
                <w:rFonts w:ascii="Arial" w:hAnsi="Arial" w:cs="Arial"/>
                <w:sz w:val="24"/>
                <w:szCs w:val="24"/>
              </w:rPr>
              <w:t xml:space="preserve"> </w:t>
            </w:r>
            <w:r w:rsidR="00355511">
              <w:rPr>
                <w:rFonts w:ascii="Arial" w:hAnsi="Arial" w:cs="Arial"/>
                <w:sz w:val="24"/>
                <w:szCs w:val="24"/>
              </w:rPr>
              <w:t>рублей</w:t>
            </w:r>
            <w:r w:rsidRPr="00336853">
              <w:rPr>
                <w:rFonts w:ascii="Arial" w:hAnsi="Arial" w:cs="Arial"/>
                <w:sz w:val="24"/>
                <w:szCs w:val="24"/>
              </w:rPr>
              <w:t xml:space="preserve">, </w:t>
            </w:r>
          </w:p>
          <w:p w:rsidR="00105674" w:rsidRPr="00336853" w:rsidRDefault="00105674" w:rsidP="007C15C1">
            <w:pPr>
              <w:spacing w:after="0" w:line="240" w:lineRule="auto"/>
              <w:rPr>
                <w:rFonts w:ascii="Arial" w:hAnsi="Arial" w:cs="Arial"/>
                <w:color w:val="FF0000"/>
                <w:sz w:val="24"/>
                <w:szCs w:val="24"/>
              </w:rPr>
            </w:pPr>
            <w:r w:rsidRPr="00336853">
              <w:rPr>
                <w:rFonts w:ascii="Arial" w:hAnsi="Arial" w:cs="Arial"/>
                <w:sz w:val="24"/>
                <w:szCs w:val="24"/>
              </w:rPr>
              <w:t>в том числе по годам:</w:t>
            </w:r>
          </w:p>
          <w:p w:rsidR="0016775A" w:rsidRPr="002E3EC0" w:rsidRDefault="002E3EC0" w:rsidP="00B26250">
            <w:pPr>
              <w:overflowPunct w:val="0"/>
              <w:autoSpaceDE w:val="0"/>
              <w:autoSpaceDN w:val="0"/>
              <w:adjustRightInd w:val="0"/>
              <w:spacing w:after="0" w:line="240" w:lineRule="auto"/>
              <w:textAlignment w:val="baseline"/>
              <w:rPr>
                <w:rFonts w:ascii="Arial" w:hAnsi="Arial" w:cs="Arial"/>
                <w:sz w:val="24"/>
                <w:szCs w:val="24"/>
                <w:lang w:eastAsia="ar-SA"/>
              </w:rPr>
            </w:pPr>
            <w:r w:rsidRPr="00336853">
              <w:rPr>
                <w:rFonts w:ascii="Arial" w:hAnsi="Arial" w:cs="Arial"/>
                <w:sz w:val="24"/>
                <w:szCs w:val="24"/>
              </w:rPr>
              <w:t xml:space="preserve">2014 </w:t>
            </w:r>
            <w:r w:rsidR="00105674" w:rsidRPr="00336853">
              <w:rPr>
                <w:rFonts w:ascii="Arial" w:hAnsi="Arial" w:cs="Arial"/>
                <w:sz w:val="24"/>
                <w:szCs w:val="24"/>
              </w:rPr>
              <w:t xml:space="preserve">год – 310 500,00 </w:t>
            </w:r>
            <w:r w:rsidR="00355511">
              <w:rPr>
                <w:rFonts w:ascii="Arial" w:hAnsi="Arial" w:cs="Arial"/>
                <w:sz w:val="24"/>
                <w:szCs w:val="24"/>
              </w:rPr>
              <w:t>рублей</w:t>
            </w:r>
          </w:p>
        </w:tc>
      </w:tr>
    </w:tbl>
    <w:p w:rsidR="00105674" w:rsidRPr="002E3EC0" w:rsidRDefault="00105674" w:rsidP="002E3EC0">
      <w:pPr>
        <w:spacing w:after="0" w:line="240" w:lineRule="auto"/>
        <w:ind w:firstLine="709"/>
        <w:rPr>
          <w:rFonts w:ascii="Arial" w:hAnsi="Arial" w:cs="Arial"/>
          <w:sz w:val="24"/>
          <w:szCs w:val="24"/>
        </w:rPr>
      </w:pPr>
    </w:p>
    <w:p w:rsidR="002A0B2D" w:rsidRPr="002E3EC0" w:rsidRDefault="002A0B2D" w:rsidP="002E3EC0">
      <w:pPr>
        <w:pStyle w:val="a4"/>
        <w:numPr>
          <w:ilvl w:val="0"/>
          <w:numId w:val="13"/>
        </w:numPr>
        <w:spacing w:after="0" w:line="240" w:lineRule="auto"/>
        <w:ind w:left="0" w:firstLine="709"/>
        <w:jc w:val="center"/>
        <w:rPr>
          <w:rFonts w:ascii="Arial" w:hAnsi="Arial" w:cs="Arial"/>
          <w:sz w:val="24"/>
          <w:szCs w:val="24"/>
        </w:rPr>
      </w:pPr>
      <w:r w:rsidRPr="002E3EC0">
        <w:rPr>
          <w:rFonts w:ascii="Arial" w:hAnsi="Arial" w:cs="Arial"/>
          <w:sz w:val="24"/>
          <w:szCs w:val="24"/>
        </w:rPr>
        <w:t>ОСНОВНЫЕ РАЗДЕЛЫ ОТДЕЛЬНОГО МЕРОПРИЯТИЯ</w:t>
      </w:r>
    </w:p>
    <w:p w:rsidR="002A0B2D" w:rsidRPr="002E3EC0" w:rsidRDefault="002A0B2D" w:rsidP="002E3EC0">
      <w:pPr>
        <w:pStyle w:val="a4"/>
        <w:spacing w:after="0" w:line="240" w:lineRule="auto"/>
        <w:ind w:left="0" w:firstLine="709"/>
        <w:rPr>
          <w:rFonts w:ascii="Arial" w:hAnsi="Arial" w:cs="Arial"/>
          <w:sz w:val="24"/>
          <w:szCs w:val="24"/>
        </w:rPr>
      </w:pP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 xml:space="preserve">Проектирование систем водоснабжения города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 xml:space="preserve">Общая протяженность водопроводной сети города составляет </w:t>
      </w:r>
      <w:smartTag w:uri="urn:schemas-microsoft-com:office:smarttags" w:element="metricconverter">
        <w:smartTagPr>
          <w:attr w:name="ProductID" w:val="103,75 км"/>
        </w:smartTagPr>
        <w:r w:rsidRPr="002E3EC0">
          <w:rPr>
            <w:rFonts w:ascii="Arial" w:hAnsi="Arial" w:cs="Arial"/>
            <w:sz w:val="24"/>
            <w:szCs w:val="24"/>
          </w:rPr>
          <w:t>103,75 км</w:t>
        </w:r>
      </w:smartTag>
      <w:r w:rsidRPr="002E3EC0">
        <w:rPr>
          <w:rFonts w:ascii="Arial" w:hAnsi="Arial" w:cs="Arial"/>
          <w:sz w:val="24"/>
          <w:szCs w:val="24"/>
        </w:rPr>
        <w:t xml:space="preserve">. </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Для отбора воды на тушение пожаров на водопроводной сети установлены пожарные гидранты. Степень износа сетей составляет 67,5%.</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Ежегодная плановая замена сетей в рамках капитального ремонта составляет всего лишь 1 % от общей протяженности сети.</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Необходима замена более 70% водопроводных сетей.</w:t>
      </w:r>
    </w:p>
    <w:p w:rsidR="003B0D8C" w:rsidRPr="002E3EC0" w:rsidRDefault="003A0541" w:rsidP="003A0541">
      <w:pPr>
        <w:pStyle w:val="ad"/>
        <w:keepNext/>
        <w:widowControl w:val="0"/>
        <w:ind w:firstLine="709"/>
        <w:rPr>
          <w:rFonts w:ascii="Arial" w:hAnsi="Arial" w:cs="Arial"/>
          <w:sz w:val="24"/>
          <w:szCs w:val="24"/>
        </w:rPr>
      </w:pPr>
      <w:r>
        <w:rPr>
          <w:rFonts w:ascii="Arial" w:hAnsi="Arial" w:cs="Arial"/>
          <w:sz w:val="24"/>
          <w:szCs w:val="24"/>
        </w:rPr>
        <w:t xml:space="preserve">Мероприятие «Актуализация </w:t>
      </w:r>
      <w:r w:rsidR="002D4B59" w:rsidRPr="002D4B59">
        <w:rPr>
          <w:rFonts w:ascii="Arial" w:hAnsi="Arial" w:cs="Arial"/>
          <w:sz w:val="24"/>
          <w:szCs w:val="24"/>
        </w:rPr>
        <w:t xml:space="preserve">схем водоснабжения и </w:t>
      </w:r>
      <w:proofErr w:type="spellStart"/>
      <w:r w:rsidR="002D4B59" w:rsidRPr="002D4B59">
        <w:rPr>
          <w:rFonts w:ascii="Arial" w:hAnsi="Arial" w:cs="Arial"/>
          <w:sz w:val="24"/>
          <w:szCs w:val="24"/>
        </w:rPr>
        <w:t>водоотведения</w:t>
      </w:r>
      <w:r>
        <w:rPr>
          <w:rFonts w:ascii="Arial" w:hAnsi="Arial" w:cs="Arial"/>
          <w:sz w:val="24"/>
          <w:szCs w:val="24"/>
        </w:rPr>
        <w:t>»разработано</w:t>
      </w:r>
      <w:proofErr w:type="spellEnd"/>
      <w:r>
        <w:rPr>
          <w:rFonts w:ascii="Arial" w:hAnsi="Arial" w:cs="Arial"/>
          <w:sz w:val="24"/>
          <w:szCs w:val="24"/>
        </w:rPr>
        <w:t xml:space="preserve"> </w:t>
      </w:r>
      <w:r w:rsidR="002D4B59" w:rsidRPr="002D4B59">
        <w:rPr>
          <w:rFonts w:ascii="Arial" w:hAnsi="Arial" w:cs="Arial"/>
          <w:sz w:val="24"/>
          <w:szCs w:val="24"/>
        </w:rPr>
        <w:t xml:space="preserve">в рамках </w:t>
      </w:r>
      <w:r>
        <w:rPr>
          <w:rFonts w:ascii="Arial" w:hAnsi="Arial" w:cs="Arial"/>
          <w:sz w:val="24"/>
          <w:szCs w:val="24"/>
        </w:rPr>
        <w:t>м</w:t>
      </w:r>
      <w:r w:rsidRPr="002E3EC0">
        <w:rPr>
          <w:rFonts w:ascii="Arial" w:hAnsi="Arial" w:cs="Arial"/>
          <w:sz w:val="24"/>
          <w:szCs w:val="24"/>
        </w:rPr>
        <w:t>униципальн</w:t>
      </w:r>
      <w:r>
        <w:rPr>
          <w:rFonts w:ascii="Arial" w:hAnsi="Arial" w:cs="Arial"/>
          <w:sz w:val="24"/>
          <w:szCs w:val="24"/>
        </w:rPr>
        <w:t>ой</w:t>
      </w:r>
      <w:r w:rsidRPr="002E3EC0">
        <w:rPr>
          <w:rFonts w:ascii="Arial" w:hAnsi="Arial" w:cs="Arial"/>
          <w:sz w:val="24"/>
          <w:szCs w:val="24"/>
        </w:rPr>
        <w:t xml:space="preserve"> программ</w:t>
      </w:r>
      <w:r>
        <w:rPr>
          <w:rFonts w:ascii="Arial" w:hAnsi="Arial" w:cs="Arial"/>
          <w:sz w:val="24"/>
          <w:szCs w:val="24"/>
        </w:rPr>
        <w:t>ы</w:t>
      </w:r>
      <w:r w:rsidRPr="002E3EC0">
        <w:rPr>
          <w:rFonts w:ascii="Arial" w:hAnsi="Arial" w:cs="Arial"/>
          <w:sz w:val="24"/>
          <w:szCs w:val="24"/>
        </w:rPr>
        <w:t xml:space="preserve"> города Бородино «Реформирование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 xml:space="preserve">, </w:t>
      </w:r>
      <w:r w:rsidR="002D4B59" w:rsidRPr="002D4B59">
        <w:rPr>
          <w:rFonts w:ascii="Arial" w:hAnsi="Arial" w:cs="Arial"/>
          <w:sz w:val="24"/>
          <w:szCs w:val="24"/>
        </w:rPr>
        <w:t xml:space="preserve">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w:t>
      </w:r>
      <w:proofErr w:type="spellStart"/>
      <w:r w:rsidR="002D4B59" w:rsidRPr="002D4B59">
        <w:rPr>
          <w:rFonts w:ascii="Arial" w:hAnsi="Arial" w:cs="Arial"/>
          <w:sz w:val="24"/>
          <w:szCs w:val="24"/>
        </w:rPr>
        <w:t>эффективности»</w:t>
      </w:r>
      <w:r w:rsidR="003B0D8C" w:rsidRPr="002E3EC0">
        <w:rPr>
          <w:rFonts w:ascii="Arial" w:hAnsi="Arial" w:cs="Arial"/>
          <w:sz w:val="24"/>
          <w:szCs w:val="24"/>
        </w:rPr>
        <w:t>в</w:t>
      </w:r>
      <w:proofErr w:type="spellEnd"/>
      <w:r w:rsidR="003B0D8C" w:rsidRPr="002E3EC0">
        <w:rPr>
          <w:rFonts w:ascii="Arial" w:hAnsi="Arial" w:cs="Arial"/>
          <w:sz w:val="24"/>
          <w:szCs w:val="24"/>
        </w:rPr>
        <w:t xml:space="preserve"> соответствии с требованиями федерального закона от 07.12.2011 №</w:t>
      </w:r>
      <w:r w:rsidR="007F6BAC">
        <w:rPr>
          <w:rFonts w:ascii="Arial" w:hAnsi="Arial" w:cs="Arial"/>
          <w:sz w:val="24"/>
          <w:szCs w:val="24"/>
        </w:rPr>
        <w:t xml:space="preserve"> </w:t>
      </w:r>
      <w:r w:rsidR="003B0D8C" w:rsidRPr="002E3EC0">
        <w:rPr>
          <w:rFonts w:ascii="Arial" w:hAnsi="Arial" w:cs="Arial"/>
          <w:sz w:val="24"/>
          <w:szCs w:val="24"/>
        </w:rPr>
        <w:t>416-Ф3 «О водоснабжении и водоотведении», постановлением Правительства Российской Федерации от 05.09.2013 №782 «О схемах водоснабжения и водоотведения», регулирующими всю систему взаимоотношений</w:t>
      </w:r>
      <w:r w:rsidR="00FA2254">
        <w:rPr>
          <w:rFonts w:ascii="Arial" w:hAnsi="Arial" w:cs="Arial"/>
          <w:sz w:val="24"/>
          <w:szCs w:val="24"/>
        </w:rPr>
        <w:t xml:space="preserve"> </w:t>
      </w:r>
      <w:r w:rsidR="003B0D8C" w:rsidRPr="002E3EC0">
        <w:rPr>
          <w:rFonts w:ascii="Arial" w:hAnsi="Arial" w:cs="Arial"/>
          <w:sz w:val="24"/>
          <w:szCs w:val="24"/>
        </w:rPr>
        <w:t xml:space="preserve">по обеспечению устойчивого и надёжного снабжения потребителей водой питьевого качества и водоотведению, постановлением Главы города Бородино </w:t>
      </w:r>
      <w:r w:rsidR="007F6BAC" w:rsidRPr="002E3EC0">
        <w:rPr>
          <w:rFonts w:ascii="Arial" w:hAnsi="Arial" w:cs="Arial"/>
          <w:sz w:val="24"/>
          <w:szCs w:val="24"/>
        </w:rPr>
        <w:t>от 31.12.2013</w:t>
      </w:r>
      <w:r w:rsidR="007F6BAC">
        <w:rPr>
          <w:rFonts w:ascii="Arial" w:hAnsi="Arial" w:cs="Arial"/>
          <w:sz w:val="24"/>
          <w:szCs w:val="24"/>
        </w:rPr>
        <w:t xml:space="preserve"> </w:t>
      </w:r>
      <w:r w:rsidR="003B0D8C" w:rsidRPr="002E3EC0">
        <w:rPr>
          <w:rFonts w:ascii="Arial" w:hAnsi="Arial" w:cs="Arial"/>
          <w:sz w:val="24"/>
          <w:szCs w:val="24"/>
        </w:rPr>
        <w:t>№</w:t>
      </w:r>
      <w:r w:rsidR="007F6BAC">
        <w:rPr>
          <w:rFonts w:ascii="Arial" w:hAnsi="Arial" w:cs="Arial"/>
          <w:sz w:val="24"/>
          <w:szCs w:val="24"/>
        </w:rPr>
        <w:t xml:space="preserve"> </w:t>
      </w:r>
      <w:r w:rsidR="003B0D8C" w:rsidRPr="002E3EC0">
        <w:rPr>
          <w:rFonts w:ascii="Arial" w:hAnsi="Arial" w:cs="Arial"/>
          <w:sz w:val="24"/>
          <w:szCs w:val="24"/>
        </w:rPr>
        <w:t>1458 «Об определении гарантирующей организации в сфере холодного водоснабжения и водоотведения на территории муниципального образования город Бородино» было определено гарантирующей организацией в сфере холодного водоснабжения и водоотведения на территории муниципального образования города Бородино общество с ограниченной ответственностью «Строительная компания», являющееся единственной организацией, осуществляющей холодное водоснабжение и водоотведение в границах указанной территории.</w:t>
      </w:r>
    </w:p>
    <w:p w:rsidR="003B0D8C" w:rsidRPr="002E3EC0" w:rsidRDefault="003B0D8C" w:rsidP="002E3EC0">
      <w:pPr>
        <w:pStyle w:val="ad"/>
        <w:keepNext/>
        <w:widowControl w:val="0"/>
        <w:spacing w:line="276" w:lineRule="auto"/>
        <w:ind w:firstLine="709"/>
        <w:rPr>
          <w:rFonts w:ascii="Arial" w:hAnsi="Arial" w:cs="Arial"/>
          <w:sz w:val="24"/>
          <w:szCs w:val="24"/>
        </w:rPr>
      </w:pPr>
      <w:r w:rsidRPr="002E3EC0">
        <w:rPr>
          <w:rFonts w:ascii="Arial" w:hAnsi="Arial" w:cs="Arial"/>
          <w:sz w:val="24"/>
          <w:szCs w:val="24"/>
        </w:rPr>
        <w:t xml:space="preserve">Существующая система горячего водоснабжения города - централизованная с непосредственным </w:t>
      </w:r>
      <w:proofErr w:type="spellStart"/>
      <w:r w:rsidRPr="002E3EC0">
        <w:rPr>
          <w:rFonts w:ascii="Arial" w:hAnsi="Arial" w:cs="Arial"/>
          <w:sz w:val="24"/>
          <w:szCs w:val="24"/>
        </w:rPr>
        <w:t>водоразбором</w:t>
      </w:r>
      <w:proofErr w:type="spellEnd"/>
      <w:r w:rsidRPr="002E3EC0">
        <w:rPr>
          <w:rFonts w:ascii="Arial" w:hAnsi="Arial" w:cs="Arial"/>
          <w:sz w:val="24"/>
          <w:szCs w:val="24"/>
        </w:rPr>
        <w:t xml:space="preserve"> из тепловых сетей.</w:t>
      </w:r>
    </w:p>
    <w:p w:rsidR="003B0D8C" w:rsidRPr="002E3EC0" w:rsidRDefault="003B0D8C" w:rsidP="002E3EC0">
      <w:pPr>
        <w:spacing w:after="0" w:line="240" w:lineRule="auto"/>
        <w:ind w:firstLine="709"/>
        <w:rPr>
          <w:rFonts w:ascii="Arial" w:hAnsi="Arial" w:cs="Arial"/>
          <w:sz w:val="24"/>
          <w:szCs w:val="24"/>
        </w:rPr>
      </w:pPr>
      <w:r w:rsidRPr="002E3EC0">
        <w:rPr>
          <w:rFonts w:ascii="Arial" w:hAnsi="Arial" w:cs="Arial"/>
          <w:sz w:val="24"/>
          <w:szCs w:val="24"/>
        </w:rPr>
        <w:t>Схемы включают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 xml:space="preserve">Размещение заказов на выполнение работ и оказание услуг по актуализации схемы </w:t>
      </w:r>
      <w:r w:rsidR="003B0D8C" w:rsidRPr="002E3EC0">
        <w:rPr>
          <w:rFonts w:ascii="Arial" w:hAnsi="Arial" w:cs="Arial"/>
          <w:sz w:val="24"/>
          <w:szCs w:val="24"/>
        </w:rPr>
        <w:t>водо</w:t>
      </w:r>
      <w:r w:rsidRPr="002E3EC0">
        <w:rPr>
          <w:rFonts w:ascii="Arial" w:hAnsi="Arial" w:cs="Arial"/>
          <w:sz w:val="24"/>
          <w:szCs w:val="24"/>
        </w:rPr>
        <w:t>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11.11.99 N 100,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F828EF" w:rsidRPr="002E3EC0" w:rsidRDefault="002A0B2D" w:rsidP="004369E5">
      <w:pPr>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F828EF" w:rsidRPr="002E3EC0" w:rsidRDefault="00F828EF" w:rsidP="002E3EC0">
      <w:pPr>
        <w:autoSpaceDE w:val="0"/>
        <w:autoSpaceDN w:val="0"/>
        <w:adjustRightInd w:val="0"/>
        <w:spacing w:after="0" w:line="240" w:lineRule="auto"/>
        <w:ind w:firstLine="709"/>
        <w:jc w:val="right"/>
        <w:outlineLvl w:val="0"/>
        <w:rPr>
          <w:rFonts w:ascii="Arial" w:hAnsi="Arial" w:cs="Arial"/>
          <w:sz w:val="24"/>
          <w:szCs w:val="24"/>
        </w:rPr>
        <w:sectPr w:rsidR="00F828EF" w:rsidRPr="002E3EC0" w:rsidSect="004369E5">
          <w:pgSz w:w="11906" w:h="16838"/>
          <w:pgMar w:top="567" w:right="707" w:bottom="395" w:left="851" w:header="709" w:footer="709" w:gutter="0"/>
          <w:pgNumType w:start="1"/>
          <w:cols w:space="708"/>
          <w:titlePg/>
          <w:docGrid w:linePitch="360"/>
        </w:sectPr>
      </w:pPr>
    </w:p>
    <w:p w:rsidR="00F828EF" w:rsidRPr="002E3EC0" w:rsidRDefault="00F828EF" w:rsidP="007F6BAC">
      <w:pPr>
        <w:widowControl w:val="0"/>
        <w:autoSpaceDE w:val="0"/>
        <w:autoSpaceDN w:val="0"/>
        <w:spacing w:after="0" w:line="240" w:lineRule="auto"/>
        <w:ind w:left="7938"/>
        <w:jc w:val="left"/>
        <w:outlineLvl w:val="2"/>
        <w:rPr>
          <w:rFonts w:ascii="Arial" w:hAnsi="Arial" w:cs="Arial"/>
          <w:sz w:val="24"/>
          <w:szCs w:val="24"/>
        </w:rPr>
      </w:pPr>
      <w:r w:rsidRPr="002E3EC0">
        <w:rPr>
          <w:rFonts w:ascii="Arial" w:hAnsi="Arial" w:cs="Arial"/>
          <w:sz w:val="24"/>
          <w:szCs w:val="24"/>
        </w:rPr>
        <w:t>Приложение</w:t>
      </w:r>
    </w:p>
    <w:p w:rsidR="00F828EF" w:rsidRPr="002E3EC0" w:rsidRDefault="00F828EF" w:rsidP="007F6BAC">
      <w:pPr>
        <w:widowControl w:val="0"/>
        <w:autoSpaceDE w:val="0"/>
        <w:autoSpaceDN w:val="0"/>
        <w:spacing w:after="0" w:line="240" w:lineRule="auto"/>
        <w:ind w:left="7938"/>
        <w:jc w:val="left"/>
        <w:rPr>
          <w:rFonts w:ascii="Arial" w:hAnsi="Arial" w:cs="Arial"/>
          <w:sz w:val="24"/>
          <w:szCs w:val="24"/>
        </w:rPr>
      </w:pPr>
      <w:r w:rsidRPr="002E3EC0">
        <w:rPr>
          <w:rFonts w:ascii="Arial" w:hAnsi="Arial" w:cs="Arial"/>
          <w:sz w:val="24"/>
          <w:szCs w:val="24"/>
        </w:rPr>
        <w:t xml:space="preserve">к информации об отдельном мероприятии </w:t>
      </w:r>
      <w:r w:rsidR="001A604F">
        <w:rPr>
          <w:rFonts w:ascii="Arial" w:hAnsi="Arial" w:cs="Arial"/>
          <w:sz w:val="24"/>
          <w:szCs w:val="24"/>
        </w:rPr>
        <w:t xml:space="preserve"> 4 </w:t>
      </w:r>
      <w:r w:rsidRPr="002E3EC0">
        <w:rPr>
          <w:rFonts w:ascii="Arial" w:hAnsi="Arial" w:cs="Arial"/>
          <w:sz w:val="24"/>
          <w:szCs w:val="24"/>
        </w:rPr>
        <w:t xml:space="preserve">муниципальной программы </w:t>
      </w:r>
    </w:p>
    <w:p w:rsidR="00B26250" w:rsidRDefault="00B26250" w:rsidP="002E3EC0">
      <w:pPr>
        <w:widowControl w:val="0"/>
        <w:autoSpaceDE w:val="0"/>
        <w:autoSpaceDN w:val="0"/>
        <w:spacing w:after="0" w:line="240" w:lineRule="auto"/>
        <w:ind w:firstLine="709"/>
        <w:jc w:val="center"/>
        <w:rPr>
          <w:rFonts w:ascii="Arial" w:hAnsi="Arial" w:cs="Arial"/>
          <w:sz w:val="24"/>
          <w:szCs w:val="24"/>
        </w:rPr>
      </w:pPr>
    </w:p>
    <w:p w:rsidR="00F828EF" w:rsidRDefault="00F828EF" w:rsidP="002E3EC0">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p w:rsidR="00FB2A1C" w:rsidRPr="002E3EC0" w:rsidRDefault="00FB2A1C" w:rsidP="002E3EC0">
      <w:pPr>
        <w:widowControl w:val="0"/>
        <w:autoSpaceDE w:val="0"/>
        <w:autoSpaceDN w:val="0"/>
        <w:spacing w:after="0" w:line="240" w:lineRule="auto"/>
        <w:ind w:firstLine="709"/>
        <w:jc w:val="center"/>
        <w:rPr>
          <w:rFonts w:ascii="Arial" w:hAnsi="Arial" w:cs="Arial"/>
          <w:sz w:val="24"/>
          <w:szCs w:val="24"/>
        </w:rPr>
      </w:pPr>
      <w:r>
        <w:rPr>
          <w:rFonts w:ascii="Arial" w:hAnsi="Arial" w:cs="Arial"/>
          <w:sz w:val="24"/>
          <w:szCs w:val="24"/>
        </w:rPr>
        <w:t>показателей результативности</w:t>
      </w:r>
    </w:p>
    <w:tbl>
      <w:tblPr>
        <w:tblpPr w:leftFromText="180" w:rightFromText="180"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2255"/>
        <w:gridCol w:w="591"/>
        <w:gridCol w:w="823"/>
        <w:gridCol w:w="1614"/>
        <w:gridCol w:w="850"/>
        <w:gridCol w:w="850"/>
        <w:gridCol w:w="850"/>
        <w:gridCol w:w="1081"/>
        <w:gridCol w:w="1215"/>
        <w:gridCol w:w="1353"/>
        <w:gridCol w:w="1357"/>
        <w:gridCol w:w="1219"/>
        <w:gridCol w:w="1488"/>
      </w:tblGrid>
      <w:tr w:rsidR="00D10A24" w:rsidRPr="002E3EC0" w:rsidTr="00D10A24">
        <w:trPr>
          <w:trHeight w:val="597"/>
        </w:trPr>
        <w:tc>
          <w:tcPr>
            <w:tcW w:w="148" w:type="pct"/>
            <w:vMerge w:val="restart"/>
            <w:tcBorders>
              <w:top w:val="single" w:sz="4" w:space="0" w:color="auto"/>
              <w:left w:val="single" w:sz="4" w:space="0" w:color="auto"/>
              <w:bottom w:val="single" w:sz="4" w:space="0" w:color="auto"/>
              <w:right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N п/п</w:t>
            </w:r>
          </w:p>
        </w:tc>
        <w:tc>
          <w:tcPr>
            <w:tcW w:w="711" w:type="pct"/>
            <w:vMerge w:val="restart"/>
            <w:tcBorders>
              <w:top w:val="single" w:sz="4" w:space="0" w:color="auto"/>
              <w:left w:val="single" w:sz="4" w:space="0" w:color="auto"/>
              <w:bottom w:val="single" w:sz="4" w:space="0" w:color="auto"/>
              <w:right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Цель, показатели результативности</w:t>
            </w:r>
          </w:p>
        </w:tc>
        <w:tc>
          <w:tcPr>
            <w:tcW w:w="191" w:type="pct"/>
            <w:vMerge w:val="restart"/>
            <w:tcBorders>
              <w:top w:val="single" w:sz="4" w:space="0" w:color="auto"/>
              <w:left w:val="single" w:sz="4" w:space="0" w:color="auto"/>
              <w:bottom w:val="single" w:sz="4" w:space="0" w:color="auto"/>
              <w:right w:val="single" w:sz="4" w:space="0" w:color="auto"/>
            </w:tcBorders>
            <w:textDirection w:val="btLr"/>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Единица измерения</w:t>
            </w:r>
          </w:p>
        </w:tc>
        <w:tc>
          <w:tcPr>
            <w:tcW w:w="215" w:type="pct"/>
            <w:vMerge w:val="restart"/>
            <w:tcBorders>
              <w:top w:val="single" w:sz="4" w:space="0" w:color="auto"/>
              <w:left w:val="single" w:sz="4" w:space="0" w:color="auto"/>
              <w:bottom w:val="single" w:sz="4" w:space="0" w:color="auto"/>
              <w:right w:val="single" w:sz="4" w:space="0" w:color="auto"/>
            </w:tcBorders>
            <w:textDirection w:val="btLr"/>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Источник информации</w:t>
            </w:r>
          </w:p>
        </w:tc>
        <w:tc>
          <w:tcPr>
            <w:tcW w:w="472" w:type="pct"/>
            <w:vMerge w:val="restart"/>
            <w:tcBorders>
              <w:top w:val="single" w:sz="4" w:space="0" w:color="auto"/>
              <w:left w:val="single" w:sz="4" w:space="0" w:color="auto"/>
              <w:bottom w:val="single" w:sz="4" w:space="0" w:color="auto"/>
              <w:right w:val="single" w:sz="4" w:space="0" w:color="auto"/>
            </w:tcBorders>
          </w:tcPr>
          <w:p w:rsidR="00D10A24" w:rsidRPr="00B26250" w:rsidRDefault="00D10A24" w:rsidP="007C15C1">
            <w:pPr>
              <w:widowControl w:val="0"/>
              <w:autoSpaceDE w:val="0"/>
              <w:autoSpaceDN w:val="0"/>
              <w:spacing w:after="0" w:line="240" w:lineRule="auto"/>
              <w:jc w:val="center"/>
              <w:rPr>
                <w:rFonts w:ascii="Arial" w:eastAsia="Calibri" w:hAnsi="Arial" w:cs="Arial"/>
                <w:sz w:val="18"/>
                <w:szCs w:val="18"/>
              </w:rPr>
            </w:pPr>
            <w:r w:rsidRPr="00B26250">
              <w:rPr>
                <w:rFonts w:ascii="Arial" w:eastAsia="Calibri" w:hAnsi="Arial" w:cs="Arial"/>
                <w:sz w:val="18"/>
                <w:szCs w:val="18"/>
              </w:rPr>
              <w:t>Год, предшествующий реализации муниципальной программы</w:t>
            </w:r>
          </w:p>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eastAsia="Calibri" w:hAnsi="Arial" w:cs="Arial"/>
                <w:sz w:val="18"/>
                <w:szCs w:val="18"/>
              </w:rPr>
              <w:t>2013</w:t>
            </w:r>
          </w:p>
        </w:tc>
        <w:tc>
          <w:tcPr>
            <w:tcW w:w="1160" w:type="pct"/>
            <w:gridSpan w:val="4"/>
            <w:tcBorders>
              <w:top w:val="single" w:sz="4" w:space="0" w:color="auto"/>
              <w:left w:val="single" w:sz="4" w:space="0" w:color="auto"/>
              <w:bottom w:val="single" w:sz="4" w:space="0" w:color="auto"/>
              <w:right w:val="single" w:sz="4" w:space="0" w:color="auto"/>
            </w:tcBorders>
          </w:tcPr>
          <w:p w:rsidR="00D10A24" w:rsidRPr="00B26250" w:rsidRDefault="00D10A24"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Годы начала действия муниципальной программы</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2018</w:t>
            </w:r>
          </w:p>
        </w:tc>
        <w:tc>
          <w:tcPr>
            <w:tcW w:w="1718" w:type="pct"/>
            <w:gridSpan w:val="4"/>
            <w:tcBorders>
              <w:top w:val="single" w:sz="4" w:space="0" w:color="auto"/>
              <w:left w:val="single" w:sz="4" w:space="0" w:color="auto"/>
              <w:bottom w:val="single" w:sz="4" w:space="0" w:color="auto"/>
              <w:right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Годы реализации отдельных мероприятий</w:t>
            </w:r>
          </w:p>
        </w:tc>
      </w:tr>
      <w:tr w:rsidR="00D10A24" w:rsidRPr="002E3EC0" w:rsidTr="00D10A24">
        <w:trPr>
          <w:trHeight w:val="886"/>
        </w:trPr>
        <w:tc>
          <w:tcPr>
            <w:tcW w:w="148" w:type="pct"/>
            <w:vMerge/>
            <w:tcBorders>
              <w:top w:val="single" w:sz="4" w:space="0" w:color="auto"/>
              <w:left w:val="single" w:sz="4" w:space="0" w:color="auto"/>
              <w:bottom w:val="single" w:sz="4" w:space="0" w:color="auto"/>
              <w:right w:val="single" w:sz="4" w:space="0" w:color="auto"/>
            </w:tcBorders>
          </w:tcPr>
          <w:p w:rsidR="00D10A24" w:rsidRPr="00B26250" w:rsidRDefault="00D10A24" w:rsidP="007C15C1">
            <w:pPr>
              <w:spacing w:after="0" w:line="240" w:lineRule="auto"/>
              <w:rPr>
                <w:rFonts w:ascii="Arial" w:eastAsia="Calibri" w:hAnsi="Arial" w:cs="Arial"/>
                <w:sz w:val="18"/>
                <w:szCs w:val="18"/>
              </w:rPr>
            </w:pPr>
          </w:p>
        </w:tc>
        <w:tc>
          <w:tcPr>
            <w:tcW w:w="711" w:type="pct"/>
            <w:vMerge/>
            <w:tcBorders>
              <w:top w:val="single" w:sz="4" w:space="0" w:color="auto"/>
              <w:left w:val="single" w:sz="4" w:space="0" w:color="auto"/>
              <w:bottom w:val="single" w:sz="4" w:space="0" w:color="auto"/>
              <w:right w:val="single" w:sz="4" w:space="0" w:color="auto"/>
            </w:tcBorders>
          </w:tcPr>
          <w:p w:rsidR="00D10A24" w:rsidRPr="00B26250" w:rsidRDefault="00D10A24" w:rsidP="007C15C1">
            <w:pPr>
              <w:spacing w:after="0" w:line="240" w:lineRule="auto"/>
              <w:rPr>
                <w:rFonts w:ascii="Arial" w:eastAsia="Calibri" w:hAnsi="Arial" w:cs="Arial"/>
                <w:sz w:val="18"/>
                <w:szCs w:val="18"/>
              </w:rPr>
            </w:pPr>
          </w:p>
        </w:tc>
        <w:tc>
          <w:tcPr>
            <w:tcW w:w="191" w:type="pct"/>
            <w:vMerge/>
            <w:tcBorders>
              <w:top w:val="single" w:sz="4" w:space="0" w:color="auto"/>
              <w:left w:val="single" w:sz="4" w:space="0" w:color="auto"/>
              <w:bottom w:val="single" w:sz="4" w:space="0" w:color="auto"/>
              <w:right w:val="single" w:sz="4" w:space="0" w:color="auto"/>
            </w:tcBorders>
          </w:tcPr>
          <w:p w:rsidR="00D10A24" w:rsidRPr="00B26250" w:rsidRDefault="00D10A24" w:rsidP="007C15C1">
            <w:pPr>
              <w:spacing w:after="0" w:line="240" w:lineRule="auto"/>
              <w:rPr>
                <w:rFonts w:ascii="Arial" w:eastAsia="Calibri" w:hAnsi="Arial" w:cs="Arial"/>
                <w:sz w:val="18"/>
                <w:szCs w:val="18"/>
              </w:rPr>
            </w:pPr>
          </w:p>
        </w:tc>
        <w:tc>
          <w:tcPr>
            <w:tcW w:w="215" w:type="pct"/>
            <w:vMerge/>
            <w:tcBorders>
              <w:top w:val="single" w:sz="4" w:space="0" w:color="auto"/>
              <w:left w:val="single" w:sz="4" w:space="0" w:color="auto"/>
              <w:bottom w:val="single" w:sz="4" w:space="0" w:color="auto"/>
              <w:right w:val="single" w:sz="4" w:space="0" w:color="auto"/>
            </w:tcBorders>
          </w:tcPr>
          <w:p w:rsidR="00D10A24" w:rsidRPr="00B26250" w:rsidRDefault="00D10A24" w:rsidP="007C15C1">
            <w:pPr>
              <w:spacing w:after="0" w:line="240" w:lineRule="auto"/>
              <w:rPr>
                <w:rFonts w:ascii="Arial" w:eastAsia="Calibri" w:hAnsi="Arial" w:cs="Arial"/>
                <w:sz w:val="18"/>
                <w:szCs w:val="18"/>
              </w:rPr>
            </w:pPr>
          </w:p>
        </w:tc>
        <w:tc>
          <w:tcPr>
            <w:tcW w:w="472" w:type="pct"/>
            <w:vMerge/>
            <w:tcBorders>
              <w:top w:val="single" w:sz="4" w:space="0" w:color="auto"/>
              <w:left w:val="single" w:sz="4" w:space="0" w:color="auto"/>
              <w:bottom w:val="single" w:sz="4" w:space="0" w:color="auto"/>
              <w:right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p>
        </w:tc>
        <w:tc>
          <w:tcPr>
            <w:tcW w:w="272"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2014</w:t>
            </w:r>
          </w:p>
        </w:tc>
        <w:tc>
          <w:tcPr>
            <w:tcW w:w="272"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2015</w:t>
            </w:r>
          </w:p>
        </w:tc>
        <w:tc>
          <w:tcPr>
            <w:tcW w:w="272"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2016</w:t>
            </w:r>
          </w:p>
        </w:tc>
        <w:tc>
          <w:tcPr>
            <w:tcW w:w="344"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2017</w:t>
            </w:r>
          </w:p>
        </w:tc>
        <w:tc>
          <w:tcPr>
            <w:tcW w:w="386" w:type="pct"/>
            <w:vMerge/>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2019</w:t>
            </w:r>
          </w:p>
        </w:tc>
        <w:tc>
          <w:tcPr>
            <w:tcW w:w="430"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2020</w:t>
            </w:r>
          </w:p>
        </w:tc>
        <w:tc>
          <w:tcPr>
            <w:tcW w:w="387"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2021</w:t>
            </w:r>
          </w:p>
        </w:tc>
        <w:tc>
          <w:tcPr>
            <w:tcW w:w="472" w:type="pct"/>
            <w:tcBorders>
              <w:top w:val="single" w:sz="4" w:space="0" w:color="auto"/>
              <w:left w:val="single" w:sz="4" w:space="0" w:color="auto"/>
              <w:bottom w:val="single" w:sz="4" w:space="0" w:color="auto"/>
              <w:right w:val="single" w:sz="4" w:space="0" w:color="auto"/>
            </w:tcBorders>
            <w:vAlign w:val="center"/>
          </w:tcPr>
          <w:p w:rsidR="00D10A24" w:rsidRPr="00B26250" w:rsidRDefault="00D10A24" w:rsidP="00D10A24">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2022</w:t>
            </w:r>
          </w:p>
        </w:tc>
      </w:tr>
      <w:tr w:rsidR="00D10A24" w:rsidRPr="002E3EC0" w:rsidTr="00D10A24">
        <w:trPr>
          <w:trHeight w:val="164"/>
        </w:trPr>
        <w:tc>
          <w:tcPr>
            <w:tcW w:w="148"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w:t>
            </w:r>
          </w:p>
        </w:tc>
        <w:tc>
          <w:tcPr>
            <w:tcW w:w="711"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w:t>
            </w:r>
          </w:p>
        </w:tc>
        <w:tc>
          <w:tcPr>
            <w:tcW w:w="191"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3</w:t>
            </w:r>
          </w:p>
        </w:tc>
        <w:tc>
          <w:tcPr>
            <w:tcW w:w="215"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4</w:t>
            </w:r>
          </w:p>
        </w:tc>
        <w:tc>
          <w:tcPr>
            <w:tcW w:w="472"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5</w:t>
            </w:r>
          </w:p>
        </w:tc>
        <w:tc>
          <w:tcPr>
            <w:tcW w:w="272"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6</w:t>
            </w:r>
          </w:p>
        </w:tc>
        <w:tc>
          <w:tcPr>
            <w:tcW w:w="272"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7</w:t>
            </w:r>
          </w:p>
        </w:tc>
        <w:tc>
          <w:tcPr>
            <w:tcW w:w="272"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8</w:t>
            </w:r>
          </w:p>
        </w:tc>
        <w:tc>
          <w:tcPr>
            <w:tcW w:w="344"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9</w:t>
            </w:r>
          </w:p>
        </w:tc>
        <w:tc>
          <w:tcPr>
            <w:tcW w:w="386"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10</w:t>
            </w:r>
          </w:p>
        </w:tc>
        <w:tc>
          <w:tcPr>
            <w:tcW w:w="429"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11</w:t>
            </w:r>
          </w:p>
        </w:tc>
        <w:tc>
          <w:tcPr>
            <w:tcW w:w="430"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12</w:t>
            </w:r>
          </w:p>
        </w:tc>
        <w:tc>
          <w:tcPr>
            <w:tcW w:w="387"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13</w:t>
            </w:r>
          </w:p>
        </w:tc>
        <w:tc>
          <w:tcPr>
            <w:tcW w:w="472" w:type="pct"/>
            <w:tcBorders>
              <w:top w:val="single" w:sz="4" w:space="0" w:color="auto"/>
            </w:tcBorders>
          </w:tcPr>
          <w:p w:rsidR="00D10A24" w:rsidRPr="00B26250" w:rsidRDefault="00D10A24" w:rsidP="007C15C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14</w:t>
            </w:r>
          </w:p>
        </w:tc>
      </w:tr>
      <w:tr w:rsidR="00D10A24" w:rsidRPr="002E3EC0" w:rsidTr="00D10A24">
        <w:tc>
          <w:tcPr>
            <w:tcW w:w="5000" w:type="pct"/>
            <w:gridSpan w:val="14"/>
          </w:tcPr>
          <w:p w:rsidR="00D10A24" w:rsidRPr="00B26250" w:rsidRDefault="00D10A24" w:rsidP="007C15C1">
            <w:pPr>
              <w:overflowPunct w:val="0"/>
              <w:autoSpaceDE w:val="0"/>
              <w:autoSpaceDN w:val="0"/>
              <w:adjustRightInd w:val="0"/>
              <w:spacing w:after="0" w:line="240" w:lineRule="auto"/>
              <w:jc w:val="left"/>
              <w:textAlignment w:val="baseline"/>
              <w:rPr>
                <w:rFonts w:ascii="Arial" w:hAnsi="Arial" w:cs="Arial"/>
                <w:sz w:val="18"/>
                <w:szCs w:val="18"/>
              </w:rPr>
            </w:pPr>
            <w:r w:rsidRPr="00B26250">
              <w:rPr>
                <w:rFonts w:ascii="Arial" w:hAnsi="Arial" w:cs="Arial"/>
                <w:sz w:val="18"/>
                <w:szCs w:val="18"/>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D10A24" w:rsidRPr="00B26250" w:rsidRDefault="00D10A24" w:rsidP="007C15C1">
            <w:pPr>
              <w:overflowPunct w:val="0"/>
              <w:autoSpaceDE w:val="0"/>
              <w:autoSpaceDN w:val="0"/>
              <w:adjustRightInd w:val="0"/>
              <w:spacing w:after="0" w:line="240" w:lineRule="auto"/>
              <w:jc w:val="left"/>
              <w:textAlignment w:val="baseline"/>
              <w:rPr>
                <w:rFonts w:ascii="Arial" w:hAnsi="Arial" w:cs="Arial"/>
                <w:sz w:val="18"/>
                <w:szCs w:val="18"/>
              </w:rPr>
            </w:pPr>
            <w:r w:rsidRPr="00B26250">
              <w:rPr>
                <w:rFonts w:ascii="Arial" w:hAnsi="Arial" w:cs="Arial"/>
                <w:sz w:val="18"/>
                <w:szCs w:val="18"/>
              </w:rPr>
              <w:t>-разработка схем водоснабжения и водоотведения города Бородино на период с 2013 года до 2023 года.</w:t>
            </w:r>
          </w:p>
        </w:tc>
      </w:tr>
      <w:tr w:rsidR="00D10A24" w:rsidRPr="002E3EC0" w:rsidTr="00D10A24">
        <w:tc>
          <w:tcPr>
            <w:tcW w:w="5000" w:type="pct"/>
            <w:gridSpan w:val="14"/>
          </w:tcPr>
          <w:p w:rsidR="00D10A24" w:rsidRPr="00B26250" w:rsidRDefault="00D10A24" w:rsidP="00B26250">
            <w:pPr>
              <w:widowControl w:val="0"/>
              <w:autoSpaceDE w:val="0"/>
              <w:autoSpaceDN w:val="0"/>
              <w:spacing w:after="0" w:line="240" w:lineRule="auto"/>
              <w:jc w:val="left"/>
              <w:rPr>
                <w:rFonts w:ascii="Arial" w:hAnsi="Arial" w:cs="Arial"/>
                <w:sz w:val="18"/>
                <w:szCs w:val="18"/>
              </w:rPr>
            </w:pPr>
            <w:r w:rsidRPr="00B26250">
              <w:rPr>
                <w:rFonts w:ascii="Arial" w:hAnsi="Arial" w:cs="Arial"/>
                <w:sz w:val="18"/>
                <w:szCs w:val="18"/>
              </w:rPr>
              <w:t>Цель:</w:t>
            </w:r>
            <w:r w:rsidR="00B26250" w:rsidRPr="00B26250">
              <w:rPr>
                <w:rFonts w:ascii="Arial" w:hAnsi="Arial" w:cs="Arial"/>
                <w:sz w:val="18"/>
                <w:szCs w:val="18"/>
              </w:rPr>
              <w:t xml:space="preserve"> </w:t>
            </w:r>
            <w:r w:rsidRPr="00B26250">
              <w:rPr>
                <w:rFonts w:ascii="Arial" w:hAnsi="Arial" w:cs="Arial"/>
                <w:bCs/>
                <w:color w:val="000000"/>
                <w:sz w:val="18"/>
                <w:szCs w:val="18"/>
              </w:rPr>
              <w:t>Разработка</w:t>
            </w:r>
            <w:r w:rsidRPr="00B26250">
              <w:rPr>
                <w:rFonts w:ascii="Arial" w:hAnsi="Arial" w:cs="Arial"/>
                <w:sz w:val="18"/>
                <w:szCs w:val="18"/>
              </w:rPr>
              <w:t xml:space="preserve"> и актуализация </w:t>
            </w:r>
            <w:r w:rsidRPr="00B26250">
              <w:rPr>
                <w:rFonts w:ascii="Arial" w:hAnsi="Arial" w:cs="Arial"/>
                <w:bCs/>
                <w:color w:val="000000"/>
                <w:sz w:val="18"/>
                <w:szCs w:val="18"/>
              </w:rPr>
              <w:t>схемы водоснабжения и водоотведения</w:t>
            </w:r>
          </w:p>
        </w:tc>
      </w:tr>
      <w:tr w:rsidR="00D10A24" w:rsidRPr="002E3EC0" w:rsidTr="00D10A24">
        <w:tc>
          <w:tcPr>
            <w:tcW w:w="148" w:type="pct"/>
          </w:tcPr>
          <w:p w:rsidR="00D10A24" w:rsidRPr="00B26250" w:rsidRDefault="00D10A24" w:rsidP="00F93DFA">
            <w:pPr>
              <w:widowControl w:val="0"/>
              <w:autoSpaceDE w:val="0"/>
              <w:autoSpaceDN w:val="0"/>
              <w:spacing w:after="0" w:line="240" w:lineRule="auto"/>
              <w:rPr>
                <w:rFonts w:ascii="Arial" w:hAnsi="Arial" w:cs="Arial"/>
                <w:sz w:val="18"/>
                <w:szCs w:val="18"/>
              </w:rPr>
            </w:pPr>
          </w:p>
        </w:tc>
        <w:tc>
          <w:tcPr>
            <w:tcW w:w="711" w:type="pct"/>
          </w:tcPr>
          <w:p w:rsidR="00D10A24" w:rsidRPr="00B26250" w:rsidRDefault="00D10A24" w:rsidP="00F93DFA">
            <w:pPr>
              <w:suppressAutoHyphens/>
              <w:spacing w:after="0" w:line="240" w:lineRule="auto"/>
              <w:jc w:val="left"/>
              <w:rPr>
                <w:rFonts w:ascii="Arial" w:hAnsi="Arial" w:cs="Arial"/>
                <w:sz w:val="18"/>
                <w:szCs w:val="18"/>
                <w:lang w:eastAsia="ar-SA"/>
              </w:rPr>
            </w:pPr>
            <w:r w:rsidRPr="00B26250">
              <w:rPr>
                <w:rFonts w:ascii="Arial" w:hAnsi="Arial" w:cs="Arial"/>
                <w:sz w:val="18"/>
                <w:szCs w:val="18"/>
                <w:lang w:eastAsia="ar-SA"/>
              </w:rPr>
              <w:t>Количество разработанных</w:t>
            </w:r>
            <w:r w:rsidR="00F57AEC" w:rsidRPr="00B26250">
              <w:rPr>
                <w:rFonts w:ascii="Arial" w:hAnsi="Arial" w:cs="Arial"/>
                <w:sz w:val="18"/>
                <w:szCs w:val="18"/>
                <w:lang w:eastAsia="ar-SA"/>
              </w:rPr>
              <w:t xml:space="preserve"> </w:t>
            </w:r>
            <w:r w:rsidRPr="00B26250">
              <w:rPr>
                <w:rFonts w:ascii="Arial" w:hAnsi="Arial" w:cs="Arial"/>
                <w:sz w:val="18"/>
                <w:szCs w:val="18"/>
                <w:lang w:eastAsia="ar-SA"/>
              </w:rPr>
              <w:t>и актуализированных схем водоснабжения и водоотведения</w:t>
            </w:r>
          </w:p>
        </w:tc>
        <w:tc>
          <w:tcPr>
            <w:tcW w:w="191" w:type="pct"/>
            <w:vAlign w:val="center"/>
          </w:tcPr>
          <w:p w:rsidR="00D10A24" w:rsidRPr="00B26250" w:rsidRDefault="00D10A24" w:rsidP="00F93DFA">
            <w:pPr>
              <w:spacing w:after="0" w:line="240" w:lineRule="auto"/>
              <w:jc w:val="center"/>
              <w:rPr>
                <w:rFonts w:ascii="Arial" w:hAnsi="Arial" w:cs="Arial"/>
                <w:color w:val="000000"/>
                <w:sz w:val="18"/>
                <w:szCs w:val="18"/>
              </w:rPr>
            </w:pPr>
            <w:r w:rsidRPr="00B26250">
              <w:rPr>
                <w:rFonts w:ascii="Arial" w:hAnsi="Arial" w:cs="Arial"/>
                <w:color w:val="000000"/>
                <w:sz w:val="18"/>
                <w:szCs w:val="18"/>
              </w:rPr>
              <w:t>шт.</w:t>
            </w:r>
          </w:p>
        </w:tc>
        <w:tc>
          <w:tcPr>
            <w:tcW w:w="215" w:type="pct"/>
            <w:vAlign w:val="center"/>
          </w:tcPr>
          <w:p w:rsidR="00D10A24" w:rsidRPr="00B26250" w:rsidRDefault="00D10A24" w:rsidP="00F93DFA">
            <w:pPr>
              <w:spacing w:after="0" w:line="240" w:lineRule="auto"/>
              <w:rPr>
                <w:rFonts w:ascii="Arial" w:hAnsi="Arial" w:cs="Arial"/>
                <w:color w:val="000000"/>
                <w:sz w:val="18"/>
                <w:szCs w:val="18"/>
              </w:rPr>
            </w:pPr>
            <w:r w:rsidRPr="00B26250">
              <w:rPr>
                <w:rFonts w:ascii="Arial" w:hAnsi="Arial" w:cs="Arial"/>
                <w:color w:val="000000"/>
                <w:sz w:val="18"/>
                <w:szCs w:val="18"/>
              </w:rPr>
              <w:t>Годовой отчет</w:t>
            </w:r>
          </w:p>
        </w:tc>
        <w:tc>
          <w:tcPr>
            <w:tcW w:w="472"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272"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c>
          <w:tcPr>
            <w:tcW w:w="272"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272"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344"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386"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429" w:type="pct"/>
            <w:vAlign w:val="center"/>
          </w:tcPr>
          <w:p w:rsidR="00D10A24" w:rsidRPr="00B26250" w:rsidRDefault="00227C9D"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430"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387"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472" w:type="pct"/>
            <w:vAlign w:val="center"/>
          </w:tcPr>
          <w:p w:rsidR="00D10A24" w:rsidRPr="00B26250" w:rsidRDefault="00D10A24" w:rsidP="00D10A24">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r>
    </w:tbl>
    <w:p w:rsidR="00EF5468" w:rsidRDefault="00EF5468" w:rsidP="002E3EC0">
      <w:pPr>
        <w:autoSpaceDE w:val="0"/>
        <w:autoSpaceDN w:val="0"/>
        <w:adjustRightInd w:val="0"/>
        <w:spacing w:after="0" w:line="240" w:lineRule="auto"/>
        <w:ind w:firstLine="709"/>
        <w:jc w:val="right"/>
        <w:outlineLvl w:val="0"/>
        <w:rPr>
          <w:rFonts w:ascii="Arial" w:hAnsi="Arial" w:cs="Arial"/>
          <w:sz w:val="24"/>
          <w:szCs w:val="24"/>
        </w:rPr>
      </w:pPr>
    </w:p>
    <w:p w:rsidR="00EF5468" w:rsidRPr="00EF5468" w:rsidRDefault="00EF5468" w:rsidP="00EF5468">
      <w:pPr>
        <w:rPr>
          <w:rFonts w:ascii="Arial" w:hAnsi="Arial" w:cs="Arial"/>
          <w:sz w:val="24"/>
          <w:szCs w:val="24"/>
        </w:rPr>
      </w:pPr>
    </w:p>
    <w:p w:rsidR="00EF5468" w:rsidRPr="00EF5468" w:rsidRDefault="00EF5468" w:rsidP="00EF5468">
      <w:pPr>
        <w:rPr>
          <w:rFonts w:ascii="Arial" w:hAnsi="Arial" w:cs="Arial"/>
          <w:sz w:val="24"/>
          <w:szCs w:val="24"/>
        </w:rPr>
      </w:pPr>
    </w:p>
    <w:p w:rsidR="00EF5468" w:rsidRPr="00EF5468" w:rsidRDefault="00EF5468" w:rsidP="00EF5468">
      <w:pPr>
        <w:rPr>
          <w:rFonts w:ascii="Arial" w:hAnsi="Arial" w:cs="Arial"/>
          <w:sz w:val="24"/>
          <w:szCs w:val="24"/>
        </w:rPr>
      </w:pPr>
    </w:p>
    <w:p w:rsidR="00F828EF" w:rsidRPr="002E3EC0" w:rsidRDefault="00F828EF" w:rsidP="002E3EC0">
      <w:pPr>
        <w:spacing w:after="0" w:line="240" w:lineRule="auto"/>
        <w:ind w:firstLine="709"/>
        <w:rPr>
          <w:rFonts w:ascii="Arial" w:hAnsi="Arial" w:cs="Arial"/>
          <w:sz w:val="24"/>
          <w:szCs w:val="24"/>
        </w:rPr>
        <w:sectPr w:rsidR="00F828EF" w:rsidRPr="002E3EC0" w:rsidSect="00BD35F3">
          <w:pgSz w:w="16838" w:h="11906" w:orient="landscape"/>
          <w:pgMar w:top="1134" w:right="395" w:bottom="709" w:left="567" w:header="709" w:footer="709" w:gutter="0"/>
          <w:pgNumType w:start="1"/>
          <w:cols w:space="708"/>
          <w:titlePg/>
          <w:docGrid w:linePitch="360"/>
        </w:sectPr>
      </w:pPr>
    </w:p>
    <w:p w:rsidR="00F828EF" w:rsidRPr="002E3EC0" w:rsidRDefault="00F828EF" w:rsidP="002E3EC0">
      <w:pPr>
        <w:spacing w:after="0" w:line="240" w:lineRule="auto"/>
        <w:ind w:firstLine="709"/>
        <w:rPr>
          <w:rFonts w:ascii="Arial" w:hAnsi="Arial" w:cs="Arial"/>
          <w:sz w:val="24"/>
          <w:szCs w:val="24"/>
        </w:rPr>
      </w:pPr>
    </w:p>
    <w:p w:rsidR="00105674" w:rsidRPr="002E3EC0" w:rsidRDefault="00105674" w:rsidP="001A604F">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 xml:space="preserve">Приложение </w:t>
      </w:r>
      <w:r w:rsidR="005628D5">
        <w:rPr>
          <w:rFonts w:ascii="Arial" w:hAnsi="Arial" w:cs="Arial"/>
          <w:sz w:val="24"/>
          <w:szCs w:val="24"/>
        </w:rPr>
        <w:t>7</w:t>
      </w:r>
    </w:p>
    <w:p w:rsidR="00105674" w:rsidRPr="002E3EC0" w:rsidRDefault="00105674" w:rsidP="001A604F">
      <w:pPr>
        <w:autoSpaceDE w:val="0"/>
        <w:autoSpaceDN w:val="0"/>
        <w:adjustRightInd w:val="0"/>
        <w:spacing w:after="0" w:line="240" w:lineRule="auto"/>
        <w:ind w:left="5103"/>
        <w:jc w:val="left"/>
        <w:outlineLvl w:val="0"/>
        <w:rPr>
          <w:rFonts w:ascii="Arial" w:hAnsi="Arial" w:cs="Arial"/>
          <w:sz w:val="24"/>
          <w:szCs w:val="24"/>
        </w:rPr>
      </w:pPr>
      <w:r w:rsidRPr="002E3EC0">
        <w:rPr>
          <w:rFonts w:ascii="Arial" w:hAnsi="Arial" w:cs="Arial"/>
          <w:sz w:val="24"/>
          <w:szCs w:val="24"/>
        </w:rPr>
        <w:t>к муниципальной программе</w:t>
      </w:r>
      <w:r w:rsidR="001A604F">
        <w:rPr>
          <w:rFonts w:ascii="Arial" w:hAnsi="Arial" w:cs="Arial"/>
          <w:sz w:val="24"/>
          <w:szCs w:val="24"/>
        </w:rPr>
        <w:t xml:space="preserve"> </w:t>
      </w:r>
      <w:r w:rsidR="001A604F" w:rsidRPr="009713AE">
        <w:rPr>
          <w:rFonts w:ascii="Arial" w:hAnsi="Arial" w:cs="Arial"/>
          <w:sz w:val="24"/>
          <w:szCs w:val="24"/>
        </w:rPr>
        <w:t xml:space="preserve">«Реформирование и </w:t>
      </w:r>
      <w:r w:rsidR="001A604F">
        <w:rPr>
          <w:rFonts w:ascii="Arial" w:hAnsi="Arial" w:cs="Arial"/>
          <w:sz w:val="24"/>
          <w:szCs w:val="24"/>
        </w:rPr>
        <w:t xml:space="preserve"> </w:t>
      </w:r>
      <w:r w:rsidR="001A604F" w:rsidRPr="009713AE">
        <w:rPr>
          <w:rFonts w:ascii="Arial" w:hAnsi="Arial" w:cs="Arial"/>
          <w:sz w:val="24"/>
          <w:szCs w:val="24"/>
        </w:rPr>
        <w:t>модернизация жилищно-коммунального хозяйства и повышение энергетической эффективности»</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 </w:t>
      </w:r>
    </w:p>
    <w:p w:rsidR="00105674" w:rsidRPr="002E3EC0" w:rsidRDefault="00105674" w:rsidP="002E3EC0">
      <w:pPr>
        <w:pStyle w:val="a4"/>
        <w:numPr>
          <w:ilvl w:val="0"/>
          <w:numId w:val="15"/>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105674" w:rsidRPr="002E3EC0" w:rsidRDefault="00105674"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652"/>
        <w:gridCol w:w="6237"/>
      </w:tblGrid>
      <w:tr w:rsidR="00105674" w:rsidRPr="00DC4634" w:rsidTr="00275994">
        <w:trPr>
          <w:trHeight w:val="2265"/>
        </w:trPr>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Наименование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05674" w:rsidP="00645E32">
            <w:pPr>
              <w:overflowPunct w:val="0"/>
              <w:autoSpaceDE w:val="0"/>
              <w:autoSpaceDN w:val="0"/>
              <w:adjustRightInd w:val="0"/>
              <w:spacing w:after="0" w:line="240" w:lineRule="auto"/>
              <w:jc w:val="left"/>
              <w:textAlignment w:val="baseline"/>
              <w:rPr>
                <w:rFonts w:ascii="Arial" w:hAnsi="Arial" w:cs="Arial"/>
                <w:sz w:val="24"/>
                <w:szCs w:val="24"/>
                <w:lang w:eastAsia="ar-SA"/>
              </w:rPr>
            </w:pPr>
            <w:r w:rsidRPr="00DC4634">
              <w:rPr>
                <w:rFonts w:ascii="Arial" w:hAnsi="Arial" w:cs="Arial"/>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w:t>
            </w:r>
            <w:r w:rsidR="007922FD">
              <w:rPr>
                <w:rFonts w:ascii="Arial" w:hAnsi="Arial" w:cs="Arial"/>
                <w:color w:val="000000"/>
                <w:sz w:val="24"/>
                <w:szCs w:val="24"/>
              </w:rPr>
              <w:t>е энергетической эффективности» (далее – мероприятие 6)</w:t>
            </w: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05674" w:rsidP="00645E32">
            <w:pPr>
              <w:suppressAutoHyphens/>
              <w:snapToGrid w:val="0"/>
              <w:spacing w:after="0" w:line="240" w:lineRule="auto"/>
              <w:rPr>
                <w:rFonts w:ascii="Arial" w:hAnsi="Arial" w:cs="Arial"/>
                <w:sz w:val="24"/>
                <w:szCs w:val="24"/>
                <w:lang w:eastAsia="ar-SA"/>
              </w:rPr>
            </w:pPr>
            <w:r w:rsidRPr="00DC4634">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2D04D4" w:rsidP="00645E32">
            <w:pPr>
              <w:suppressAutoHyphens/>
              <w:snapToGrid w:val="0"/>
              <w:spacing w:after="0" w:line="240" w:lineRule="auto"/>
              <w:rPr>
                <w:rFonts w:ascii="Arial" w:hAnsi="Arial" w:cs="Arial"/>
                <w:sz w:val="24"/>
                <w:szCs w:val="24"/>
                <w:lang w:eastAsia="ar-SA"/>
              </w:rPr>
            </w:pPr>
            <w:r>
              <w:rPr>
                <w:rFonts w:ascii="Arial" w:hAnsi="Arial" w:cs="Arial"/>
                <w:sz w:val="24"/>
                <w:szCs w:val="24"/>
                <w:lang w:eastAsia="ar-SA"/>
              </w:rPr>
              <w:t>а</w:t>
            </w:r>
            <w:r w:rsidR="00105674" w:rsidRPr="00DC4634">
              <w:rPr>
                <w:rFonts w:ascii="Arial" w:hAnsi="Arial" w:cs="Arial"/>
                <w:sz w:val="24"/>
                <w:szCs w:val="24"/>
                <w:lang w:eastAsia="ar-SA"/>
              </w:rPr>
              <w:t>дминистрация города Бородино</w:t>
            </w:r>
          </w:p>
          <w:p w:rsidR="00105674" w:rsidRPr="00DC4634" w:rsidRDefault="00105674" w:rsidP="00645E32">
            <w:pPr>
              <w:suppressAutoHyphens/>
              <w:snapToGrid w:val="0"/>
              <w:spacing w:after="0" w:line="240" w:lineRule="auto"/>
              <w:rPr>
                <w:rFonts w:ascii="Arial" w:hAnsi="Arial" w:cs="Arial"/>
                <w:sz w:val="24"/>
                <w:szCs w:val="24"/>
                <w:lang w:eastAsia="ar-SA"/>
              </w:rPr>
            </w:pP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Цель реализации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2D04D4" w:rsidP="00645E32">
            <w:pPr>
              <w:suppressAutoHyphens/>
              <w:spacing w:after="0" w:line="240" w:lineRule="auto"/>
              <w:rPr>
                <w:rFonts w:ascii="Arial" w:hAnsi="Arial" w:cs="Arial"/>
                <w:sz w:val="24"/>
                <w:szCs w:val="24"/>
                <w:lang w:eastAsia="ar-SA"/>
              </w:rPr>
            </w:pPr>
            <w:r>
              <w:rPr>
                <w:rFonts w:ascii="Arial" w:hAnsi="Arial" w:cs="Arial"/>
                <w:color w:val="000000"/>
                <w:sz w:val="24"/>
                <w:szCs w:val="24"/>
              </w:rPr>
              <w:t>о</w:t>
            </w:r>
            <w:r w:rsidR="001D4366" w:rsidRPr="00DC4634">
              <w:rPr>
                <w:rFonts w:ascii="Arial" w:hAnsi="Arial" w:cs="Arial"/>
                <w:color w:val="000000"/>
                <w:sz w:val="24"/>
                <w:szCs w:val="24"/>
              </w:rPr>
              <w:t>граничение роста оплаты жилищно-коммунальных услуг</w:t>
            </w:r>
          </w:p>
        </w:tc>
      </w:tr>
      <w:tr w:rsidR="00105674" w:rsidRPr="00DC4634" w:rsidTr="00275994">
        <w:tc>
          <w:tcPr>
            <w:tcW w:w="3652" w:type="dxa"/>
            <w:tcBorders>
              <w:top w:val="single" w:sz="4" w:space="0" w:color="000000"/>
              <w:left w:val="single" w:sz="4" w:space="0" w:color="000000"/>
              <w:bottom w:val="single" w:sz="4" w:space="0" w:color="000000"/>
              <w:right w:val="nil"/>
            </w:tcBorders>
          </w:tcPr>
          <w:p w:rsidR="00105674" w:rsidRPr="00DC4634" w:rsidRDefault="00105674" w:rsidP="00645E32">
            <w:pPr>
              <w:autoSpaceDE w:val="0"/>
              <w:autoSpaceDN w:val="0"/>
              <w:adjustRightInd w:val="0"/>
              <w:spacing w:after="0" w:line="240" w:lineRule="auto"/>
              <w:jc w:val="left"/>
              <w:rPr>
                <w:rFonts w:ascii="Arial" w:hAnsi="Arial" w:cs="Arial"/>
                <w:sz w:val="24"/>
                <w:szCs w:val="24"/>
              </w:rPr>
            </w:pPr>
            <w:r w:rsidRPr="00DC4634">
              <w:rPr>
                <w:rFonts w:ascii="Arial" w:hAnsi="Arial" w:cs="Arial"/>
                <w:sz w:val="24"/>
                <w:szCs w:val="24"/>
              </w:rPr>
              <w:t>Задачи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D4366" w:rsidRPr="00DC4634" w:rsidRDefault="002D04D4" w:rsidP="00645E32">
            <w:pPr>
              <w:suppressAutoHyphens/>
              <w:snapToGrid w:val="0"/>
              <w:spacing w:after="0" w:line="240" w:lineRule="auto"/>
              <w:rPr>
                <w:rFonts w:ascii="Arial" w:hAnsi="Arial" w:cs="Arial"/>
                <w:sz w:val="24"/>
                <w:szCs w:val="24"/>
                <w:lang w:eastAsia="ar-SA"/>
              </w:rPr>
            </w:pPr>
            <w:r>
              <w:rPr>
                <w:rFonts w:ascii="Arial" w:hAnsi="Arial" w:cs="Arial"/>
                <w:sz w:val="24"/>
                <w:szCs w:val="24"/>
                <w:lang w:eastAsia="ar-SA"/>
              </w:rPr>
              <w:t>п</w:t>
            </w:r>
            <w:r w:rsidR="00714C0E" w:rsidRPr="00714C0E">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092896">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 xml:space="preserve">Сроки реализации отдельного мероприятия </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05674" w:rsidP="00A667D3">
            <w:pPr>
              <w:suppressAutoHyphens/>
              <w:snapToGrid w:val="0"/>
              <w:spacing w:after="0" w:line="240" w:lineRule="auto"/>
              <w:rPr>
                <w:rFonts w:ascii="Arial" w:hAnsi="Arial" w:cs="Arial"/>
                <w:sz w:val="24"/>
                <w:szCs w:val="24"/>
                <w:lang w:eastAsia="ar-SA"/>
              </w:rPr>
            </w:pPr>
            <w:r w:rsidRPr="00DC4634">
              <w:rPr>
                <w:rFonts w:ascii="Arial" w:hAnsi="Arial" w:cs="Arial"/>
                <w:sz w:val="24"/>
                <w:szCs w:val="24"/>
                <w:lang w:eastAsia="ar-SA"/>
              </w:rPr>
              <w:t>2015-202</w:t>
            </w:r>
            <w:r w:rsidR="00A667D3">
              <w:rPr>
                <w:rFonts w:ascii="Arial" w:hAnsi="Arial" w:cs="Arial"/>
                <w:sz w:val="24"/>
                <w:szCs w:val="24"/>
                <w:lang w:eastAsia="ar-SA"/>
              </w:rPr>
              <w:t>2</w:t>
            </w:r>
            <w:r w:rsidRPr="00DC4634">
              <w:rPr>
                <w:rFonts w:ascii="Arial" w:hAnsi="Arial" w:cs="Arial"/>
                <w:sz w:val="24"/>
                <w:szCs w:val="24"/>
                <w:lang w:eastAsia="ar-SA"/>
              </w:rPr>
              <w:t xml:space="preserve"> год</w:t>
            </w:r>
            <w:r w:rsidR="00A667D3">
              <w:rPr>
                <w:rFonts w:ascii="Arial" w:hAnsi="Arial" w:cs="Arial"/>
                <w:sz w:val="24"/>
                <w:szCs w:val="24"/>
                <w:lang w:eastAsia="ar-SA"/>
              </w:rPr>
              <w:t>ы</w:t>
            </w:r>
          </w:p>
        </w:tc>
      </w:tr>
      <w:tr w:rsidR="00105674" w:rsidRPr="00DC4634" w:rsidTr="00275994">
        <w:trPr>
          <w:trHeight w:val="1589"/>
        </w:trPr>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tabs>
                <w:tab w:val="left" w:pos="1418"/>
              </w:tabs>
              <w:autoSpaceDE w:val="0"/>
              <w:autoSpaceDN w:val="0"/>
              <w:adjustRightInd w:val="0"/>
              <w:spacing w:after="0" w:line="240" w:lineRule="auto"/>
              <w:jc w:val="left"/>
              <w:outlineLvl w:val="1"/>
              <w:rPr>
                <w:rFonts w:ascii="Arial" w:hAnsi="Arial" w:cs="Arial"/>
                <w:sz w:val="24"/>
                <w:szCs w:val="24"/>
              </w:rPr>
            </w:pPr>
            <w:r w:rsidRPr="00DC4634">
              <w:rPr>
                <w:rFonts w:ascii="Arial" w:hAnsi="Arial" w:cs="Arial"/>
                <w:sz w:val="24"/>
                <w:szCs w:val="24"/>
              </w:rPr>
              <w:t xml:space="preserve">Ожидаемые результаты от реализации отдельного мероприятия, </w:t>
            </w:r>
            <w:hyperlink w:anchor="P1738" w:history="1">
              <w:r w:rsidRPr="00DC4634">
                <w:rPr>
                  <w:rStyle w:val="a6"/>
                  <w:rFonts w:ascii="Arial" w:hAnsi="Arial" w:cs="Arial"/>
                  <w:color w:val="auto"/>
                  <w:sz w:val="24"/>
                  <w:szCs w:val="24"/>
                  <w:u w:val="none"/>
                </w:rPr>
                <w:t>перечень</w:t>
              </w:r>
            </w:hyperlink>
            <w:r w:rsidRPr="00DC4634">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2D04D4" w:rsidP="002D04D4">
            <w:pPr>
              <w:suppressAutoHyphens/>
              <w:spacing w:after="0" w:line="240" w:lineRule="auto"/>
              <w:rPr>
                <w:rFonts w:ascii="Arial" w:hAnsi="Arial" w:cs="Arial"/>
                <w:sz w:val="24"/>
                <w:szCs w:val="24"/>
                <w:lang w:eastAsia="ar-SA"/>
              </w:rPr>
            </w:pPr>
            <w:r>
              <w:rPr>
                <w:rFonts w:ascii="Arial" w:hAnsi="Arial" w:cs="Arial"/>
                <w:sz w:val="24"/>
                <w:szCs w:val="24"/>
                <w:lang w:eastAsia="ar-SA"/>
              </w:rPr>
              <w:t>п</w:t>
            </w:r>
            <w:r w:rsidR="001F10AD">
              <w:rPr>
                <w:rFonts w:ascii="Arial" w:hAnsi="Arial" w:cs="Arial"/>
                <w:sz w:val="24"/>
                <w:szCs w:val="24"/>
                <w:lang w:eastAsia="ar-SA"/>
              </w:rPr>
              <w:t>редставлены в приложении 1 к паспорту мероприятия</w:t>
            </w:r>
          </w:p>
        </w:tc>
      </w:tr>
      <w:tr w:rsidR="00105674" w:rsidRPr="00DC4634" w:rsidTr="00275994">
        <w:trPr>
          <w:trHeight w:val="418"/>
        </w:trPr>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autoSpaceDE w:val="0"/>
              <w:autoSpaceDN w:val="0"/>
              <w:adjustRightInd w:val="0"/>
              <w:spacing w:after="0" w:line="240" w:lineRule="auto"/>
              <w:jc w:val="left"/>
              <w:rPr>
                <w:rFonts w:ascii="Arial" w:hAnsi="Arial" w:cs="Arial"/>
                <w:sz w:val="24"/>
                <w:szCs w:val="24"/>
              </w:rPr>
            </w:pPr>
            <w:r w:rsidRPr="00DC4634">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4" w:space="0" w:color="000000"/>
              <w:left w:val="single" w:sz="4" w:space="0" w:color="000000"/>
              <w:bottom w:val="single" w:sz="4" w:space="0" w:color="000000"/>
              <w:right w:val="single" w:sz="4" w:space="0" w:color="000000"/>
            </w:tcBorders>
          </w:tcPr>
          <w:p w:rsidR="002D04D4" w:rsidRDefault="002D04D4" w:rsidP="00645E32">
            <w:pPr>
              <w:spacing w:after="0" w:line="240" w:lineRule="auto"/>
              <w:rPr>
                <w:rFonts w:ascii="Arial" w:hAnsi="Arial" w:cs="Arial"/>
                <w:sz w:val="24"/>
                <w:szCs w:val="24"/>
              </w:rPr>
            </w:pPr>
            <w:r>
              <w:rPr>
                <w:rFonts w:ascii="Arial" w:hAnsi="Arial" w:cs="Arial"/>
                <w:sz w:val="24"/>
                <w:szCs w:val="24"/>
              </w:rPr>
              <w:t>о</w:t>
            </w:r>
            <w:r w:rsidR="00105674" w:rsidRPr="008A5F0F">
              <w:rPr>
                <w:rFonts w:ascii="Arial" w:hAnsi="Arial" w:cs="Arial"/>
                <w:sz w:val="24"/>
                <w:szCs w:val="24"/>
              </w:rPr>
              <w:t>бщий объем финансирования мероприятия</w:t>
            </w:r>
            <w:r w:rsidR="00471B84">
              <w:rPr>
                <w:rFonts w:ascii="Arial" w:hAnsi="Arial" w:cs="Arial"/>
                <w:sz w:val="24"/>
                <w:szCs w:val="24"/>
              </w:rPr>
              <w:t xml:space="preserve"> </w:t>
            </w:r>
            <w:r w:rsidR="00105674" w:rsidRPr="008A5F0F">
              <w:rPr>
                <w:rFonts w:ascii="Arial" w:hAnsi="Arial" w:cs="Arial"/>
                <w:sz w:val="24"/>
                <w:szCs w:val="24"/>
              </w:rPr>
              <w:t xml:space="preserve">за счет всех источников финансирования </w:t>
            </w:r>
            <w:r>
              <w:rPr>
                <w:rFonts w:ascii="Arial" w:hAnsi="Arial" w:cs="Arial"/>
                <w:sz w:val="24"/>
                <w:szCs w:val="24"/>
              </w:rPr>
              <w:t>с</w:t>
            </w:r>
            <w:r w:rsidR="00105674" w:rsidRPr="008A5F0F">
              <w:rPr>
                <w:rFonts w:ascii="Arial" w:hAnsi="Arial" w:cs="Arial"/>
                <w:sz w:val="24"/>
                <w:szCs w:val="24"/>
              </w:rPr>
              <w:t>остави</w:t>
            </w:r>
            <w:r>
              <w:rPr>
                <w:rFonts w:ascii="Arial" w:hAnsi="Arial" w:cs="Arial"/>
                <w:sz w:val="24"/>
                <w:szCs w:val="24"/>
              </w:rPr>
              <w:t>т</w:t>
            </w:r>
            <w:r w:rsidR="00A667D3">
              <w:rPr>
                <w:rFonts w:ascii="Arial" w:hAnsi="Arial" w:cs="Arial"/>
                <w:sz w:val="24"/>
                <w:szCs w:val="24"/>
              </w:rPr>
              <w:t xml:space="preserve"> </w:t>
            </w:r>
            <w:r w:rsidR="00DE39B0">
              <w:rPr>
                <w:rFonts w:ascii="Arial" w:hAnsi="Arial" w:cs="Arial"/>
                <w:sz w:val="24"/>
              </w:rPr>
              <w:t>148 027 956,72</w:t>
            </w:r>
            <w:r w:rsidR="00471B84">
              <w:rPr>
                <w:rFonts w:ascii="Arial" w:hAnsi="Arial" w:cs="Arial"/>
                <w:sz w:val="24"/>
              </w:rPr>
              <w:t xml:space="preserve"> </w:t>
            </w:r>
            <w:r w:rsidR="00355511">
              <w:rPr>
                <w:rFonts w:ascii="Arial" w:hAnsi="Arial" w:cs="Arial"/>
                <w:sz w:val="24"/>
                <w:szCs w:val="24"/>
              </w:rPr>
              <w:t>рублей</w:t>
            </w:r>
            <w:r w:rsidR="00105674" w:rsidRPr="008A5F0F">
              <w:rPr>
                <w:rFonts w:ascii="Arial" w:hAnsi="Arial" w:cs="Arial"/>
                <w:sz w:val="24"/>
                <w:szCs w:val="24"/>
              </w:rPr>
              <w:t>,</w:t>
            </w:r>
            <w:r w:rsidR="00092896" w:rsidRPr="008A5F0F">
              <w:rPr>
                <w:rFonts w:ascii="Arial" w:hAnsi="Arial" w:cs="Arial"/>
                <w:sz w:val="24"/>
                <w:szCs w:val="24"/>
              </w:rPr>
              <w:t xml:space="preserve"> в том числе</w:t>
            </w:r>
            <w:r>
              <w:rPr>
                <w:rFonts w:ascii="Arial" w:hAnsi="Arial" w:cs="Arial"/>
                <w:sz w:val="24"/>
                <w:szCs w:val="24"/>
              </w:rPr>
              <w:t>:</w:t>
            </w:r>
          </w:p>
          <w:p w:rsidR="00105674" w:rsidRPr="008A5F0F" w:rsidRDefault="002D04D4" w:rsidP="00645E32">
            <w:pPr>
              <w:spacing w:after="0" w:line="240" w:lineRule="auto"/>
              <w:rPr>
                <w:rFonts w:ascii="Arial" w:hAnsi="Arial" w:cs="Arial"/>
                <w:sz w:val="24"/>
                <w:szCs w:val="24"/>
              </w:rPr>
            </w:pPr>
            <w:r>
              <w:rPr>
                <w:rFonts w:ascii="Arial" w:hAnsi="Arial" w:cs="Arial"/>
                <w:sz w:val="24"/>
                <w:szCs w:val="24"/>
              </w:rPr>
              <w:t>средства</w:t>
            </w:r>
            <w:r w:rsidR="00092896" w:rsidRPr="008A5F0F">
              <w:rPr>
                <w:rFonts w:ascii="Arial" w:hAnsi="Arial" w:cs="Arial"/>
                <w:sz w:val="24"/>
                <w:szCs w:val="24"/>
              </w:rPr>
              <w:t xml:space="preserve"> краевого бюджета:</w:t>
            </w:r>
          </w:p>
          <w:p w:rsidR="00C3038A" w:rsidRPr="008A5F0F" w:rsidRDefault="00C3038A" w:rsidP="00645E32">
            <w:pPr>
              <w:overflowPunct w:val="0"/>
              <w:autoSpaceDE w:val="0"/>
              <w:autoSpaceDN w:val="0"/>
              <w:adjustRightInd w:val="0"/>
              <w:spacing w:after="0" w:line="240" w:lineRule="auto"/>
              <w:textAlignment w:val="baseline"/>
              <w:rPr>
                <w:rFonts w:ascii="Arial" w:hAnsi="Arial" w:cs="Arial"/>
                <w:sz w:val="24"/>
                <w:szCs w:val="24"/>
              </w:rPr>
            </w:pPr>
            <w:r w:rsidRPr="008A5F0F">
              <w:rPr>
                <w:rFonts w:ascii="Arial" w:hAnsi="Arial" w:cs="Arial"/>
                <w:sz w:val="24"/>
                <w:szCs w:val="24"/>
              </w:rPr>
              <w:t xml:space="preserve">2015 год – 17 956 940,00 </w:t>
            </w:r>
            <w:r w:rsidR="00355511">
              <w:rPr>
                <w:rFonts w:ascii="Arial" w:hAnsi="Arial" w:cs="Arial"/>
                <w:sz w:val="24"/>
                <w:szCs w:val="24"/>
              </w:rPr>
              <w:t>рублей</w:t>
            </w:r>
            <w:r w:rsidRPr="008A5F0F">
              <w:rPr>
                <w:rFonts w:ascii="Arial" w:hAnsi="Arial" w:cs="Arial"/>
                <w:sz w:val="24"/>
                <w:szCs w:val="24"/>
              </w:rPr>
              <w:t>;</w:t>
            </w:r>
          </w:p>
          <w:p w:rsidR="00C3038A" w:rsidRPr="008A5F0F" w:rsidRDefault="00C3038A" w:rsidP="00645E32">
            <w:pPr>
              <w:overflowPunct w:val="0"/>
              <w:autoSpaceDE w:val="0"/>
              <w:autoSpaceDN w:val="0"/>
              <w:adjustRightInd w:val="0"/>
              <w:spacing w:after="0" w:line="240" w:lineRule="auto"/>
              <w:textAlignment w:val="baseline"/>
              <w:rPr>
                <w:rFonts w:ascii="Arial" w:hAnsi="Arial" w:cs="Arial"/>
                <w:sz w:val="24"/>
                <w:szCs w:val="24"/>
              </w:rPr>
            </w:pPr>
            <w:r w:rsidRPr="008A5F0F">
              <w:rPr>
                <w:rFonts w:ascii="Arial" w:hAnsi="Arial" w:cs="Arial"/>
                <w:sz w:val="24"/>
                <w:szCs w:val="24"/>
              </w:rPr>
              <w:t xml:space="preserve">2016 год – 6 183 716,72 </w:t>
            </w:r>
            <w:r w:rsidR="00355511">
              <w:rPr>
                <w:rFonts w:ascii="Arial" w:hAnsi="Arial" w:cs="Arial"/>
                <w:sz w:val="24"/>
                <w:szCs w:val="24"/>
              </w:rPr>
              <w:t>рублей</w:t>
            </w:r>
            <w:r w:rsidRPr="008A5F0F">
              <w:rPr>
                <w:rFonts w:ascii="Arial" w:hAnsi="Arial" w:cs="Arial"/>
                <w:sz w:val="24"/>
                <w:szCs w:val="24"/>
              </w:rPr>
              <w:t>;</w:t>
            </w:r>
          </w:p>
          <w:p w:rsidR="00C3038A" w:rsidRPr="008A5F0F" w:rsidRDefault="00C3038A" w:rsidP="00645E32">
            <w:pPr>
              <w:shd w:val="clear" w:color="auto" w:fill="FFFFFF"/>
              <w:spacing w:after="0" w:line="240" w:lineRule="auto"/>
              <w:rPr>
                <w:rFonts w:ascii="Arial" w:hAnsi="Arial" w:cs="Arial"/>
                <w:sz w:val="24"/>
                <w:szCs w:val="24"/>
              </w:rPr>
            </w:pPr>
            <w:r w:rsidRPr="008A5F0F">
              <w:rPr>
                <w:rFonts w:ascii="Arial" w:hAnsi="Arial" w:cs="Arial"/>
                <w:sz w:val="24"/>
                <w:szCs w:val="24"/>
              </w:rPr>
              <w:t xml:space="preserve">2017 год – 9 519 100,00 </w:t>
            </w:r>
            <w:r w:rsidR="00355511">
              <w:rPr>
                <w:rFonts w:ascii="Arial" w:hAnsi="Arial" w:cs="Arial"/>
                <w:sz w:val="24"/>
                <w:szCs w:val="24"/>
              </w:rPr>
              <w:t>рублей</w:t>
            </w:r>
            <w:r w:rsidRPr="008A5F0F">
              <w:rPr>
                <w:rFonts w:ascii="Arial" w:hAnsi="Arial" w:cs="Arial"/>
                <w:sz w:val="24"/>
                <w:szCs w:val="24"/>
              </w:rPr>
              <w:t>;</w:t>
            </w:r>
          </w:p>
          <w:p w:rsidR="00C3038A" w:rsidRPr="008A5F0F" w:rsidRDefault="00C3038A" w:rsidP="00645E32">
            <w:pPr>
              <w:autoSpaceDE w:val="0"/>
              <w:autoSpaceDN w:val="0"/>
              <w:adjustRightInd w:val="0"/>
              <w:spacing w:after="0" w:line="240" w:lineRule="auto"/>
              <w:rPr>
                <w:rFonts w:ascii="Arial" w:hAnsi="Arial" w:cs="Arial"/>
                <w:sz w:val="24"/>
                <w:szCs w:val="24"/>
              </w:rPr>
            </w:pPr>
            <w:r w:rsidRPr="008A5F0F">
              <w:rPr>
                <w:rFonts w:ascii="Arial" w:hAnsi="Arial" w:cs="Arial"/>
                <w:sz w:val="24"/>
                <w:szCs w:val="24"/>
              </w:rPr>
              <w:t xml:space="preserve">2018 год – </w:t>
            </w:r>
            <w:r w:rsidR="00377D03" w:rsidRPr="008A5F0F">
              <w:rPr>
                <w:rFonts w:ascii="Arial" w:hAnsi="Arial" w:cs="Arial"/>
                <w:sz w:val="24"/>
                <w:szCs w:val="24"/>
              </w:rPr>
              <w:t xml:space="preserve">13 599 300,00 </w:t>
            </w:r>
            <w:r w:rsidR="00355511">
              <w:rPr>
                <w:rFonts w:ascii="Arial" w:hAnsi="Arial" w:cs="Arial"/>
                <w:sz w:val="24"/>
                <w:szCs w:val="24"/>
              </w:rPr>
              <w:t>рублей</w:t>
            </w:r>
            <w:r w:rsidRPr="008A5F0F">
              <w:rPr>
                <w:rFonts w:ascii="Arial" w:hAnsi="Arial" w:cs="Arial"/>
                <w:sz w:val="24"/>
                <w:szCs w:val="24"/>
              </w:rPr>
              <w:t>;</w:t>
            </w:r>
          </w:p>
          <w:p w:rsidR="00C3038A" w:rsidRPr="008A5F0F" w:rsidRDefault="00C3038A" w:rsidP="00645E32">
            <w:pPr>
              <w:autoSpaceDE w:val="0"/>
              <w:autoSpaceDN w:val="0"/>
              <w:adjustRightInd w:val="0"/>
              <w:spacing w:after="0" w:line="240" w:lineRule="auto"/>
              <w:rPr>
                <w:rFonts w:ascii="Arial" w:hAnsi="Arial" w:cs="Arial"/>
                <w:sz w:val="24"/>
                <w:szCs w:val="24"/>
              </w:rPr>
            </w:pPr>
            <w:r w:rsidRPr="008A5F0F">
              <w:rPr>
                <w:rFonts w:ascii="Arial" w:hAnsi="Arial" w:cs="Arial"/>
                <w:sz w:val="24"/>
                <w:szCs w:val="24"/>
              </w:rPr>
              <w:t xml:space="preserve">2019 год – </w:t>
            </w:r>
            <w:r w:rsidR="00373001">
              <w:rPr>
                <w:rFonts w:ascii="Arial" w:hAnsi="Arial" w:cs="Arial"/>
                <w:sz w:val="24"/>
                <w:szCs w:val="24"/>
              </w:rPr>
              <w:t xml:space="preserve">24 458 </w:t>
            </w:r>
            <w:r w:rsidR="00DE39B0">
              <w:rPr>
                <w:rFonts w:ascii="Arial" w:hAnsi="Arial" w:cs="Arial"/>
                <w:sz w:val="24"/>
                <w:szCs w:val="24"/>
              </w:rPr>
              <w:t>5</w:t>
            </w:r>
            <w:r w:rsidR="00471B84">
              <w:rPr>
                <w:rFonts w:ascii="Arial" w:hAnsi="Arial" w:cs="Arial"/>
                <w:sz w:val="24"/>
                <w:szCs w:val="24"/>
              </w:rPr>
              <w:t>00</w:t>
            </w:r>
            <w:r w:rsidRPr="008A5F0F">
              <w:rPr>
                <w:rFonts w:ascii="Arial" w:hAnsi="Arial" w:cs="Arial"/>
                <w:sz w:val="24"/>
                <w:szCs w:val="24"/>
              </w:rPr>
              <w:t xml:space="preserve">,00 </w:t>
            </w:r>
            <w:r w:rsidR="00355511">
              <w:rPr>
                <w:rFonts w:ascii="Arial" w:hAnsi="Arial" w:cs="Arial"/>
                <w:sz w:val="24"/>
                <w:szCs w:val="24"/>
              </w:rPr>
              <w:t>рублей</w:t>
            </w:r>
            <w:r w:rsidR="00A667D3">
              <w:rPr>
                <w:rFonts w:ascii="Arial" w:hAnsi="Arial" w:cs="Arial"/>
                <w:sz w:val="24"/>
                <w:szCs w:val="24"/>
              </w:rPr>
              <w:t>;</w:t>
            </w:r>
          </w:p>
          <w:p w:rsidR="00105674" w:rsidRPr="008A5F0F" w:rsidRDefault="00C3038A" w:rsidP="00645E32">
            <w:pPr>
              <w:autoSpaceDE w:val="0"/>
              <w:autoSpaceDN w:val="0"/>
              <w:adjustRightInd w:val="0"/>
              <w:spacing w:after="0" w:line="240" w:lineRule="auto"/>
              <w:rPr>
                <w:rFonts w:ascii="Arial" w:hAnsi="Arial" w:cs="Arial"/>
                <w:sz w:val="24"/>
                <w:szCs w:val="24"/>
              </w:rPr>
            </w:pPr>
            <w:r w:rsidRPr="008A5F0F">
              <w:rPr>
                <w:rFonts w:ascii="Arial" w:hAnsi="Arial" w:cs="Arial"/>
                <w:sz w:val="24"/>
                <w:szCs w:val="24"/>
              </w:rPr>
              <w:t xml:space="preserve">2020 год – </w:t>
            </w:r>
            <w:r w:rsidR="00471B84">
              <w:rPr>
                <w:rFonts w:ascii="Arial" w:hAnsi="Arial" w:cs="Arial"/>
                <w:sz w:val="24"/>
                <w:szCs w:val="24"/>
              </w:rPr>
              <w:t>25 436 800</w:t>
            </w:r>
            <w:r w:rsidRPr="008A5F0F">
              <w:rPr>
                <w:rFonts w:ascii="Arial" w:hAnsi="Arial" w:cs="Arial"/>
                <w:sz w:val="24"/>
                <w:szCs w:val="24"/>
              </w:rPr>
              <w:t xml:space="preserve">,00 </w:t>
            </w:r>
            <w:r w:rsidR="00355511">
              <w:rPr>
                <w:rFonts w:ascii="Arial" w:hAnsi="Arial" w:cs="Arial"/>
                <w:sz w:val="24"/>
                <w:szCs w:val="24"/>
              </w:rPr>
              <w:t>рублей</w:t>
            </w:r>
            <w:r w:rsidR="00A667D3">
              <w:rPr>
                <w:rFonts w:ascii="Arial" w:hAnsi="Arial" w:cs="Arial"/>
                <w:sz w:val="24"/>
                <w:szCs w:val="24"/>
              </w:rPr>
              <w:t>;</w:t>
            </w:r>
          </w:p>
          <w:p w:rsidR="0016775A" w:rsidRDefault="00CC34A4" w:rsidP="00CC34A4">
            <w:pPr>
              <w:autoSpaceDE w:val="0"/>
              <w:autoSpaceDN w:val="0"/>
              <w:adjustRightInd w:val="0"/>
              <w:spacing w:after="0" w:line="240" w:lineRule="auto"/>
              <w:rPr>
                <w:rFonts w:ascii="Arial" w:hAnsi="Arial" w:cs="Arial"/>
                <w:sz w:val="24"/>
                <w:szCs w:val="24"/>
              </w:rPr>
            </w:pPr>
            <w:r w:rsidRPr="008A5F0F">
              <w:rPr>
                <w:rFonts w:ascii="Arial" w:hAnsi="Arial" w:cs="Arial"/>
                <w:sz w:val="24"/>
                <w:szCs w:val="24"/>
              </w:rPr>
              <w:t>2021 год</w:t>
            </w:r>
            <w:r w:rsidR="0016775A" w:rsidRPr="008A5F0F">
              <w:rPr>
                <w:rFonts w:ascii="Arial" w:hAnsi="Arial" w:cs="Arial"/>
                <w:sz w:val="24"/>
                <w:szCs w:val="24"/>
              </w:rPr>
              <w:t xml:space="preserve"> – </w:t>
            </w:r>
            <w:r w:rsidR="00471B84">
              <w:rPr>
                <w:rFonts w:ascii="Arial" w:hAnsi="Arial" w:cs="Arial"/>
                <w:sz w:val="24"/>
                <w:szCs w:val="24"/>
              </w:rPr>
              <w:t>25 436 800</w:t>
            </w:r>
            <w:r w:rsidR="00471B84" w:rsidRPr="008A5F0F">
              <w:rPr>
                <w:rFonts w:ascii="Arial" w:hAnsi="Arial" w:cs="Arial"/>
                <w:sz w:val="24"/>
                <w:szCs w:val="24"/>
              </w:rPr>
              <w:t xml:space="preserve">,00 </w:t>
            </w:r>
            <w:r w:rsidR="00471B84">
              <w:rPr>
                <w:rFonts w:ascii="Arial" w:hAnsi="Arial" w:cs="Arial"/>
                <w:sz w:val="24"/>
                <w:szCs w:val="24"/>
              </w:rPr>
              <w:t>рублей</w:t>
            </w:r>
            <w:r w:rsidR="00FB2A1C">
              <w:rPr>
                <w:rFonts w:ascii="Arial" w:hAnsi="Arial" w:cs="Arial"/>
                <w:sz w:val="24"/>
                <w:szCs w:val="24"/>
              </w:rPr>
              <w:t>;</w:t>
            </w:r>
            <w:r w:rsidR="00471B84">
              <w:rPr>
                <w:rFonts w:ascii="Arial" w:hAnsi="Arial" w:cs="Arial"/>
                <w:sz w:val="24"/>
                <w:szCs w:val="24"/>
              </w:rPr>
              <w:t xml:space="preserve"> </w:t>
            </w:r>
          </w:p>
          <w:p w:rsidR="001345BA" w:rsidRPr="008A5F0F" w:rsidRDefault="001345BA" w:rsidP="00CC34A4">
            <w:pPr>
              <w:autoSpaceDE w:val="0"/>
              <w:autoSpaceDN w:val="0"/>
              <w:adjustRightInd w:val="0"/>
              <w:spacing w:after="0" w:line="240" w:lineRule="auto"/>
              <w:rPr>
                <w:rFonts w:ascii="Arial" w:hAnsi="Arial" w:cs="Arial"/>
                <w:sz w:val="24"/>
                <w:szCs w:val="24"/>
                <w:lang w:eastAsia="ar-SA"/>
              </w:rPr>
            </w:pPr>
            <w:r>
              <w:rPr>
                <w:rFonts w:ascii="Arial" w:hAnsi="Arial" w:cs="Arial"/>
                <w:sz w:val="24"/>
                <w:szCs w:val="24"/>
              </w:rPr>
              <w:t>2022</w:t>
            </w:r>
            <w:r w:rsidR="00A667D3">
              <w:rPr>
                <w:rFonts w:ascii="Arial" w:hAnsi="Arial" w:cs="Arial"/>
                <w:sz w:val="24"/>
                <w:szCs w:val="24"/>
              </w:rPr>
              <w:t xml:space="preserve"> год - </w:t>
            </w:r>
            <w:r w:rsidR="00471B84">
              <w:rPr>
                <w:rFonts w:ascii="Arial" w:hAnsi="Arial" w:cs="Arial"/>
                <w:sz w:val="24"/>
                <w:szCs w:val="24"/>
              </w:rPr>
              <w:t>25 436 800</w:t>
            </w:r>
            <w:r w:rsidR="00471B84" w:rsidRPr="008A5F0F">
              <w:rPr>
                <w:rFonts w:ascii="Arial" w:hAnsi="Arial" w:cs="Arial"/>
                <w:sz w:val="24"/>
                <w:szCs w:val="24"/>
              </w:rPr>
              <w:t xml:space="preserve">,00 </w:t>
            </w:r>
            <w:r w:rsidR="00471B84">
              <w:rPr>
                <w:rFonts w:ascii="Arial" w:hAnsi="Arial" w:cs="Arial"/>
                <w:sz w:val="24"/>
                <w:szCs w:val="24"/>
              </w:rPr>
              <w:t>рублей</w:t>
            </w:r>
          </w:p>
        </w:tc>
      </w:tr>
    </w:tbl>
    <w:p w:rsidR="00B26250" w:rsidRDefault="00B26250" w:rsidP="00B26250">
      <w:pPr>
        <w:pStyle w:val="a4"/>
        <w:spacing w:after="0" w:line="240" w:lineRule="auto"/>
        <w:rPr>
          <w:rFonts w:ascii="Arial" w:hAnsi="Arial" w:cs="Arial"/>
          <w:sz w:val="24"/>
          <w:szCs w:val="24"/>
        </w:rPr>
      </w:pPr>
    </w:p>
    <w:p w:rsidR="00FA2254" w:rsidRDefault="00FA2254" w:rsidP="00B26250">
      <w:pPr>
        <w:pStyle w:val="a4"/>
        <w:spacing w:after="0" w:line="240" w:lineRule="auto"/>
        <w:rPr>
          <w:rFonts w:ascii="Arial" w:hAnsi="Arial" w:cs="Arial"/>
          <w:sz w:val="24"/>
          <w:szCs w:val="24"/>
        </w:rPr>
      </w:pPr>
    </w:p>
    <w:p w:rsidR="00714C0E" w:rsidRPr="00714C0E" w:rsidRDefault="00714C0E" w:rsidP="00714C0E">
      <w:pPr>
        <w:pStyle w:val="a4"/>
        <w:numPr>
          <w:ilvl w:val="0"/>
          <w:numId w:val="15"/>
        </w:numPr>
        <w:spacing w:after="0" w:line="240" w:lineRule="auto"/>
        <w:jc w:val="center"/>
        <w:rPr>
          <w:rFonts w:ascii="Arial" w:hAnsi="Arial" w:cs="Arial"/>
          <w:sz w:val="24"/>
          <w:szCs w:val="24"/>
        </w:rPr>
      </w:pPr>
      <w:r w:rsidRPr="00714C0E">
        <w:rPr>
          <w:rFonts w:ascii="Arial" w:hAnsi="Arial" w:cs="Arial"/>
          <w:sz w:val="24"/>
          <w:szCs w:val="24"/>
        </w:rPr>
        <w:t>ОСНОВНЫЕ РАЗДЕЛЫ ОТДЕЛЬНОГО МЕРОПРИЯТИЯ</w:t>
      </w:r>
    </w:p>
    <w:p w:rsidR="001F33C4" w:rsidRPr="002E3EC0" w:rsidRDefault="001F33C4"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p>
    <w:p w:rsidR="00CC0CBE" w:rsidRPr="002E3EC0" w:rsidRDefault="00CC0CBE"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2E3EC0">
        <w:rPr>
          <w:rFonts w:ascii="Arial" w:hAnsi="Arial" w:cs="Arial"/>
          <w:color w:val="000000"/>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rsidR="00CC0CBE" w:rsidRPr="002E3EC0" w:rsidRDefault="00CC0CBE"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2E3EC0">
        <w:rPr>
          <w:rFonts w:ascii="Arial" w:hAnsi="Arial" w:cs="Arial"/>
          <w:sz w:val="24"/>
          <w:szCs w:val="24"/>
        </w:rPr>
        <w:t>ресурсоснабжающей</w:t>
      </w:r>
      <w:proofErr w:type="spellEnd"/>
      <w:r w:rsidRPr="002E3EC0">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rsidR="000A020E" w:rsidRDefault="00CC0CBE" w:rsidP="00774EE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color w:val="000000"/>
          <w:sz w:val="24"/>
          <w:szCs w:val="24"/>
        </w:rPr>
        <w:t>Мероприятие разработано</w:t>
      </w:r>
      <w:r w:rsidRPr="002E3EC0">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2E3EC0">
        <w:rPr>
          <w:rFonts w:ascii="Arial" w:hAnsi="Arial" w:cs="Arial"/>
          <w:color w:val="000000"/>
          <w:sz w:val="24"/>
          <w:szCs w:val="24"/>
        </w:rPr>
        <w:t xml:space="preserve">в соответствии с </w:t>
      </w:r>
      <w:r w:rsidR="001F33C4" w:rsidRPr="002E3EC0">
        <w:rPr>
          <w:rFonts w:ascii="Arial" w:hAnsi="Arial" w:cs="Arial"/>
          <w:color w:val="000000"/>
          <w:sz w:val="24"/>
          <w:szCs w:val="24"/>
        </w:rPr>
        <w:t>з</w:t>
      </w:r>
      <w:r w:rsidR="00DE297E" w:rsidRPr="002E3EC0">
        <w:rPr>
          <w:rFonts w:ascii="Arial" w:hAnsi="Arial" w:cs="Arial"/>
          <w:sz w:val="24"/>
          <w:szCs w:val="24"/>
        </w:rPr>
        <w:t xml:space="preserve">аконом Красноярского края от 01.12.2014 </w:t>
      </w:r>
      <w:r w:rsidR="000A020E">
        <w:rPr>
          <w:rFonts w:ascii="Arial" w:hAnsi="Arial" w:cs="Arial"/>
          <w:sz w:val="24"/>
          <w:szCs w:val="24"/>
        </w:rPr>
        <w:t>№ 7-2835 «</w:t>
      </w:r>
      <w:r w:rsidR="00DE297E" w:rsidRPr="002E3EC0">
        <w:rPr>
          <w:rFonts w:ascii="Arial" w:hAnsi="Arial" w:cs="Arial"/>
          <w:sz w:val="24"/>
          <w:szCs w:val="24"/>
        </w:rPr>
        <w:t xml:space="preserve">Об отдельных мерах по обеспечению ограничения платы </w:t>
      </w:r>
      <w:r w:rsidRPr="002E3EC0">
        <w:rPr>
          <w:rFonts w:ascii="Arial" w:hAnsi="Arial" w:cs="Arial"/>
          <w:sz w:val="24"/>
          <w:szCs w:val="24"/>
        </w:rPr>
        <w:t>граждан за коммунальные услуги</w:t>
      </w:r>
      <w:r w:rsidR="000A020E">
        <w:rPr>
          <w:rFonts w:ascii="Arial" w:hAnsi="Arial" w:cs="Arial"/>
          <w:sz w:val="24"/>
          <w:szCs w:val="24"/>
        </w:rPr>
        <w:t>»</w:t>
      </w:r>
      <w:r w:rsidRPr="002E3EC0">
        <w:rPr>
          <w:rFonts w:ascii="Arial" w:hAnsi="Arial" w:cs="Arial"/>
          <w:sz w:val="24"/>
          <w:szCs w:val="24"/>
        </w:rPr>
        <w:t xml:space="preserve">, </w:t>
      </w:r>
      <w:r w:rsidR="00DE297E" w:rsidRPr="002E3EC0">
        <w:rPr>
          <w:rFonts w:ascii="Arial" w:hAnsi="Arial" w:cs="Arial"/>
          <w:sz w:val="24"/>
          <w:szCs w:val="24"/>
        </w:rPr>
        <w:t xml:space="preserve">с Законом от 01.12.2014 </w:t>
      </w:r>
      <w:r w:rsidR="000A020E">
        <w:rPr>
          <w:rFonts w:ascii="Arial" w:hAnsi="Arial" w:cs="Arial"/>
          <w:sz w:val="24"/>
          <w:szCs w:val="24"/>
        </w:rPr>
        <w:t>№ 7-2839 «</w:t>
      </w:r>
      <w:r w:rsidR="00DE297E" w:rsidRPr="002E3EC0">
        <w:rPr>
          <w:rFonts w:ascii="Arial" w:hAnsi="Arial" w:cs="Arial"/>
          <w:sz w:val="24"/>
          <w:szCs w:val="24"/>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0A020E">
        <w:rPr>
          <w:rFonts w:ascii="Arial" w:hAnsi="Arial" w:cs="Arial"/>
          <w:sz w:val="24"/>
          <w:szCs w:val="24"/>
        </w:rPr>
        <w:t>»</w:t>
      </w:r>
      <w:r w:rsidRPr="002E3EC0">
        <w:rPr>
          <w:rFonts w:ascii="Arial" w:hAnsi="Arial" w:cs="Arial"/>
          <w:sz w:val="24"/>
          <w:szCs w:val="24"/>
        </w:rPr>
        <w:t>,</w:t>
      </w:r>
      <w:r w:rsidR="000A020E">
        <w:rPr>
          <w:rFonts w:ascii="Arial" w:hAnsi="Arial" w:cs="Arial"/>
          <w:sz w:val="24"/>
          <w:szCs w:val="24"/>
        </w:rPr>
        <w:t xml:space="preserve"> П</w:t>
      </w:r>
      <w:r w:rsidR="00774EE0" w:rsidRPr="00774EE0">
        <w:rPr>
          <w:rFonts w:ascii="Arial" w:hAnsi="Arial" w:cs="Arial"/>
          <w:sz w:val="24"/>
          <w:szCs w:val="24"/>
        </w:rPr>
        <w:t>остановление</w:t>
      </w:r>
      <w:r w:rsidR="00774EE0">
        <w:rPr>
          <w:rFonts w:ascii="Arial" w:hAnsi="Arial" w:cs="Arial"/>
          <w:sz w:val="24"/>
          <w:szCs w:val="24"/>
        </w:rPr>
        <w:t>м</w:t>
      </w:r>
      <w:r w:rsidR="00774EE0" w:rsidRPr="00774EE0">
        <w:rPr>
          <w:rFonts w:ascii="Arial" w:hAnsi="Arial" w:cs="Arial"/>
          <w:sz w:val="24"/>
          <w:szCs w:val="24"/>
        </w:rPr>
        <w:t xml:space="preserve"> Правительства Красноярского края от 9 апреля 2015 </w:t>
      </w:r>
      <w:r w:rsidR="00355511">
        <w:rPr>
          <w:rFonts w:ascii="Arial" w:hAnsi="Arial" w:cs="Arial"/>
          <w:sz w:val="24"/>
          <w:szCs w:val="24"/>
        </w:rPr>
        <w:t>год</w:t>
      </w:r>
      <w:r w:rsidR="000A020E">
        <w:rPr>
          <w:rFonts w:ascii="Arial" w:hAnsi="Arial" w:cs="Arial"/>
          <w:sz w:val="24"/>
          <w:szCs w:val="24"/>
        </w:rPr>
        <w:t xml:space="preserve"> № 165-П «</w:t>
      </w:r>
      <w:r w:rsidR="00774EE0" w:rsidRPr="00774EE0">
        <w:rPr>
          <w:rFonts w:ascii="Arial" w:hAnsi="Arial" w:cs="Arial"/>
          <w:sz w:val="24"/>
          <w:szCs w:val="24"/>
        </w:rPr>
        <w:t>О реализации отдельных мер по обеспечению ограничения платы граждан за коммунальные услуги</w:t>
      </w:r>
      <w:r w:rsidR="000A020E">
        <w:rPr>
          <w:rFonts w:ascii="Arial" w:hAnsi="Arial" w:cs="Arial"/>
          <w:sz w:val="24"/>
          <w:szCs w:val="24"/>
        </w:rPr>
        <w:t>»</w:t>
      </w:r>
      <w:r w:rsidR="00774EE0">
        <w:rPr>
          <w:rFonts w:ascii="Arial" w:hAnsi="Arial" w:cs="Arial"/>
          <w:sz w:val="24"/>
          <w:szCs w:val="24"/>
        </w:rPr>
        <w:t xml:space="preserve"> (с из</w:t>
      </w:r>
      <w:r w:rsidR="000A020E">
        <w:rPr>
          <w:rFonts w:ascii="Arial" w:hAnsi="Arial" w:cs="Arial"/>
          <w:sz w:val="24"/>
          <w:szCs w:val="24"/>
        </w:rPr>
        <w:t>менениями и дополнениями).</w:t>
      </w:r>
    </w:p>
    <w:p w:rsidR="00DE297E" w:rsidRPr="002E3EC0" w:rsidRDefault="000A020E" w:rsidP="00774EE0">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В соответствии с П</w:t>
      </w:r>
      <w:r w:rsidR="00DE297E" w:rsidRPr="002E3EC0">
        <w:rPr>
          <w:rFonts w:ascii="Arial" w:hAnsi="Arial" w:cs="Arial"/>
          <w:sz w:val="24"/>
          <w:szCs w:val="24"/>
        </w:rPr>
        <w:t>остановлением</w:t>
      </w:r>
      <w:r w:rsidR="00B26250">
        <w:rPr>
          <w:rFonts w:ascii="Arial" w:hAnsi="Arial" w:cs="Arial"/>
          <w:sz w:val="24"/>
          <w:szCs w:val="24"/>
        </w:rPr>
        <w:t xml:space="preserve"> </w:t>
      </w:r>
      <w:r w:rsidR="00DE297E" w:rsidRPr="002E3EC0">
        <w:rPr>
          <w:rFonts w:ascii="Arial" w:hAnsi="Arial" w:cs="Arial"/>
          <w:sz w:val="24"/>
          <w:szCs w:val="24"/>
        </w:rPr>
        <w:t xml:space="preserve">Администрации города </w:t>
      </w:r>
      <w:r w:rsidR="00CC0CBE" w:rsidRPr="002E3EC0">
        <w:rPr>
          <w:rFonts w:ascii="Arial" w:hAnsi="Arial" w:cs="Arial"/>
          <w:sz w:val="24"/>
          <w:szCs w:val="24"/>
        </w:rPr>
        <w:t>Бородино</w:t>
      </w:r>
      <w:r w:rsidR="00DE297E" w:rsidRPr="002E3EC0">
        <w:rPr>
          <w:rFonts w:ascii="Arial" w:hAnsi="Arial" w:cs="Arial"/>
          <w:sz w:val="24"/>
          <w:szCs w:val="24"/>
        </w:rPr>
        <w:t xml:space="preserve"> от </w:t>
      </w:r>
      <w:r w:rsidR="00CC0CBE" w:rsidRPr="002E3EC0">
        <w:rPr>
          <w:rFonts w:ascii="Arial" w:hAnsi="Arial" w:cs="Arial"/>
          <w:sz w:val="24"/>
          <w:szCs w:val="24"/>
        </w:rPr>
        <w:t>29</w:t>
      </w:r>
      <w:r w:rsidR="00DE297E" w:rsidRPr="002E3EC0">
        <w:rPr>
          <w:rFonts w:ascii="Arial" w:hAnsi="Arial" w:cs="Arial"/>
          <w:sz w:val="24"/>
          <w:szCs w:val="24"/>
        </w:rPr>
        <w:t>.0</w:t>
      </w:r>
      <w:r w:rsidR="00CC0CBE" w:rsidRPr="002E3EC0">
        <w:rPr>
          <w:rFonts w:ascii="Arial" w:hAnsi="Arial" w:cs="Arial"/>
          <w:sz w:val="24"/>
          <w:szCs w:val="24"/>
        </w:rPr>
        <w:t>5</w:t>
      </w:r>
      <w:r w:rsidR="00DE297E" w:rsidRPr="002E3EC0">
        <w:rPr>
          <w:rFonts w:ascii="Arial" w:hAnsi="Arial" w:cs="Arial"/>
          <w:sz w:val="24"/>
          <w:szCs w:val="24"/>
        </w:rPr>
        <w:t xml:space="preserve">.2015 </w:t>
      </w:r>
      <w:r>
        <w:rPr>
          <w:rFonts w:ascii="Arial" w:hAnsi="Arial" w:cs="Arial"/>
          <w:sz w:val="24"/>
          <w:szCs w:val="24"/>
        </w:rPr>
        <w:t>№</w:t>
      </w:r>
      <w:r w:rsidR="00DE297E" w:rsidRPr="002E3EC0">
        <w:rPr>
          <w:rFonts w:ascii="Arial" w:hAnsi="Arial" w:cs="Arial"/>
          <w:sz w:val="24"/>
          <w:szCs w:val="24"/>
        </w:rPr>
        <w:t xml:space="preserve"> </w:t>
      </w:r>
      <w:r w:rsidR="00CC0CBE" w:rsidRPr="002E3EC0">
        <w:rPr>
          <w:rFonts w:ascii="Arial" w:hAnsi="Arial" w:cs="Arial"/>
          <w:sz w:val="24"/>
          <w:szCs w:val="24"/>
        </w:rPr>
        <w:t>476</w:t>
      </w:r>
      <w:r>
        <w:rPr>
          <w:rFonts w:ascii="Arial" w:hAnsi="Arial" w:cs="Arial"/>
          <w:sz w:val="24"/>
          <w:szCs w:val="24"/>
        </w:rPr>
        <w:t xml:space="preserve"> </w:t>
      </w:r>
      <w:r w:rsidR="00DE297E" w:rsidRPr="002E3EC0">
        <w:rPr>
          <w:rFonts w:ascii="Arial" w:hAnsi="Arial" w:cs="Arial"/>
          <w:sz w:val="24"/>
          <w:szCs w:val="24"/>
        </w:rPr>
        <w:t xml:space="preserve"> </w:t>
      </w:r>
      <w:r>
        <w:rPr>
          <w:rFonts w:ascii="Arial" w:hAnsi="Arial" w:cs="Arial"/>
          <w:sz w:val="24"/>
          <w:szCs w:val="24"/>
        </w:rPr>
        <w:t>«</w:t>
      </w:r>
      <w:r w:rsidRPr="000A020E">
        <w:rPr>
          <w:rFonts w:ascii="Arial" w:hAnsi="Arial" w:cs="Arial"/>
          <w:sz w:val="24"/>
          <w:szCs w:val="24"/>
        </w:rPr>
        <w:t>О реализации отдельных мер по обеспечению ограничения платы граждан за коммунальные услуги</w:t>
      </w:r>
      <w:r>
        <w:rPr>
          <w:rFonts w:ascii="Arial" w:hAnsi="Arial" w:cs="Arial"/>
          <w:sz w:val="24"/>
          <w:szCs w:val="24"/>
        </w:rPr>
        <w:t xml:space="preserve">» </w:t>
      </w:r>
      <w:r w:rsidR="00DE297E" w:rsidRPr="002E3EC0">
        <w:rPr>
          <w:rFonts w:ascii="Arial" w:hAnsi="Arial" w:cs="Arial"/>
          <w:sz w:val="24"/>
          <w:szCs w:val="24"/>
        </w:rPr>
        <w:t xml:space="preserve">на </w:t>
      </w:r>
      <w:r w:rsidR="00CC0CBE" w:rsidRPr="002E3EC0">
        <w:rPr>
          <w:rFonts w:ascii="Arial" w:hAnsi="Arial" w:cs="Arial"/>
          <w:sz w:val="24"/>
          <w:szCs w:val="24"/>
        </w:rPr>
        <w:t xml:space="preserve">МКУ «Служба единого заказчика» </w:t>
      </w:r>
      <w:r w:rsidR="00DE297E" w:rsidRPr="002E3EC0">
        <w:rPr>
          <w:rFonts w:ascii="Arial" w:hAnsi="Arial" w:cs="Arial"/>
          <w:sz w:val="24"/>
          <w:szCs w:val="24"/>
        </w:rPr>
        <w:t>возложено осуществление следующих государственных полномочий:</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DE297E" w:rsidRPr="002E3EC0" w:rsidRDefault="00DF5E39"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xml:space="preserve">- </w:t>
      </w:r>
      <w:r w:rsidR="00DE297E" w:rsidRPr="002E3EC0">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принятие решений о предоставлении субсидий на компенсацию части платы граждан за коммунальные услуги;</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перечисление субсидий исполнителям коммунальных услуг на компенсацию части платы граждан за коммунальные услуги;</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D231A4" w:rsidRPr="005D621D" w:rsidRDefault="00DE297E" w:rsidP="005D621D">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xml:space="preserve">Постановлением Администрации города </w:t>
      </w:r>
      <w:r w:rsidR="00CC0CBE" w:rsidRPr="002E3EC0">
        <w:rPr>
          <w:rFonts w:ascii="Arial" w:hAnsi="Arial" w:cs="Arial"/>
          <w:sz w:val="24"/>
          <w:szCs w:val="24"/>
        </w:rPr>
        <w:t>Бородино</w:t>
      </w:r>
      <w:r w:rsidRPr="002E3EC0">
        <w:rPr>
          <w:rFonts w:ascii="Arial" w:hAnsi="Arial" w:cs="Arial"/>
          <w:sz w:val="24"/>
          <w:szCs w:val="24"/>
        </w:rPr>
        <w:t xml:space="preserve"> Красноярского края от </w:t>
      </w:r>
      <w:r w:rsidR="00DF5E39" w:rsidRPr="002E3EC0">
        <w:rPr>
          <w:rFonts w:ascii="Arial" w:hAnsi="Arial" w:cs="Arial"/>
          <w:sz w:val="24"/>
          <w:szCs w:val="24"/>
        </w:rPr>
        <w:t>29</w:t>
      </w:r>
      <w:r w:rsidRPr="002E3EC0">
        <w:rPr>
          <w:rFonts w:ascii="Arial" w:hAnsi="Arial" w:cs="Arial"/>
          <w:sz w:val="24"/>
          <w:szCs w:val="24"/>
        </w:rPr>
        <w:t>.0</w:t>
      </w:r>
      <w:r w:rsidR="00DF5E39" w:rsidRPr="002E3EC0">
        <w:rPr>
          <w:rFonts w:ascii="Arial" w:hAnsi="Arial" w:cs="Arial"/>
          <w:sz w:val="24"/>
          <w:szCs w:val="24"/>
        </w:rPr>
        <w:t>5</w:t>
      </w:r>
      <w:r w:rsidRPr="002E3EC0">
        <w:rPr>
          <w:rFonts w:ascii="Arial" w:hAnsi="Arial" w:cs="Arial"/>
          <w:sz w:val="24"/>
          <w:szCs w:val="24"/>
        </w:rPr>
        <w:t xml:space="preserve">.2015 </w:t>
      </w:r>
      <w:r w:rsidR="007F6BAC">
        <w:rPr>
          <w:rFonts w:ascii="Arial" w:hAnsi="Arial" w:cs="Arial"/>
          <w:sz w:val="24"/>
          <w:szCs w:val="24"/>
        </w:rPr>
        <w:t>№</w:t>
      </w:r>
      <w:r w:rsidRPr="002E3EC0">
        <w:rPr>
          <w:rFonts w:ascii="Arial" w:hAnsi="Arial" w:cs="Arial"/>
          <w:sz w:val="24"/>
          <w:szCs w:val="24"/>
        </w:rPr>
        <w:t xml:space="preserve"> 4</w:t>
      </w:r>
      <w:r w:rsidR="00DF5E39" w:rsidRPr="002E3EC0">
        <w:rPr>
          <w:rFonts w:ascii="Arial" w:hAnsi="Arial" w:cs="Arial"/>
          <w:sz w:val="24"/>
          <w:szCs w:val="24"/>
        </w:rPr>
        <w:t>76</w:t>
      </w:r>
      <w:r w:rsidRPr="002E3EC0">
        <w:rPr>
          <w:rFonts w:ascii="Arial" w:hAnsi="Arial" w:cs="Arial"/>
          <w:sz w:val="24"/>
          <w:szCs w:val="24"/>
        </w:rPr>
        <w:t xml:space="preserve"> утвержден Порядок предоставления компенсации части платы граждан за коммунальные услуги, контроля за соблюдением условий предоставления </w:t>
      </w:r>
      <w:r w:rsidRPr="005D621D">
        <w:rPr>
          <w:rFonts w:ascii="Arial" w:hAnsi="Arial" w:cs="Arial"/>
          <w:sz w:val="24"/>
          <w:szCs w:val="24"/>
        </w:rPr>
        <w:t>компенсации части платы граждан за коммунальные услуги, а также возврата субсидий в случае нарушения условий их предоставления</w:t>
      </w:r>
      <w:r w:rsidR="00D231A4" w:rsidRPr="005D621D">
        <w:rPr>
          <w:rFonts w:ascii="Arial" w:hAnsi="Arial" w:cs="Arial"/>
          <w:sz w:val="24"/>
          <w:szCs w:val="24"/>
        </w:rPr>
        <w:t xml:space="preserve"> (далее - Порядок).</w:t>
      </w:r>
    </w:p>
    <w:p w:rsidR="00D231A4" w:rsidRPr="005D621D" w:rsidRDefault="00D231A4" w:rsidP="005D621D">
      <w:pPr>
        <w:pStyle w:val="ConsPlusNormal"/>
        <w:ind w:firstLine="540"/>
        <w:rPr>
          <w:sz w:val="24"/>
          <w:szCs w:val="24"/>
        </w:rPr>
      </w:pPr>
      <w:r w:rsidRPr="005D621D">
        <w:rPr>
          <w:sz w:val="24"/>
          <w:szCs w:val="24"/>
        </w:rPr>
        <w:t xml:space="preserve">Компенсация части расходов граждан муниципального образования город </w:t>
      </w:r>
      <w:r w:rsidR="005D621D" w:rsidRPr="005D621D">
        <w:rPr>
          <w:sz w:val="24"/>
          <w:szCs w:val="24"/>
        </w:rPr>
        <w:t xml:space="preserve">Бородино </w:t>
      </w:r>
      <w:r w:rsidRPr="005D621D">
        <w:rPr>
          <w:sz w:val="24"/>
          <w:szCs w:val="24"/>
        </w:rPr>
        <w:t xml:space="preserve">предоставляется исполнителям коммунальных услуг, подавшим заявление с приложением документов, указанных в </w:t>
      </w:r>
      <w:hyperlink r:id="rId26" w:history="1">
        <w:r w:rsidRPr="005D621D">
          <w:rPr>
            <w:sz w:val="24"/>
            <w:szCs w:val="24"/>
          </w:rPr>
          <w:t>Порядке</w:t>
        </w:r>
      </w:hyperlink>
      <w:r w:rsidRPr="005D621D">
        <w:rPr>
          <w:sz w:val="24"/>
          <w:szCs w:val="24"/>
        </w:rPr>
        <w:t>.</w:t>
      </w:r>
    </w:p>
    <w:p w:rsidR="00D231A4" w:rsidRPr="005D621D" w:rsidRDefault="00D231A4" w:rsidP="005D621D">
      <w:pPr>
        <w:pStyle w:val="ConsPlusNormal"/>
        <w:ind w:firstLine="540"/>
        <w:rPr>
          <w:sz w:val="24"/>
          <w:szCs w:val="24"/>
        </w:rPr>
      </w:pPr>
      <w:r w:rsidRPr="005D621D">
        <w:rPr>
          <w:sz w:val="24"/>
          <w:szCs w:val="24"/>
        </w:rPr>
        <w:t xml:space="preserve">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гражданами платы за коммунальные услуги, </w:t>
      </w:r>
    </w:p>
    <w:p w:rsidR="00D231A4" w:rsidRDefault="00D231A4" w:rsidP="00D231A4">
      <w:pPr>
        <w:pStyle w:val="ConsPlusNormal"/>
      </w:pPr>
    </w:p>
    <w:p w:rsidR="00D231A4" w:rsidRDefault="00B42B77" w:rsidP="00D231A4">
      <w:pPr>
        <w:pStyle w:val="ConsPlusNormal"/>
        <w:jc w:val="center"/>
      </w:pPr>
      <w:r>
        <w:rPr>
          <w:noProof/>
          <w:position w:val="-27"/>
        </w:rPr>
        <w:drawing>
          <wp:inline distT="0" distB="0" distL="0" distR="0" wp14:anchorId="48817EF7" wp14:editId="2AF0ABD0">
            <wp:extent cx="3134995" cy="502285"/>
            <wp:effectExtent l="0" t="0" r="0" b="0"/>
            <wp:docPr id="1" name="Рисунок 6" descr="base_23675_211472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675_211472_32768"/>
                    <pic:cNvPicPr>
                      <a:picLocks noChangeAspect="1" noChangeArrowheads="1"/>
                    </pic:cNvPicPr>
                  </pic:nvPicPr>
                  <pic:blipFill>
                    <a:blip r:embed="rId27"/>
                    <a:srcRect/>
                    <a:stretch>
                      <a:fillRect/>
                    </a:stretch>
                  </pic:blipFill>
                  <pic:spPr bwMode="auto">
                    <a:xfrm>
                      <a:off x="0" y="0"/>
                      <a:ext cx="3134995" cy="502285"/>
                    </a:xfrm>
                    <a:prstGeom prst="rect">
                      <a:avLst/>
                    </a:prstGeom>
                    <a:noFill/>
                    <a:ln w="9525">
                      <a:noFill/>
                      <a:miter lim="800000"/>
                      <a:headEnd/>
                      <a:tailEnd/>
                    </a:ln>
                  </pic:spPr>
                </pic:pic>
              </a:graphicData>
            </a:graphic>
          </wp:inline>
        </w:drawing>
      </w:r>
      <w:r w:rsidR="00D231A4">
        <w:t xml:space="preserve"> где:</w:t>
      </w:r>
    </w:p>
    <w:p w:rsidR="00D231A4" w:rsidRDefault="00D231A4" w:rsidP="00D231A4">
      <w:pPr>
        <w:pStyle w:val="ConsPlusNormal"/>
      </w:pPr>
    </w:p>
    <w:p w:rsidR="00D231A4" w:rsidRPr="005D621D" w:rsidRDefault="00D231A4" w:rsidP="005D621D">
      <w:pPr>
        <w:pStyle w:val="ConsPlusNormal"/>
        <w:ind w:firstLine="539"/>
        <w:rPr>
          <w:sz w:val="24"/>
          <w:szCs w:val="24"/>
        </w:rPr>
      </w:pPr>
      <w:r w:rsidRPr="005D621D">
        <w:rPr>
          <w:sz w:val="24"/>
          <w:szCs w:val="24"/>
        </w:rPr>
        <w:t>ИКУ</w:t>
      </w:r>
      <w:r w:rsidRPr="005D621D">
        <w:rPr>
          <w:sz w:val="24"/>
          <w:szCs w:val="24"/>
          <w:vertAlign w:val="superscript"/>
        </w:rPr>
        <w:t>МО</w:t>
      </w:r>
      <w:r w:rsidRPr="005D621D">
        <w:rPr>
          <w:sz w:val="24"/>
          <w:szCs w:val="24"/>
          <w:vertAlign w:val="subscript"/>
        </w:rPr>
        <w:t>МАКС</w:t>
      </w:r>
      <w:r w:rsidRPr="005D621D">
        <w:rPr>
          <w:sz w:val="24"/>
          <w:szCs w:val="24"/>
        </w:rPr>
        <w:t xml:space="preserve"> - предельные (максимальные) индексы изменения размера вносимой гражданами платы за коммунальные услуги в муниципальных образованиях Красноярского края;</w:t>
      </w:r>
    </w:p>
    <w:p w:rsidR="00D231A4" w:rsidRPr="005D621D" w:rsidRDefault="00D231A4" w:rsidP="005D621D">
      <w:pPr>
        <w:pStyle w:val="ConsPlusNormal"/>
        <w:ind w:firstLine="539"/>
        <w:rPr>
          <w:sz w:val="24"/>
          <w:szCs w:val="24"/>
        </w:rPr>
      </w:pPr>
      <w:proofErr w:type="spellStart"/>
      <w:r w:rsidRPr="005D621D">
        <w:rPr>
          <w:sz w:val="24"/>
          <w:szCs w:val="24"/>
        </w:rPr>
        <w:t>maxКУ</w:t>
      </w:r>
      <w:r w:rsidRPr="005D621D">
        <w:rPr>
          <w:sz w:val="24"/>
          <w:szCs w:val="24"/>
          <w:vertAlign w:val="superscript"/>
        </w:rPr>
        <w:t>МО</w:t>
      </w:r>
      <w:r w:rsidRPr="005D621D">
        <w:rPr>
          <w:sz w:val="24"/>
          <w:szCs w:val="24"/>
          <w:vertAlign w:val="subscript"/>
        </w:rPr>
        <w:t>perj</w:t>
      </w:r>
      <w:proofErr w:type="spellEnd"/>
      <w:r w:rsidRPr="005D621D">
        <w:rPr>
          <w:sz w:val="24"/>
          <w:szCs w:val="24"/>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Красноярскому краю максимален (рублей);</w:t>
      </w:r>
    </w:p>
    <w:p w:rsidR="00D231A4" w:rsidRPr="005D621D" w:rsidRDefault="00D231A4" w:rsidP="005D621D">
      <w:pPr>
        <w:pStyle w:val="ConsPlusNormal"/>
        <w:ind w:firstLine="539"/>
        <w:rPr>
          <w:sz w:val="24"/>
          <w:szCs w:val="24"/>
        </w:rPr>
      </w:pPr>
      <w:proofErr w:type="spellStart"/>
      <w:r w:rsidRPr="005D621D">
        <w:rPr>
          <w:sz w:val="24"/>
          <w:szCs w:val="24"/>
        </w:rPr>
        <w:t>КУ</w:t>
      </w:r>
      <w:r w:rsidRPr="005D621D">
        <w:rPr>
          <w:sz w:val="24"/>
          <w:szCs w:val="24"/>
          <w:vertAlign w:val="superscript"/>
        </w:rPr>
        <w:t>МО</w:t>
      </w:r>
      <w:r w:rsidRPr="005D621D">
        <w:rPr>
          <w:sz w:val="24"/>
          <w:szCs w:val="24"/>
          <w:vertAlign w:val="subscript"/>
        </w:rPr>
        <w:t>декабрь</w:t>
      </w:r>
      <w:proofErr w:type="spellEnd"/>
      <w:r w:rsidRPr="005D621D">
        <w:rPr>
          <w:sz w:val="24"/>
          <w:szCs w:val="24"/>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D231A4" w:rsidRPr="005D621D" w:rsidRDefault="00D231A4" w:rsidP="005D621D">
      <w:pPr>
        <w:pStyle w:val="ConsPlusNormal"/>
        <w:ind w:firstLine="539"/>
        <w:rPr>
          <w:sz w:val="24"/>
          <w:szCs w:val="24"/>
        </w:rPr>
      </w:pPr>
      <w:r w:rsidRPr="005D621D">
        <w:rPr>
          <w:sz w:val="24"/>
          <w:szCs w:val="24"/>
        </w:rPr>
        <w:t>j - месяц года долгосрочного периода.</w:t>
      </w:r>
    </w:p>
    <w:p w:rsidR="00D231A4" w:rsidRPr="005D621D" w:rsidRDefault="00D231A4" w:rsidP="005D621D">
      <w:pPr>
        <w:pStyle w:val="ConsPlusNormal"/>
        <w:ind w:firstLine="539"/>
        <w:rPr>
          <w:sz w:val="24"/>
          <w:szCs w:val="24"/>
        </w:rPr>
      </w:pPr>
      <w:r w:rsidRPr="005D621D">
        <w:rPr>
          <w:sz w:val="24"/>
          <w:szCs w:val="24"/>
        </w:rPr>
        <w:t>Средства краевого бюджета в виде субвенций поступают в бюджет м</w:t>
      </w:r>
      <w:r w:rsidR="005D621D" w:rsidRPr="005D621D">
        <w:rPr>
          <w:sz w:val="24"/>
          <w:szCs w:val="24"/>
        </w:rPr>
        <w:t>униципального образования</w:t>
      </w:r>
      <w:r w:rsidRPr="005D621D">
        <w:rPr>
          <w:sz w:val="24"/>
          <w:szCs w:val="24"/>
        </w:rPr>
        <w:t xml:space="preserve"> и предназначены для выплат исполнителю коммунальных услу</w:t>
      </w:r>
      <w:r w:rsidR="00355511">
        <w:rPr>
          <w:sz w:val="24"/>
          <w:szCs w:val="24"/>
        </w:rPr>
        <w:t>г</w:t>
      </w:r>
      <w:r w:rsidR="00B26250">
        <w:rPr>
          <w:sz w:val="24"/>
          <w:szCs w:val="24"/>
        </w:rPr>
        <w:t>.</w:t>
      </w:r>
      <w:r w:rsidRPr="005D621D">
        <w:rPr>
          <w:sz w:val="24"/>
          <w:szCs w:val="24"/>
        </w:rPr>
        <w:t xml:space="preserve"> Выплаты осуществляются на основании соглашения о субсидировании, заключенного между </w:t>
      </w:r>
      <w:r w:rsidR="005D621D" w:rsidRPr="005D621D">
        <w:rPr>
          <w:sz w:val="24"/>
          <w:szCs w:val="24"/>
        </w:rPr>
        <w:t>МКУ «Служба единого заказчика»</w:t>
      </w:r>
      <w:r w:rsidRPr="005D621D">
        <w:rPr>
          <w:sz w:val="24"/>
          <w:szCs w:val="24"/>
        </w:rPr>
        <w:t xml:space="preserve"> и исполнителем коммунальных услу</w:t>
      </w:r>
      <w:r w:rsidR="00355511">
        <w:rPr>
          <w:sz w:val="24"/>
          <w:szCs w:val="24"/>
        </w:rPr>
        <w:t>г</w:t>
      </w:r>
      <w:r w:rsidR="00B26250">
        <w:rPr>
          <w:sz w:val="24"/>
          <w:szCs w:val="24"/>
        </w:rPr>
        <w:t>.</w:t>
      </w:r>
    </w:p>
    <w:p w:rsidR="00D231A4" w:rsidRDefault="00D231A4" w:rsidP="002E3EC0">
      <w:pPr>
        <w:autoSpaceDE w:val="0"/>
        <w:autoSpaceDN w:val="0"/>
        <w:adjustRightInd w:val="0"/>
        <w:spacing w:after="0" w:line="240" w:lineRule="auto"/>
        <w:ind w:firstLine="709"/>
        <w:outlineLvl w:val="0"/>
        <w:rPr>
          <w:rFonts w:ascii="Arial" w:hAnsi="Arial" w:cs="Arial"/>
          <w:sz w:val="24"/>
          <w:szCs w:val="24"/>
        </w:rPr>
      </w:pPr>
    </w:p>
    <w:p w:rsidR="003A0541" w:rsidRPr="002E3EC0" w:rsidRDefault="003A0541" w:rsidP="002E3EC0">
      <w:pPr>
        <w:autoSpaceDE w:val="0"/>
        <w:autoSpaceDN w:val="0"/>
        <w:adjustRightInd w:val="0"/>
        <w:spacing w:after="0" w:line="240" w:lineRule="auto"/>
        <w:ind w:firstLine="709"/>
        <w:outlineLvl w:val="0"/>
        <w:rPr>
          <w:rFonts w:ascii="Arial" w:hAnsi="Arial" w:cs="Arial"/>
          <w:sz w:val="24"/>
          <w:szCs w:val="24"/>
        </w:rPr>
        <w:sectPr w:rsidR="003A0541" w:rsidRPr="002E3EC0" w:rsidSect="00BD35F3">
          <w:pgSz w:w="11906" w:h="16838"/>
          <w:pgMar w:top="567" w:right="707" w:bottom="395" w:left="1134" w:header="709" w:footer="709" w:gutter="0"/>
          <w:pgNumType w:start="1"/>
          <w:cols w:space="708"/>
          <w:titlePg/>
          <w:docGrid w:linePitch="360"/>
        </w:sectPr>
      </w:pPr>
    </w:p>
    <w:p w:rsidR="009977CF" w:rsidRPr="002E3EC0" w:rsidRDefault="009977CF" w:rsidP="00EA1A23">
      <w:pPr>
        <w:widowControl w:val="0"/>
        <w:autoSpaceDE w:val="0"/>
        <w:autoSpaceDN w:val="0"/>
        <w:spacing w:after="0" w:line="240" w:lineRule="auto"/>
        <w:ind w:left="7938"/>
        <w:jc w:val="left"/>
        <w:outlineLvl w:val="2"/>
        <w:rPr>
          <w:rFonts w:ascii="Arial" w:hAnsi="Arial" w:cs="Arial"/>
          <w:sz w:val="24"/>
          <w:szCs w:val="24"/>
        </w:rPr>
      </w:pPr>
      <w:r w:rsidRPr="002E3EC0">
        <w:rPr>
          <w:rFonts w:ascii="Arial" w:hAnsi="Arial" w:cs="Arial"/>
          <w:sz w:val="24"/>
          <w:szCs w:val="24"/>
        </w:rPr>
        <w:t>Приложение</w:t>
      </w:r>
    </w:p>
    <w:p w:rsidR="009977CF" w:rsidRPr="002E3EC0" w:rsidRDefault="009977CF" w:rsidP="00EA1A23">
      <w:pPr>
        <w:widowControl w:val="0"/>
        <w:autoSpaceDE w:val="0"/>
        <w:autoSpaceDN w:val="0"/>
        <w:spacing w:after="0" w:line="240" w:lineRule="auto"/>
        <w:ind w:left="7938"/>
        <w:jc w:val="left"/>
        <w:rPr>
          <w:rFonts w:ascii="Arial" w:hAnsi="Arial" w:cs="Arial"/>
          <w:sz w:val="24"/>
          <w:szCs w:val="24"/>
        </w:rPr>
      </w:pPr>
      <w:r w:rsidRPr="002E3EC0">
        <w:rPr>
          <w:rFonts w:ascii="Arial" w:hAnsi="Arial" w:cs="Arial"/>
          <w:sz w:val="24"/>
          <w:szCs w:val="24"/>
        </w:rPr>
        <w:t xml:space="preserve">к информации об отдельном мероприятии </w:t>
      </w:r>
      <w:r w:rsidR="001A604F">
        <w:rPr>
          <w:rFonts w:ascii="Arial" w:hAnsi="Arial" w:cs="Arial"/>
          <w:sz w:val="24"/>
          <w:szCs w:val="24"/>
        </w:rPr>
        <w:t xml:space="preserve">6 </w:t>
      </w:r>
      <w:r w:rsidRPr="002E3EC0">
        <w:rPr>
          <w:rFonts w:ascii="Arial" w:hAnsi="Arial" w:cs="Arial"/>
          <w:sz w:val="24"/>
          <w:szCs w:val="24"/>
        </w:rPr>
        <w:t xml:space="preserve">муниципальной программы </w:t>
      </w:r>
    </w:p>
    <w:p w:rsidR="00B26250" w:rsidRDefault="00B26250" w:rsidP="002E3EC0">
      <w:pPr>
        <w:widowControl w:val="0"/>
        <w:autoSpaceDE w:val="0"/>
        <w:autoSpaceDN w:val="0"/>
        <w:spacing w:after="0" w:line="240" w:lineRule="auto"/>
        <w:ind w:firstLine="709"/>
        <w:jc w:val="center"/>
        <w:rPr>
          <w:rFonts w:ascii="Arial" w:hAnsi="Arial" w:cs="Arial"/>
          <w:sz w:val="24"/>
          <w:szCs w:val="24"/>
        </w:rPr>
      </w:pPr>
    </w:p>
    <w:p w:rsidR="009977CF" w:rsidRDefault="009977CF" w:rsidP="002E3EC0">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p w:rsidR="00FB2A1C" w:rsidRPr="002E3EC0" w:rsidRDefault="00FB2A1C" w:rsidP="002E3EC0">
      <w:pPr>
        <w:widowControl w:val="0"/>
        <w:autoSpaceDE w:val="0"/>
        <w:autoSpaceDN w:val="0"/>
        <w:spacing w:after="0" w:line="240" w:lineRule="auto"/>
        <w:ind w:firstLine="709"/>
        <w:jc w:val="center"/>
        <w:rPr>
          <w:rFonts w:ascii="Arial" w:hAnsi="Arial" w:cs="Arial"/>
          <w:sz w:val="24"/>
          <w:szCs w:val="24"/>
        </w:rPr>
      </w:pPr>
      <w:r>
        <w:rPr>
          <w:rFonts w:ascii="Arial" w:hAnsi="Arial" w:cs="Arial"/>
          <w:sz w:val="24"/>
          <w:szCs w:val="24"/>
        </w:rPr>
        <w:t>показателей результативности</w:t>
      </w:r>
    </w:p>
    <w:tbl>
      <w:tblPr>
        <w:tblpPr w:leftFromText="180" w:rightFromText="180" w:vertAnchor="text" w:horzAnchor="margin" w:tblpXSpec="center" w:tblpY="159"/>
        <w:tblW w:w="4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2294"/>
        <w:gridCol w:w="563"/>
        <w:gridCol w:w="1594"/>
        <w:gridCol w:w="2262"/>
        <w:gridCol w:w="797"/>
        <w:gridCol w:w="712"/>
        <w:gridCol w:w="853"/>
        <w:gridCol w:w="788"/>
        <w:gridCol w:w="1055"/>
        <w:gridCol w:w="841"/>
        <w:gridCol w:w="841"/>
        <w:gridCol w:w="733"/>
        <w:gridCol w:w="832"/>
      </w:tblGrid>
      <w:tr w:rsidR="000752AE" w:rsidRPr="002E3EC0" w:rsidTr="000752AE">
        <w:trPr>
          <w:trHeight w:val="597"/>
        </w:trPr>
        <w:tc>
          <w:tcPr>
            <w:tcW w:w="166" w:type="pct"/>
            <w:vMerge w:val="restar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N п/п</w:t>
            </w:r>
          </w:p>
        </w:tc>
        <w:tc>
          <w:tcPr>
            <w:tcW w:w="783" w:type="pct"/>
            <w:vMerge w:val="restar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Цель, показатели результативности</w:t>
            </w:r>
          </w:p>
        </w:tc>
        <w:tc>
          <w:tcPr>
            <w:tcW w:w="192" w:type="pct"/>
            <w:vMerge w:val="restart"/>
            <w:textDirection w:val="btLr"/>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Единица измерения</w:t>
            </w:r>
          </w:p>
        </w:tc>
        <w:tc>
          <w:tcPr>
            <w:tcW w:w="544" w:type="pct"/>
            <w:vMerge w:val="restart"/>
            <w:textDirection w:val="btLr"/>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Источник информации</w:t>
            </w:r>
          </w:p>
        </w:tc>
        <w:tc>
          <w:tcPr>
            <w:tcW w:w="772" w:type="pct"/>
            <w:vMerge w:val="restart"/>
          </w:tcPr>
          <w:p w:rsidR="000752AE" w:rsidRPr="00B26250" w:rsidRDefault="000752AE" w:rsidP="003A0541">
            <w:pPr>
              <w:widowControl w:val="0"/>
              <w:autoSpaceDE w:val="0"/>
              <w:autoSpaceDN w:val="0"/>
              <w:spacing w:after="0" w:line="240" w:lineRule="auto"/>
              <w:jc w:val="center"/>
              <w:rPr>
                <w:rFonts w:ascii="Arial" w:eastAsia="Calibri" w:hAnsi="Arial" w:cs="Arial"/>
                <w:sz w:val="18"/>
                <w:szCs w:val="18"/>
              </w:rPr>
            </w:pPr>
            <w:r w:rsidRPr="00B26250">
              <w:rPr>
                <w:rFonts w:ascii="Arial" w:eastAsia="Calibri" w:hAnsi="Arial" w:cs="Arial"/>
                <w:sz w:val="18"/>
                <w:szCs w:val="18"/>
              </w:rPr>
              <w:t>Год, предшествующий реализации муниципальной программы</w:t>
            </w:r>
          </w:p>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eastAsia="Calibri" w:hAnsi="Arial" w:cs="Arial"/>
                <w:sz w:val="18"/>
                <w:szCs w:val="18"/>
              </w:rPr>
              <w:t>2013</w:t>
            </w:r>
          </w:p>
        </w:tc>
        <w:tc>
          <w:tcPr>
            <w:tcW w:w="1075" w:type="pct"/>
            <w:gridSpan w:val="4"/>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Годы начала действия муниципальной программы</w:t>
            </w:r>
          </w:p>
        </w:tc>
        <w:tc>
          <w:tcPr>
            <w:tcW w:w="360" w:type="pct"/>
            <w:vMerge w:val="restar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2018</w:t>
            </w:r>
          </w:p>
        </w:tc>
        <w:tc>
          <w:tcPr>
            <w:tcW w:w="1108" w:type="pct"/>
            <w:gridSpan w:val="4"/>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Годы реализации отдельных мероприятий</w:t>
            </w:r>
          </w:p>
        </w:tc>
      </w:tr>
      <w:tr w:rsidR="000752AE" w:rsidRPr="002E3EC0" w:rsidTr="000752AE">
        <w:trPr>
          <w:trHeight w:val="886"/>
        </w:trPr>
        <w:tc>
          <w:tcPr>
            <w:tcW w:w="166" w:type="pct"/>
            <w:vMerge/>
          </w:tcPr>
          <w:p w:rsidR="000752AE" w:rsidRPr="00B26250" w:rsidRDefault="000752AE" w:rsidP="003A0541">
            <w:pPr>
              <w:spacing w:after="0" w:line="240" w:lineRule="auto"/>
              <w:rPr>
                <w:rFonts w:ascii="Arial" w:eastAsia="Calibri" w:hAnsi="Arial" w:cs="Arial"/>
                <w:sz w:val="18"/>
                <w:szCs w:val="18"/>
              </w:rPr>
            </w:pPr>
          </w:p>
        </w:tc>
        <w:tc>
          <w:tcPr>
            <w:tcW w:w="783" w:type="pct"/>
            <w:vMerge/>
          </w:tcPr>
          <w:p w:rsidR="000752AE" w:rsidRPr="00B26250" w:rsidRDefault="000752AE" w:rsidP="003A0541">
            <w:pPr>
              <w:spacing w:after="0" w:line="240" w:lineRule="auto"/>
              <w:rPr>
                <w:rFonts w:ascii="Arial" w:eastAsia="Calibri" w:hAnsi="Arial" w:cs="Arial"/>
                <w:sz w:val="18"/>
                <w:szCs w:val="18"/>
              </w:rPr>
            </w:pPr>
          </w:p>
        </w:tc>
        <w:tc>
          <w:tcPr>
            <w:tcW w:w="192" w:type="pct"/>
            <w:vMerge/>
          </w:tcPr>
          <w:p w:rsidR="000752AE" w:rsidRPr="00B26250" w:rsidRDefault="000752AE" w:rsidP="003A0541">
            <w:pPr>
              <w:spacing w:after="0" w:line="240" w:lineRule="auto"/>
              <w:rPr>
                <w:rFonts w:ascii="Arial" w:eastAsia="Calibri" w:hAnsi="Arial" w:cs="Arial"/>
                <w:sz w:val="18"/>
                <w:szCs w:val="18"/>
              </w:rPr>
            </w:pPr>
          </w:p>
        </w:tc>
        <w:tc>
          <w:tcPr>
            <w:tcW w:w="544" w:type="pct"/>
            <w:vMerge/>
          </w:tcPr>
          <w:p w:rsidR="000752AE" w:rsidRPr="00B26250" w:rsidRDefault="000752AE" w:rsidP="003A0541">
            <w:pPr>
              <w:spacing w:after="0" w:line="240" w:lineRule="auto"/>
              <w:rPr>
                <w:rFonts w:ascii="Arial" w:eastAsia="Calibri" w:hAnsi="Arial" w:cs="Arial"/>
                <w:sz w:val="18"/>
                <w:szCs w:val="18"/>
              </w:rPr>
            </w:pPr>
          </w:p>
        </w:tc>
        <w:tc>
          <w:tcPr>
            <w:tcW w:w="772" w:type="pct"/>
            <w:vMerge/>
          </w:tcPr>
          <w:p w:rsidR="000752AE" w:rsidRPr="00B26250" w:rsidRDefault="000752AE" w:rsidP="003A0541">
            <w:pPr>
              <w:widowControl w:val="0"/>
              <w:autoSpaceDE w:val="0"/>
              <w:autoSpaceDN w:val="0"/>
              <w:spacing w:after="0" w:line="240" w:lineRule="auto"/>
              <w:jc w:val="center"/>
              <w:rPr>
                <w:rFonts w:ascii="Arial" w:hAnsi="Arial" w:cs="Arial"/>
                <w:sz w:val="18"/>
                <w:szCs w:val="18"/>
              </w:rPr>
            </w:pPr>
          </w:p>
        </w:tc>
        <w:tc>
          <w:tcPr>
            <w:tcW w:w="272"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2014</w:t>
            </w:r>
          </w:p>
        </w:tc>
        <w:tc>
          <w:tcPr>
            <w:tcW w:w="243"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2015</w:t>
            </w:r>
          </w:p>
        </w:tc>
        <w:tc>
          <w:tcPr>
            <w:tcW w:w="291"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2016</w:t>
            </w:r>
          </w:p>
        </w:tc>
        <w:tc>
          <w:tcPr>
            <w:tcW w:w="269"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2017</w:t>
            </w:r>
          </w:p>
        </w:tc>
        <w:tc>
          <w:tcPr>
            <w:tcW w:w="360" w:type="pct"/>
            <w:vMerge/>
          </w:tcPr>
          <w:p w:rsidR="000752AE" w:rsidRPr="00B26250" w:rsidRDefault="000752AE" w:rsidP="003A0541">
            <w:pPr>
              <w:widowControl w:val="0"/>
              <w:autoSpaceDE w:val="0"/>
              <w:autoSpaceDN w:val="0"/>
              <w:spacing w:after="0" w:line="240" w:lineRule="auto"/>
              <w:jc w:val="center"/>
              <w:rPr>
                <w:rFonts w:ascii="Arial" w:hAnsi="Arial" w:cs="Arial"/>
                <w:sz w:val="18"/>
                <w:szCs w:val="18"/>
              </w:rPr>
            </w:pPr>
          </w:p>
        </w:tc>
        <w:tc>
          <w:tcPr>
            <w:tcW w:w="287"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2019</w:t>
            </w:r>
          </w:p>
        </w:tc>
        <w:tc>
          <w:tcPr>
            <w:tcW w:w="287"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2020</w:t>
            </w:r>
          </w:p>
        </w:tc>
        <w:tc>
          <w:tcPr>
            <w:tcW w:w="250"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2021</w:t>
            </w:r>
          </w:p>
        </w:tc>
        <w:tc>
          <w:tcPr>
            <w:tcW w:w="284" w:type="pct"/>
            <w:vAlign w:val="center"/>
          </w:tcPr>
          <w:p w:rsidR="000752AE" w:rsidRPr="00B26250" w:rsidRDefault="000752AE" w:rsidP="000752AE">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2022</w:t>
            </w:r>
          </w:p>
        </w:tc>
      </w:tr>
      <w:tr w:rsidR="000752AE" w:rsidRPr="002E3EC0" w:rsidTr="000752AE">
        <w:trPr>
          <w:trHeight w:val="164"/>
        </w:trPr>
        <w:tc>
          <w:tcPr>
            <w:tcW w:w="166"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w:t>
            </w:r>
          </w:p>
        </w:tc>
        <w:tc>
          <w:tcPr>
            <w:tcW w:w="783"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2</w:t>
            </w:r>
          </w:p>
        </w:tc>
        <w:tc>
          <w:tcPr>
            <w:tcW w:w="192"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3</w:t>
            </w:r>
          </w:p>
        </w:tc>
        <w:tc>
          <w:tcPr>
            <w:tcW w:w="544"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4</w:t>
            </w:r>
          </w:p>
        </w:tc>
        <w:tc>
          <w:tcPr>
            <w:tcW w:w="772"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5</w:t>
            </w:r>
          </w:p>
        </w:tc>
        <w:tc>
          <w:tcPr>
            <w:tcW w:w="272"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6</w:t>
            </w:r>
          </w:p>
        </w:tc>
        <w:tc>
          <w:tcPr>
            <w:tcW w:w="243"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7</w:t>
            </w:r>
          </w:p>
        </w:tc>
        <w:tc>
          <w:tcPr>
            <w:tcW w:w="291"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8</w:t>
            </w:r>
          </w:p>
        </w:tc>
        <w:tc>
          <w:tcPr>
            <w:tcW w:w="269"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9</w:t>
            </w:r>
          </w:p>
        </w:tc>
        <w:tc>
          <w:tcPr>
            <w:tcW w:w="360"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10</w:t>
            </w:r>
          </w:p>
        </w:tc>
        <w:tc>
          <w:tcPr>
            <w:tcW w:w="287"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11</w:t>
            </w:r>
          </w:p>
        </w:tc>
        <w:tc>
          <w:tcPr>
            <w:tcW w:w="287"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12</w:t>
            </w:r>
          </w:p>
        </w:tc>
        <w:tc>
          <w:tcPr>
            <w:tcW w:w="250"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13</w:t>
            </w:r>
          </w:p>
        </w:tc>
        <w:tc>
          <w:tcPr>
            <w:tcW w:w="284" w:type="pct"/>
          </w:tcPr>
          <w:p w:rsidR="000752AE" w:rsidRPr="00B26250" w:rsidRDefault="000752AE" w:rsidP="003A0541">
            <w:pPr>
              <w:widowControl w:val="0"/>
              <w:autoSpaceDE w:val="0"/>
              <w:autoSpaceDN w:val="0"/>
              <w:spacing w:after="0" w:line="240" w:lineRule="auto"/>
              <w:jc w:val="center"/>
              <w:rPr>
                <w:rFonts w:ascii="Arial" w:hAnsi="Arial" w:cs="Arial"/>
                <w:sz w:val="18"/>
                <w:szCs w:val="18"/>
              </w:rPr>
            </w:pPr>
            <w:r w:rsidRPr="00B26250">
              <w:rPr>
                <w:rFonts w:ascii="Arial" w:hAnsi="Arial" w:cs="Arial"/>
                <w:sz w:val="18"/>
                <w:szCs w:val="18"/>
              </w:rPr>
              <w:t>14</w:t>
            </w:r>
          </w:p>
        </w:tc>
      </w:tr>
      <w:tr w:rsidR="000752AE" w:rsidRPr="002E3EC0" w:rsidTr="000752AE">
        <w:tc>
          <w:tcPr>
            <w:tcW w:w="5000" w:type="pct"/>
            <w:gridSpan w:val="14"/>
          </w:tcPr>
          <w:p w:rsidR="000752AE" w:rsidRPr="00B26250" w:rsidRDefault="000752AE" w:rsidP="00645E32">
            <w:pPr>
              <w:overflowPunct w:val="0"/>
              <w:autoSpaceDE w:val="0"/>
              <w:autoSpaceDN w:val="0"/>
              <w:adjustRightInd w:val="0"/>
              <w:spacing w:after="0" w:line="240" w:lineRule="auto"/>
              <w:jc w:val="left"/>
              <w:textAlignment w:val="baseline"/>
              <w:rPr>
                <w:rFonts w:ascii="Arial" w:hAnsi="Arial" w:cs="Arial"/>
                <w:sz w:val="18"/>
                <w:szCs w:val="18"/>
              </w:rPr>
            </w:pPr>
            <w:r w:rsidRPr="00B26250">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0752AE" w:rsidRPr="002E3EC0" w:rsidTr="000752AE">
        <w:tc>
          <w:tcPr>
            <w:tcW w:w="5000" w:type="pct"/>
            <w:gridSpan w:val="14"/>
          </w:tcPr>
          <w:p w:rsidR="000752AE" w:rsidRPr="00B26250" w:rsidRDefault="000752AE" w:rsidP="009D3D45">
            <w:pPr>
              <w:widowControl w:val="0"/>
              <w:autoSpaceDE w:val="0"/>
              <w:autoSpaceDN w:val="0"/>
              <w:spacing w:after="0" w:line="240" w:lineRule="auto"/>
              <w:jc w:val="left"/>
              <w:rPr>
                <w:rFonts w:ascii="Arial" w:hAnsi="Arial" w:cs="Arial"/>
                <w:sz w:val="18"/>
                <w:szCs w:val="18"/>
              </w:rPr>
            </w:pPr>
            <w:r w:rsidRPr="00B26250">
              <w:rPr>
                <w:rFonts w:ascii="Arial" w:hAnsi="Arial" w:cs="Arial"/>
                <w:sz w:val="18"/>
                <w:szCs w:val="18"/>
              </w:rPr>
              <w:t>Цель:</w:t>
            </w:r>
            <w:r w:rsidR="00B26250">
              <w:rPr>
                <w:rFonts w:ascii="Arial" w:hAnsi="Arial" w:cs="Arial"/>
                <w:sz w:val="18"/>
                <w:szCs w:val="18"/>
              </w:rPr>
              <w:t xml:space="preserve"> </w:t>
            </w:r>
            <w:r w:rsidRPr="00B26250">
              <w:rPr>
                <w:rFonts w:ascii="Arial" w:hAnsi="Arial" w:cs="Arial"/>
                <w:color w:val="000000"/>
                <w:sz w:val="18"/>
                <w:szCs w:val="18"/>
              </w:rPr>
              <w:t>Ограничение роста оплаты жилищно-коммунальных услуг</w:t>
            </w:r>
          </w:p>
        </w:tc>
      </w:tr>
      <w:tr w:rsidR="000752AE" w:rsidRPr="002E3EC0" w:rsidTr="000752AE">
        <w:tc>
          <w:tcPr>
            <w:tcW w:w="166" w:type="pct"/>
          </w:tcPr>
          <w:p w:rsidR="000752AE" w:rsidRPr="00B26250" w:rsidRDefault="000752AE" w:rsidP="00645E32">
            <w:pPr>
              <w:widowControl w:val="0"/>
              <w:autoSpaceDE w:val="0"/>
              <w:autoSpaceDN w:val="0"/>
              <w:spacing w:after="0" w:line="240" w:lineRule="auto"/>
              <w:rPr>
                <w:rFonts w:ascii="Arial" w:hAnsi="Arial" w:cs="Arial"/>
                <w:sz w:val="18"/>
                <w:szCs w:val="18"/>
              </w:rPr>
            </w:pPr>
          </w:p>
        </w:tc>
        <w:tc>
          <w:tcPr>
            <w:tcW w:w="783" w:type="pct"/>
          </w:tcPr>
          <w:p w:rsidR="000752AE" w:rsidRPr="00B26250" w:rsidRDefault="000752AE" w:rsidP="00645E32">
            <w:pPr>
              <w:spacing w:after="0" w:line="240" w:lineRule="auto"/>
              <w:jc w:val="left"/>
              <w:rPr>
                <w:rFonts w:ascii="Arial" w:hAnsi="Arial" w:cs="Arial"/>
                <w:sz w:val="18"/>
                <w:szCs w:val="18"/>
              </w:rPr>
            </w:pPr>
            <w:r w:rsidRPr="00B26250">
              <w:rPr>
                <w:rFonts w:ascii="Arial" w:hAnsi="Arial" w:cs="Arial"/>
                <w:color w:val="000000"/>
                <w:sz w:val="18"/>
                <w:szCs w:val="18"/>
              </w:rPr>
              <w:t>Количество организаций получивших субвенцию</w:t>
            </w:r>
          </w:p>
        </w:tc>
        <w:tc>
          <w:tcPr>
            <w:tcW w:w="192" w:type="pct"/>
            <w:vAlign w:val="center"/>
          </w:tcPr>
          <w:p w:rsidR="000752AE" w:rsidRPr="00B26250" w:rsidRDefault="000752AE" w:rsidP="00645E32">
            <w:pPr>
              <w:spacing w:after="0" w:line="240" w:lineRule="auto"/>
              <w:jc w:val="center"/>
              <w:rPr>
                <w:rFonts w:ascii="Arial" w:hAnsi="Arial" w:cs="Arial"/>
                <w:color w:val="000000"/>
                <w:sz w:val="18"/>
                <w:szCs w:val="18"/>
              </w:rPr>
            </w:pPr>
            <w:r w:rsidRPr="00B26250">
              <w:rPr>
                <w:rFonts w:ascii="Arial" w:hAnsi="Arial" w:cs="Arial"/>
                <w:color w:val="000000"/>
                <w:sz w:val="18"/>
                <w:szCs w:val="18"/>
              </w:rPr>
              <w:t>Шт.</w:t>
            </w:r>
          </w:p>
        </w:tc>
        <w:tc>
          <w:tcPr>
            <w:tcW w:w="544" w:type="pct"/>
            <w:vAlign w:val="center"/>
          </w:tcPr>
          <w:p w:rsidR="000752AE" w:rsidRPr="00B26250" w:rsidRDefault="000752AE" w:rsidP="00645E32">
            <w:pPr>
              <w:spacing w:after="0" w:line="240" w:lineRule="auto"/>
              <w:rPr>
                <w:rFonts w:ascii="Arial" w:hAnsi="Arial" w:cs="Arial"/>
                <w:color w:val="000000"/>
                <w:sz w:val="18"/>
                <w:szCs w:val="18"/>
              </w:rPr>
            </w:pPr>
            <w:r w:rsidRPr="00B26250">
              <w:rPr>
                <w:rFonts w:ascii="Arial" w:hAnsi="Arial" w:cs="Arial"/>
                <w:color w:val="000000"/>
                <w:sz w:val="18"/>
                <w:szCs w:val="18"/>
              </w:rPr>
              <w:t>Финансовая отчетность</w:t>
            </w:r>
          </w:p>
        </w:tc>
        <w:tc>
          <w:tcPr>
            <w:tcW w:w="772"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272"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0</w:t>
            </w:r>
          </w:p>
        </w:tc>
        <w:tc>
          <w:tcPr>
            <w:tcW w:w="243"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3</w:t>
            </w:r>
          </w:p>
        </w:tc>
        <w:tc>
          <w:tcPr>
            <w:tcW w:w="291"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c>
          <w:tcPr>
            <w:tcW w:w="269"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c>
          <w:tcPr>
            <w:tcW w:w="360"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c>
          <w:tcPr>
            <w:tcW w:w="287"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c>
          <w:tcPr>
            <w:tcW w:w="287"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c>
          <w:tcPr>
            <w:tcW w:w="250"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c>
          <w:tcPr>
            <w:tcW w:w="284" w:type="pct"/>
            <w:vAlign w:val="center"/>
          </w:tcPr>
          <w:p w:rsidR="000752AE" w:rsidRPr="00B26250" w:rsidRDefault="000752AE" w:rsidP="000752AE">
            <w:pPr>
              <w:spacing w:after="0" w:line="240" w:lineRule="auto"/>
              <w:jc w:val="center"/>
              <w:rPr>
                <w:rFonts w:ascii="Arial" w:hAnsi="Arial" w:cs="Arial"/>
                <w:color w:val="000000"/>
                <w:sz w:val="18"/>
                <w:szCs w:val="18"/>
              </w:rPr>
            </w:pPr>
            <w:r w:rsidRPr="00B26250">
              <w:rPr>
                <w:rFonts w:ascii="Arial" w:hAnsi="Arial" w:cs="Arial"/>
                <w:color w:val="000000"/>
                <w:sz w:val="18"/>
                <w:szCs w:val="18"/>
              </w:rPr>
              <w:t>1</w:t>
            </w:r>
          </w:p>
        </w:tc>
      </w:tr>
    </w:tbl>
    <w:p w:rsidR="009977CF" w:rsidRPr="002E3EC0" w:rsidRDefault="009977CF" w:rsidP="002E3EC0">
      <w:pPr>
        <w:spacing w:after="0" w:line="240" w:lineRule="auto"/>
        <w:ind w:firstLine="709"/>
        <w:rPr>
          <w:rFonts w:ascii="Arial" w:hAnsi="Arial" w:cs="Arial"/>
          <w:sz w:val="24"/>
          <w:szCs w:val="24"/>
        </w:rPr>
      </w:pPr>
    </w:p>
    <w:p w:rsidR="009977CF" w:rsidRPr="002E3EC0" w:rsidRDefault="009977CF" w:rsidP="002E3EC0">
      <w:pPr>
        <w:autoSpaceDE w:val="0"/>
        <w:autoSpaceDN w:val="0"/>
        <w:adjustRightInd w:val="0"/>
        <w:spacing w:after="0" w:line="240" w:lineRule="auto"/>
        <w:ind w:firstLine="709"/>
        <w:outlineLvl w:val="0"/>
        <w:rPr>
          <w:rFonts w:ascii="Arial" w:hAnsi="Arial" w:cs="Arial"/>
          <w:sz w:val="24"/>
          <w:szCs w:val="24"/>
        </w:rPr>
        <w:sectPr w:rsidR="009977CF" w:rsidRPr="002E3EC0" w:rsidSect="00BD35F3">
          <w:pgSz w:w="16838" w:h="11906" w:orient="landscape"/>
          <w:pgMar w:top="1134" w:right="395" w:bottom="709" w:left="567" w:header="709" w:footer="709" w:gutter="0"/>
          <w:pgNumType w:start="1"/>
          <w:cols w:space="708"/>
          <w:titlePg/>
          <w:docGrid w:linePitch="360"/>
        </w:sectPr>
      </w:pPr>
    </w:p>
    <w:p w:rsidR="00C3038A" w:rsidRPr="002E3EC0" w:rsidRDefault="00C3038A" w:rsidP="00EA1A23">
      <w:pPr>
        <w:autoSpaceDE w:val="0"/>
        <w:autoSpaceDN w:val="0"/>
        <w:adjustRightInd w:val="0"/>
        <w:spacing w:after="0" w:line="240" w:lineRule="auto"/>
        <w:ind w:left="4536"/>
        <w:jc w:val="left"/>
        <w:outlineLvl w:val="0"/>
        <w:rPr>
          <w:rFonts w:ascii="Arial" w:hAnsi="Arial" w:cs="Arial"/>
          <w:sz w:val="24"/>
          <w:szCs w:val="24"/>
        </w:rPr>
      </w:pPr>
      <w:r w:rsidRPr="002E3EC0">
        <w:rPr>
          <w:rFonts w:ascii="Arial" w:hAnsi="Arial" w:cs="Arial"/>
          <w:sz w:val="24"/>
          <w:szCs w:val="24"/>
        </w:rPr>
        <w:t xml:space="preserve">Приложение </w:t>
      </w:r>
      <w:r w:rsidR="005628D5">
        <w:rPr>
          <w:rFonts w:ascii="Arial" w:hAnsi="Arial" w:cs="Arial"/>
          <w:sz w:val="24"/>
          <w:szCs w:val="24"/>
        </w:rPr>
        <w:t>8</w:t>
      </w:r>
    </w:p>
    <w:p w:rsidR="00C3038A" w:rsidRPr="002E3EC0" w:rsidRDefault="00C3038A" w:rsidP="00EA1A23">
      <w:pPr>
        <w:autoSpaceDE w:val="0"/>
        <w:autoSpaceDN w:val="0"/>
        <w:adjustRightInd w:val="0"/>
        <w:spacing w:after="0" w:line="240" w:lineRule="auto"/>
        <w:ind w:left="4536"/>
        <w:jc w:val="left"/>
        <w:outlineLvl w:val="0"/>
        <w:rPr>
          <w:rFonts w:ascii="Arial" w:hAnsi="Arial" w:cs="Arial"/>
          <w:sz w:val="24"/>
          <w:szCs w:val="24"/>
        </w:rPr>
      </w:pPr>
      <w:r w:rsidRPr="002E3EC0">
        <w:rPr>
          <w:rFonts w:ascii="Arial" w:hAnsi="Arial" w:cs="Arial"/>
          <w:sz w:val="24"/>
          <w:szCs w:val="24"/>
        </w:rPr>
        <w:t>к муниципальной программе</w:t>
      </w:r>
      <w:r w:rsidR="009713AE">
        <w:rPr>
          <w:rFonts w:ascii="Arial" w:hAnsi="Arial" w:cs="Arial"/>
          <w:sz w:val="24"/>
          <w:szCs w:val="24"/>
        </w:rPr>
        <w:t xml:space="preserve"> </w:t>
      </w:r>
      <w:r w:rsidR="009713AE" w:rsidRPr="009713AE">
        <w:rPr>
          <w:rFonts w:ascii="Arial" w:hAnsi="Arial" w:cs="Arial"/>
          <w:sz w:val="24"/>
          <w:szCs w:val="24"/>
        </w:rPr>
        <w:t xml:space="preserve">«Реформирование и </w:t>
      </w:r>
      <w:r w:rsidR="001A604F">
        <w:rPr>
          <w:rFonts w:ascii="Arial" w:hAnsi="Arial" w:cs="Arial"/>
          <w:sz w:val="24"/>
          <w:szCs w:val="24"/>
        </w:rPr>
        <w:t xml:space="preserve"> </w:t>
      </w:r>
      <w:r w:rsidR="009713AE" w:rsidRPr="009713AE">
        <w:rPr>
          <w:rFonts w:ascii="Arial" w:hAnsi="Arial" w:cs="Arial"/>
          <w:sz w:val="24"/>
          <w:szCs w:val="24"/>
        </w:rPr>
        <w:t>модернизация жилищно-коммунального хозяйства и повышение энергетической эффективности»</w:t>
      </w:r>
    </w:p>
    <w:p w:rsidR="00C3038A" w:rsidRPr="002E3EC0" w:rsidRDefault="00C3038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 </w:t>
      </w:r>
    </w:p>
    <w:p w:rsidR="00C3038A" w:rsidRPr="002E3EC0" w:rsidRDefault="00C3038A" w:rsidP="002E3EC0">
      <w:pPr>
        <w:pStyle w:val="a4"/>
        <w:numPr>
          <w:ilvl w:val="0"/>
          <w:numId w:val="16"/>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C3038A" w:rsidRPr="002E3EC0" w:rsidRDefault="00C3038A"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794"/>
        <w:gridCol w:w="6095"/>
      </w:tblGrid>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9C3A79" w:rsidP="009D2CAD">
            <w:pPr>
              <w:autoSpaceDE w:val="0"/>
              <w:autoSpaceDN w:val="0"/>
              <w:adjustRightInd w:val="0"/>
              <w:spacing w:after="0" w:line="240" w:lineRule="auto"/>
              <w:rPr>
                <w:rFonts w:ascii="Arial" w:hAnsi="Arial" w:cs="Arial"/>
                <w:sz w:val="24"/>
                <w:szCs w:val="24"/>
                <w:lang w:eastAsia="ar-SA"/>
              </w:rPr>
            </w:pPr>
            <w:r w:rsidRPr="002E3EC0">
              <w:rPr>
                <w:rFonts w:ascii="Arial" w:hAnsi="Arial" w:cs="Arial"/>
                <w:color w:val="000000"/>
                <w:sz w:val="24"/>
                <w:szCs w:val="24"/>
              </w:rPr>
              <w:t>Актуализация схем теплоснабжения</w:t>
            </w:r>
            <w:r w:rsidR="006E79DA">
              <w:rPr>
                <w:rFonts w:ascii="Arial" w:hAnsi="Arial" w:cs="Arial"/>
                <w:color w:val="000000"/>
                <w:sz w:val="24"/>
                <w:szCs w:val="24"/>
              </w:rPr>
              <w:t>, водоснабжения и водоотведения</w:t>
            </w:r>
            <w:r w:rsidRPr="002E3EC0">
              <w:rPr>
                <w:rFonts w:ascii="Arial" w:hAnsi="Arial" w:cs="Arial"/>
                <w:color w:val="000000"/>
                <w:sz w:val="24"/>
                <w:szCs w:val="24"/>
              </w:rPr>
              <w:t xml:space="preserve"> города Бородин</w:t>
            </w:r>
            <w:r w:rsidR="00844763">
              <w:rPr>
                <w:rFonts w:ascii="Arial" w:hAnsi="Arial" w:cs="Arial"/>
                <w:color w:val="000000"/>
                <w:sz w:val="24"/>
                <w:szCs w:val="24"/>
              </w:rPr>
              <w:t>о</w:t>
            </w:r>
            <w:r w:rsidR="007922FD">
              <w:rPr>
                <w:rFonts w:ascii="Arial" w:hAnsi="Arial" w:cs="Arial"/>
                <w:color w:val="000000"/>
                <w:sz w:val="24"/>
                <w:szCs w:val="24"/>
              </w:rPr>
              <w:t xml:space="preserve"> (далее – мероприятие 8)</w:t>
            </w:r>
            <w:r w:rsidR="00844763">
              <w:rPr>
                <w:rFonts w:ascii="Arial" w:hAnsi="Arial" w:cs="Arial"/>
                <w:color w:val="000000"/>
                <w:sz w:val="24"/>
                <w:szCs w:val="24"/>
              </w:rPr>
              <w:t xml:space="preserve"> </w:t>
            </w:r>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C3038A" w:rsidP="00645E32">
            <w:pPr>
              <w:suppressAutoHyphens/>
              <w:snapToGrid w:val="0"/>
              <w:spacing w:after="0" w:line="240" w:lineRule="auto"/>
              <w:rPr>
                <w:rFonts w:ascii="Arial" w:hAnsi="Arial" w:cs="Arial"/>
                <w:sz w:val="24"/>
                <w:szCs w:val="24"/>
                <w:lang w:eastAsia="ar-SA"/>
              </w:rPr>
            </w:pPr>
            <w:r w:rsidRPr="002E3EC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844763" w:rsidP="00645E32">
            <w:pPr>
              <w:suppressAutoHyphens/>
              <w:snapToGrid w:val="0"/>
              <w:spacing w:after="0" w:line="240" w:lineRule="auto"/>
              <w:rPr>
                <w:rFonts w:ascii="Arial" w:hAnsi="Arial" w:cs="Arial"/>
                <w:sz w:val="24"/>
                <w:szCs w:val="24"/>
                <w:lang w:eastAsia="ar-SA"/>
              </w:rPr>
            </w:pPr>
            <w:r>
              <w:rPr>
                <w:rFonts w:ascii="Arial" w:hAnsi="Arial" w:cs="Arial"/>
                <w:sz w:val="24"/>
                <w:szCs w:val="24"/>
                <w:lang w:eastAsia="ar-SA"/>
              </w:rPr>
              <w:t>а</w:t>
            </w:r>
            <w:r w:rsidR="00C3038A" w:rsidRPr="002E3EC0">
              <w:rPr>
                <w:rFonts w:ascii="Arial" w:hAnsi="Arial" w:cs="Arial"/>
                <w:sz w:val="24"/>
                <w:szCs w:val="24"/>
                <w:lang w:eastAsia="ar-SA"/>
              </w:rPr>
              <w:t>дминистрация города Бородино</w:t>
            </w:r>
          </w:p>
          <w:p w:rsidR="00C3038A" w:rsidRPr="002E3EC0" w:rsidRDefault="00C3038A" w:rsidP="00645E32">
            <w:pPr>
              <w:suppressAutoHyphens/>
              <w:snapToGrid w:val="0"/>
              <w:spacing w:after="0" w:line="240" w:lineRule="auto"/>
              <w:rPr>
                <w:rFonts w:ascii="Arial" w:hAnsi="Arial" w:cs="Arial"/>
                <w:sz w:val="24"/>
                <w:szCs w:val="24"/>
                <w:lang w:eastAsia="ar-SA"/>
              </w:rPr>
            </w:pPr>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844763" w:rsidP="009D2CAD">
            <w:pPr>
              <w:suppressAutoHyphens/>
              <w:spacing w:after="0" w:line="240" w:lineRule="auto"/>
              <w:rPr>
                <w:rFonts w:ascii="Arial" w:hAnsi="Arial" w:cs="Arial"/>
                <w:sz w:val="24"/>
                <w:szCs w:val="24"/>
                <w:lang w:eastAsia="ar-SA"/>
              </w:rPr>
            </w:pPr>
            <w:r>
              <w:rPr>
                <w:rFonts w:ascii="Arial" w:hAnsi="Arial" w:cs="Arial"/>
                <w:bCs/>
                <w:color w:val="000000"/>
                <w:sz w:val="24"/>
                <w:szCs w:val="24"/>
              </w:rPr>
              <w:t>а</w:t>
            </w:r>
            <w:r w:rsidR="00792ADF" w:rsidRPr="002E3EC0">
              <w:rPr>
                <w:rFonts w:ascii="Arial" w:hAnsi="Arial" w:cs="Arial"/>
                <w:bCs/>
                <w:color w:val="000000"/>
                <w:sz w:val="24"/>
                <w:szCs w:val="24"/>
              </w:rPr>
              <w:t>ктуализация схем теплоснабжения</w:t>
            </w:r>
            <w:r w:rsidR="00D85CAF">
              <w:rPr>
                <w:rFonts w:ascii="Arial" w:hAnsi="Arial" w:cs="Arial"/>
                <w:bCs/>
                <w:color w:val="000000"/>
                <w:sz w:val="24"/>
                <w:szCs w:val="24"/>
              </w:rPr>
              <w:t>, водоснабжения и водоотведения,</w:t>
            </w:r>
            <w:r w:rsidR="00792ADF" w:rsidRPr="002E3EC0">
              <w:rPr>
                <w:rFonts w:ascii="Arial" w:hAnsi="Arial" w:cs="Arial"/>
                <w:bCs/>
                <w:color w:val="000000"/>
                <w:sz w:val="24"/>
                <w:szCs w:val="24"/>
              </w:rPr>
              <w:t xml:space="preserve"> повышение энергосбережения и </w:t>
            </w:r>
            <w:proofErr w:type="spellStart"/>
            <w:r w:rsidR="00792ADF" w:rsidRPr="002E3EC0">
              <w:rPr>
                <w:rFonts w:ascii="Arial" w:hAnsi="Arial" w:cs="Arial"/>
                <w:bCs/>
                <w:color w:val="000000"/>
                <w:sz w:val="24"/>
                <w:szCs w:val="24"/>
              </w:rPr>
              <w:t>энергоэффективности</w:t>
            </w:r>
            <w:proofErr w:type="spellEnd"/>
          </w:p>
        </w:tc>
      </w:tr>
      <w:tr w:rsidR="00C3038A" w:rsidRPr="002E3EC0" w:rsidTr="00DE297E">
        <w:tc>
          <w:tcPr>
            <w:tcW w:w="3794" w:type="dxa"/>
            <w:tcBorders>
              <w:top w:val="single" w:sz="4" w:space="0" w:color="000000"/>
              <w:left w:val="single" w:sz="4" w:space="0" w:color="000000"/>
              <w:bottom w:val="single" w:sz="4" w:space="0" w:color="000000"/>
              <w:right w:val="nil"/>
            </w:tcBorders>
          </w:tcPr>
          <w:p w:rsidR="00C3038A" w:rsidRPr="002E3EC0" w:rsidRDefault="00C3038A" w:rsidP="00645E32">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844763" w:rsidP="00D85CAF">
            <w:pPr>
              <w:suppressAutoHyphens/>
              <w:snapToGrid w:val="0"/>
              <w:spacing w:after="0" w:line="240" w:lineRule="auto"/>
              <w:jc w:val="left"/>
              <w:rPr>
                <w:rFonts w:ascii="Arial" w:hAnsi="Arial" w:cs="Arial"/>
                <w:sz w:val="24"/>
                <w:szCs w:val="24"/>
                <w:lang w:eastAsia="ar-SA"/>
              </w:rPr>
            </w:pPr>
            <w:r>
              <w:rPr>
                <w:rFonts w:ascii="Arial" w:hAnsi="Arial" w:cs="Arial"/>
                <w:sz w:val="24"/>
                <w:szCs w:val="24"/>
              </w:rPr>
              <w:t>а</w:t>
            </w:r>
            <w:r w:rsidR="005D621D" w:rsidRPr="00405C2A">
              <w:rPr>
                <w:rFonts w:ascii="Arial" w:hAnsi="Arial" w:cs="Arial"/>
                <w:sz w:val="24"/>
                <w:szCs w:val="24"/>
              </w:rPr>
              <w:t xml:space="preserve">ктуализация схем в целях повышения энергосбережения, </w:t>
            </w:r>
            <w:proofErr w:type="spellStart"/>
            <w:r w:rsidR="005D621D" w:rsidRPr="00405C2A">
              <w:rPr>
                <w:rFonts w:ascii="Arial" w:hAnsi="Arial" w:cs="Arial"/>
                <w:sz w:val="24"/>
                <w:szCs w:val="24"/>
              </w:rPr>
              <w:t>энергоэффективности</w:t>
            </w:r>
            <w:proofErr w:type="spellEnd"/>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F95901" w:rsidP="00F95901">
            <w:pPr>
              <w:suppressAutoHyphens/>
              <w:snapToGrid w:val="0"/>
              <w:spacing w:after="0" w:line="240" w:lineRule="auto"/>
              <w:rPr>
                <w:rFonts w:ascii="Arial" w:hAnsi="Arial" w:cs="Arial"/>
                <w:sz w:val="24"/>
                <w:szCs w:val="24"/>
                <w:lang w:eastAsia="ar-SA"/>
              </w:rPr>
            </w:pPr>
            <w:r>
              <w:rPr>
                <w:rFonts w:ascii="Arial" w:hAnsi="Arial" w:cs="Arial"/>
                <w:sz w:val="24"/>
                <w:szCs w:val="24"/>
                <w:lang w:eastAsia="ar-SA"/>
              </w:rPr>
              <w:t>2014</w:t>
            </w:r>
            <w:r w:rsidR="00A667D3">
              <w:rPr>
                <w:rFonts w:ascii="Arial" w:hAnsi="Arial" w:cs="Arial"/>
                <w:sz w:val="24"/>
                <w:szCs w:val="24"/>
                <w:lang w:eastAsia="ar-SA"/>
              </w:rPr>
              <w:t xml:space="preserve"> </w:t>
            </w:r>
            <w:r>
              <w:rPr>
                <w:rFonts w:ascii="Arial" w:hAnsi="Arial" w:cs="Arial"/>
                <w:sz w:val="24"/>
                <w:szCs w:val="24"/>
                <w:lang w:eastAsia="ar-SA"/>
              </w:rPr>
              <w:t>-</w:t>
            </w:r>
            <w:r w:rsidR="00A667D3">
              <w:rPr>
                <w:rFonts w:ascii="Arial" w:hAnsi="Arial" w:cs="Arial"/>
                <w:sz w:val="24"/>
                <w:szCs w:val="24"/>
                <w:lang w:eastAsia="ar-SA"/>
              </w:rPr>
              <w:t xml:space="preserve"> </w:t>
            </w:r>
            <w:r>
              <w:rPr>
                <w:rFonts w:ascii="Arial" w:hAnsi="Arial" w:cs="Arial"/>
                <w:sz w:val="24"/>
                <w:szCs w:val="24"/>
                <w:lang w:eastAsia="ar-SA"/>
              </w:rPr>
              <w:t>202</w:t>
            </w:r>
            <w:r w:rsidR="00A667D3">
              <w:rPr>
                <w:rFonts w:ascii="Arial" w:hAnsi="Arial" w:cs="Arial"/>
                <w:sz w:val="24"/>
                <w:szCs w:val="24"/>
                <w:lang w:eastAsia="ar-SA"/>
              </w:rPr>
              <w:t>2</w:t>
            </w:r>
            <w:r w:rsidR="00C3038A" w:rsidRPr="002E3EC0">
              <w:rPr>
                <w:rFonts w:ascii="Arial" w:hAnsi="Arial" w:cs="Arial"/>
                <w:sz w:val="24"/>
                <w:szCs w:val="24"/>
                <w:lang w:eastAsia="ar-SA"/>
              </w:rPr>
              <w:t xml:space="preserve"> год</w:t>
            </w:r>
            <w:r w:rsidR="00A667D3">
              <w:rPr>
                <w:rFonts w:ascii="Arial" w:hAnsi="Arial" w:cs="Arial"/>
                <w:sz w:val="24"/>
                <w:szCs w:val="24"/>
                <w:lang w:eastAsia="ar-SA"/>
              </w:rPr>
              <w:t>ы</w:t>
            </w:r>
          </w:p>
        </w:tc>
      </w:tr>
      <w:tr w:rsidR="00C3038A" w:rsidRPr="002E3EC0" w:rsidTr="00DE297E">
        <w:trPr>
          <w:trHeight w:val="1589"/>
        </w:trPr>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F5566D" w:rsidP="00D85CAF">
            <w:pPr>
              <w:suppressAutoHyphens/>
              <w:spacing w:after="0" w:line="240" w:lineRule="auto"/>
              <w:jc w:val="left"/>
              <w:rPr>
                <w:rFonts w:ascii="Arial" w:hAnsi="Arial" w:cs="Arial"/>
                <w:sz w:val="24"/>
                <w:szCs w:val="24"/>
                <w:lang w:eastAsia="ar-SA"/>
              </w:rPr>
            </w:pPr>
            <w:r>
              <w:rPr>
                <w:rFonts w:ascii="Arial" w:hAnsi="Arial" w:cs="Arial"/>
                <w:color w:val="000000"/>
                <w:sz w:val="24"/>
                <w:szCs w:val="24"/>
              </w:rPr>
              <w:t>к</w:t>
            </w:r>
            <w:r w:rsidR="00CC34A4" w:rsidRPr="002E3EC0">
              <w:rPr>
                <w:rFonts w:ascii="Arial" w:hAnsi="Arial" w:cs="Arial"/>
                <w:color w:val="000000"/>
                <w:sz w:val="24"/>
                <w:szCs w:val="24"/>
              </w:rPr>
              <w:t>оличество актуализированных схем</w:t>
            </w:r>
            <w:r w:rsidR="001F10AD">
              <w:rPr>
                <w:rFonts w:ascii="Arial" w:hAnsi="Arial" w:cs="Arial"/>
                <w:color w:val="000000"/>
                <w:sz w:val="24"/>
                <w:szCs w:val="24"/>
              </w:rPr>
              <w:t xml:space="preserve"> 2017 -1</w:t>
            </w:r>
            <w:r w:rsidR="00FB6CEF">
              <w:rPr>
                <w:rFonts w:ascii="Arial" w:hAnsi="Arial" w:cs="Arial"/>
                <w:color w:val="000000"/>
                <w:sz w:val="24"/>
                <w:szCs w:val="24"/>
              </w:rPr>
              <w:t>; 2019-</w:t>
            </w:r>
            <w:r w:rsidR="00D85CAF">
              <w:rPr>
                <w:rFonts w:ascii="Arial" w:hAnsi="Arial" w:cs="Arial"/>
                <w:color w:val="000000"/>
                <w:sz w:val="24"/>
                <w:szCs w:val="24"/>
              </w:rPr>
              <w:t>2</w:t>
            </w:r>
            <w:r w:rsidR="00373001">
              <w:rPr>
                <w:rFonts w:ascii="Arial" w:hAnsi="Arial" w:cs="Arial"/>
                <w:color w:val="000000"/>
                <w:sz w:val="24"/>
                <w:szCs w:val="24"/>
              </w:rPr>
              <w:t>, 2020 – 1, 2021 – 1, 2022 - 1</w:t>
            </w:r>
          </w:p>
        </w:tc>
      </w:tr>
      <w:tr w:rsidR="00C3038A" w:rsidRPr="002E3EC0" w:rsidTr="00DE297E">
        <w:trPr>
          <w:trHeight w:val="1496"/>
        </w:trPr>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C3038A" w:rsidRPr="00336853" w:rsidRDefault="00FC063E" w:rsidP="00645E32">
            <w:pPr>
              <w:spacing w:after="0" w:line="240" w:lineRule="auto"/>
              <w:rPr>
                <w:rFonts w:ascii="Arial" w:hAnsi="Arial" w:cs="Arial"/>
                <w:sz w:val="24"/>
                <w:szCs w:val="24"/>
              </w:rPr>
            </w:pPr>
            <w:r>
              <w:rPr>
                <w:rFonts w:ascii="Arial" w:hAnsi="Arial" w:cs="Arial"/>
                <w:sz w:val="24"/>
                <w:szCs w:val="24"/>
              </w:rPr>
              <w:t>о</w:t>
            </w:r>
            <w:r w:rsidR="00C3038A" w:rsidRPr="002E3EC0">
              <w:rPr>
                <w:rFonts w:ascii="Arial" w:hAnsi="Arial" w:cs="Arial"/>
                <w:sz w:val="24"/>
                <w:szCs w:val="24"/>
              </w:rPr>
              <w:t xml:space="preserve">бщий объем финансирования за счет </w:t>
            </w:r>
            <w:r w:rsidR="005C0AE3">
              <w:rPr>
                <w:rFonts w:ascii="Arial" w:hAnsi="Arial" w:cs="Arial"/>
                <w:sz w:val="24"/>
                <w:szCs w:val="24"/>
              </w:rPr>
              <w:t>средств местного бюджета</w:t>
            </w:r>
            <w:r w:rsidR="00C3038A" w:rsidRPr="00336853">
              <w:rPr>
                <w:rFonts w:ascii="Arial" w:hAnsi="Arial" w:cs="Arial"/>
                <w:sz w:val="24"/>
                <w:szCs w:val="24"/>
              </w:rPr>
              <w:t xml:space="preserve"> состави</w:t>
            </w:r>
            <w:r>
              <w:rPr>
                <w:rFonts w:ascii="Arial" w:hAnsi="Arial" w:cs="Arial"/>
                <w:sz w:val="24"/>
                <w:szCs w:val="24"/>
              </w:rPr>
              <w:t>т</w:t>
            </w:r>
            <w:r w:rsidR="00A667D3">
              <w:rPr>
                <w:rFonts w:ascii="Arial" w:hAnsi="Arial" w:cs="Arial"/>
                <w:sz w:val="24"/>
                <w:szCs w:val="24"/>
              </w:rPr>
              <w:t xml:space="preserve"> </w:t>
            </w:r>
            <w:r w:rsidR="00373001">
              <w:rPr>
                <w:rFonts w:ascii="Arial" w:hAnsi="Arial" w:cs="Arial"/>
                <w:sz w:val="24"/>
                <w:szCs w:val="24"/>
              </w:rPr>
              <w:t>889 894,18</w:t>
            </w:r>
            <w:r w:rsidR="00C3038A" w:rsidRPr="00336853">
              <w:rPr>
                <w:rFonts w:ascii="Arial" w:hAnsi="Arial" w:cs="Arial"/>
                <w:sz w:val="24"/>
                <w:szCs w:val="24"/>
              </w:rPr>
              <w:t xml:space="preserve"> </w:t>
            </w:r>
            <w:r w:rsidR="00355511">
              <w:rPr>
                <w:rFonts w:ascii="Arial" w:hAnsi="Arial" w:cs="Arial"/>
                <w:sz w:val="24"/>
                <w:szCs w:val="24"/>
              </w:rPr>
              <w:t>рублей</w:t>
            </w:r>
            <w:r w:rsidR="00A667D3">
              <w:rPr>
                <w:rFonts w:ascii="Arial" w:hAnsi="Arial" w:cs="Arial"/>
                <w:sz w:val="24"/>
                <w:szCs w:val="24"/>
              </w:rPr>
              <w:t>:</w:t>
            </w:r>
          </w:p>
          <w:p w:rsidR="00C3038A" w:rsidRPr="00336853" w:rsidRDefault="00C3038A" w:rsidP="00645E32">
            <w:pPr>
              <w:shd w:val="clear" w:color="auto" w:fill="FFFFFF"/>
              <w:spacing w:after="0" w:line="240" w:lineRule="auto"/>
              <w:rPr>
                <w:rFonts w:ascii="Arial" w:hAnsi="Arial" w:cs="Arial"/>
                <w:sz w:val="24"/>
                <w:szCs w:val="24"/>
              </w:rPr>
            </w:pPr>
            <w:r w:rsidRPr="00336853">
              <w:rPr>
                <w:rFonts w:ascii="Arial" w:hAnsi="Arial" w:cs="Arial"/>
                <w:sz w:val="24"/>
                <w:szCs w:val="24"/>
              </w:rPr>
              <w:t>2017 год – 9</w:t>
            </w:r>
            <w:r w:rsidR="009C3A79" w:rsidRPr="00336853">
              <w:rPr>
                <w:rFonts w:ascii="Arial" w:hAnsi="Arial" w:cs="Arial"/>
                <w:sz w:val="24"/>
                <w:szCs w:val="24"/>
              </w:rPr>
              <w:t>9 99</w:t>
            </w:r>
            <w:r w:rsidRPr="00336853">
              <w:rPr>
                <w:rFonts w:ascii="Arial" w:hAnsi="Arial" w:cs="Arial"/>
                <w:sz w:val="24"/>
                <w:szCs w:val="24"/>
              </w:rPr>
              <w:t xml:space="preserve">0,00 </w:t>
            </w:r>
            <w:r w:rsidR="00355511">
              <w:rPr>
                <w:rFonts w:ascii="Arial" w:hAnsi="Arial" w:cs="Arial"/>
                <w:sz w:val="24"/>
                <w:szCs w:val="24"/>
              </w:rPr>
              <w:t>рублей</w:t>
            </w:r>
            <w:r w:rsidRPr="00336853">
              <w:rPr>
                <w:rFonts w:ascii="Arial" w:hAnsi="Arial" w:cs="Arial"/>
                <w:sz w:val="24"/>
                <w:szCs w:val="24"/>
              </w:rPr>
              <w:t>;</w:t>
            </w:r>
          </w:p>
          <w:p w:rsidR="00674561" w:rsidRDefault="00674561" w:rsidP="00645E32">
            <w:pPr>
              <w:shd w:val="clear" w:color="auto" w:fill="FFFFFF"/>
              <w:spacing w:after="0" w:line="240" w:lineRule="auto"/>
              <w:rPr>
                <w:rFonts w:ascii="Arial" w:hAnsi="Arial" w:cs="Arial"/>
                <w:sz w:val="24"/>
                <w:szCs w:val="24"/>
              </w:rPr>
            </w:pPr>
            <w:r w:rsidRPr="00336853">
              <w:rPr>
                <w:rFonts w:ascii="Arial" w:hAnsi="Arial" w:cs="Arial"/>
                <w:sz w:val="24"/>
                <w:szCs w:val="24"/>
              </w:rPr>
              <w:t xml:space="preserve">2019 год – </w:t>
            </w:r>
            <w:r w:rsidR="00515041">
              <w:rPr>
                <w:rFonts w:ascii="Arial" w:hAnsi="Arial" w:cs="Arial"/>
                <w:sz w:val="24"/>
                <w:szCs w:val="24"/>
              </w:rPr>
              <w:t>189 961,18</w:t>
            </w:r>
            <w:r w:rsidRPr="00336853">
              <w:rPr>
                <w:rFonts w:ascii="Arial" w:hAnsi="Arial" w:cs="Arial"/>
                <w:sz w:val="24"/>
                <w:szCs w:val="24"/>
              </w:rPr>
              <w:t xml:space="preserve"> </w:t>
            </w:r>
            <w:r w:rsidR="00FC063E">
              <w:rPr>
                <w:rFonts w:ascii="Arial" w:hAnsi="Arial" w:cs="Arial"/>
                <w:sz w:val="24"/>
                <w:szCs w:val="24"/>
              </w:rPr>
              <w:t>рублей;</w:t>
            </w:r>
          </w:p>
          <w:p w:rsidR="00515041" w:rsidRDefault="00515041" w:rsidP="00645E32">
            <w:pPr>
              <w:shd w:val="clear" w:color="auto" w:fill="FFFFFF"/>
              <w:spacing w:after="0" w:line="240" w:lineRule="auto"/>
              <w:rPr>
                <w:rFonts w:ascii="Arial" w:hAnsi="Arial" w:cs="Arial"/>
                <w:sz w:val="24"/>
                <w:szCs w:val="24"/>
              </w:rPr>
            </w:pPr>
            <w:r>
              <w:rPr>
                <w:rFonts w:ascii="Arial" w:hAnsi="Arial" w:cs="Arial"/>
                <w:sz w:val="24"/>
                <w:szCs w:val="24"/>
              </w:rPr>
              <w:t xml:space="preserve">2020 </w:t>
            </w:r>
            <w:r w:rsidR="00F5566D">
              <w:rPr>
                <w:rFonts w:ascii="Arial" w:hAnsi="Arial" w:cs="Arial"/>
                <w:sz w:val="24"/>
                <w:szCs w:val="24"/>
              </w:rPr>
              <w:t xml:space="preserve">год </w:t>
            </w:r>
            <w:r>
              <w:rPr>
                <w:rFonts w:ascii="Arial" w:hAnsi="Arial" w:cs="Arial"/>
                <w:sz w:val="24"/>
                <w:szCs w:val="24"/>
              </w:rPr>
              <w:t>– 199 981,00 рублей</w:t>
            </w:r>
            <w:r w:rsidR="00FC063E">
              <w:rPr>
                <w:rFonts w:ascii="Arial" w:hAnsi="Arial" w:cs="Arial"/>
                <w:sz w:val="24"/>
                <w:szCs w:val="24"/>
              </w:rPr>
              <w:t>;</w:t>
            </w:r>
          </w:p>
          <w:p w:rsidR="00373001" w:rsidRDefault="00373001" w:rsidP="00645E32">
            <w:pPr>
              <w:shd w:val="clear" w:color="auto" w:fill="FFFFFF"/>
              <w:spacing w:after="0" w:line="240" w:lineRule="auto"/>
              <w:rPr>
                <w:rFonts w:ascii="Arial" w:hAnsi="Arial" w:cs="Arial"/>
                <w:sz w:val="24"/>
                <w:szCs w:val="24"/>
              </w:rPr>
            </w:pPr>
            <w:r>
              <w:rPr>
                <w:rFonts w:ascii="Arial" w:hAnsi="Arial" w:cs="Arial"/>
                <w:sz w:val="24"/>
                <w:szCs w:val="24"/>
              </w:rPr>
              <w:t xml:space="preserve">2021 </w:t>
            </w:r>
            <w:r w:rsidR="00F5566D">
              <w:rPr>
                <w:rFonts w:ascii="Arial" w:hAnsi="Arial" w:cs="Arial"/>
                <w:sz w:val="24"/>
                <w:szCs w:val="24"/>
              </w:rPr>
              <w:t xml:space="preserve">год </w:t>
            </w:r>
            <w:r>
              <w:rPr>
                <w:rFonts w:ascii="Arial" w:hAnsi="Arial" w:cs="Arial"/>
                <w:sz w:val="24"/>
                <w:szCs w:val="24"/>
              </w:rPr>
              <w:t>– 199 981,00 рублей</w:t>
            </w:r>
            <w:r w:rsidR="00FC063E">
              <w:rPr>
                <w:rFonts w:ascii="Arial" w:hAnsi="Arial" w:cs="Arial"/>
                <w:sz w:val="24"/>
                <w:szCs w:val="24"/>
              </w:rPr>
              <w:t>;</w:t>
            </w:r>
          </w:p>
          <w:p w:rsidR="00C3038A" w:rsidRPr="002E3EC0" w:rsidRDefault="00373001" w:rsidP="00373001">
            <w:pPr>
              <w:shd w:val="clear" w:color="auto" w:fill="FFFFFF"/>
              <w:spacing w:after="0" w:line="240" w:lineRule="auto"/>
              <w:rPr>
                <w:rFonts w:ascii="Arial" w:hAnsi="Arial" w:cs="Arial"/>
                <w:sz w:val="24"/>
                <w:szCs w:val="24"/>
                <w:lang w:eastAsia="ar-SA"/>
              </w:rPr>
            </w:pPr>
            <w:r>
              <w:rPr>
                <w:rFonts w:ascii="Arial" w:hAnsi="Arial" w:cs="Arial"/>
                <w:sz w:val="24"/>
                <w:szCs w:val="24"/>
              </w:rPr>
              <w:t xml:space="preserve">2022 </w:t>
            </w:r>
            <w:r w:rsidR="00F5566D">
              <w:rPr>
                <w:rFonts w:ascii="Arial" w:hAnsi="Arial" w:cs="Arial"/>
                <w:sz w:val="24"/>
                <w:szCs w:val="24"/>
              </w:rPr>
              <w:t xml:space="preserve">год </w:t>
            </w:r>
            <w:r>
              <w:rPr>
                <w:rFonts w:ascii="Arial" w:hAnsi="Arial" w:cs="Arial"/>
                <w:sz w:val="24"/>
                <w:szCs w:val="24"/>
              </w:rPr>
              <w:t>– 199 981,00 рублей</w:t>
            </w:r>
          </w:p>
        </w:tc>
      </w:tr>
    </w:tbl>
    <w:p w:rsidR="00F95901" w:rsidRPr="00F95901" w:rsidRDefault="00F95901" w:rsidP="00F95901">
      <w:pPr>
        <w:spacing w:after="0" w:line="240" w:lineRule="auto"/>
        <w:ind w:left="709"/>
        <w:jc w:val="center"/>
        <w:rPr>
          <w:rFonts w:ascii="Arial" w:hAnsi="Arial" w:cs="Arial"/>
          <w:sz w:val="24"/>
          <w:szCs w:val="24"/>
        </w:rPr>
      </w:pPr>
    </w:p>
    <w:p w:rsidR="004F5CE5" w:rsidRPr="002E3EC0" w:rsidRDefault="004F5CE5" w:rsidP="002E3EC0">
      <w:pPr>
        <w:pStyle w:val="a4"/>
        <w:numPr>
          <w:ilvl w:val="0"/>
          <w:numId w:val="16"/>
        </w:numPr>
        <w:spacing w:after="0" w:line="240" w:lineRule="auto"/>
        <w:ind w:left="0" w:firstLine="709"/>
        <w:jc w:val="center"/>
        <w:rPr>
          <w:rFonts w:ascii="Arial" w:hAnsi="Arial" w:cs="Arial"/>
          <w:sz w:val="24"/>
          <w:szCs w:val="24"/>
        </w:rPr>
      </w:pPr>
      <w:r w:rsidRPr="002E3EC0">
        <w:rPr>
          <w:rFonts w:ascii="Arial" w:hAnsi="Arial" w:cs="Arial"/>
          <w:sz w:val="24"/>
          <w:szCs w:val="24"/>
        </w:rPr>
        <w:t>ОСНОВНЫЕ РАЗДЕЛЫ ОТДЕЛЬНОГО МЕРОПРИЯТИЯ</w:t>
      </w:r>
    </w:p>
    <w:p w:rsidR="004F5CE5" w:rsidRPr="002E3EC0" w:rsidRDefault="004F5CE5" w:rsidP="002E3EC0">
      <w:pPr>
        <w:pStyle w:val="a4"/>
        <w:spacing w:after="0" w:line="240" w:lineRule="auto"/>
        <w:ind w:left="0" w:firstLine="709"/>
        <w:rPr>
          <w:rFonts w:ascii="Arial" w:hAnsi="Arial" w:cs="Arial"/>
          <w:sz w:val="24"/>
          <w:szCs w:val="24"/>
        </w:rPr>
      </w:pPr>
    </w:p>
    <w:p w:rsidR="00977F46" w:rsidRDefault="008F6009" w:rsidP="002E3EC0">
      <w:pPr>
        <w:spacing w:after="0" w:line="240" w:lineRule="auto"/>
        <w:ind w:firstLine="709"/>
        <w:rPr>
          <w:rFonts w:ascii="Arial" w:hAnsi="Arial" w:cs="Arial"/>
          <w:sz w:val="24"/>
          <w:szCs w:val="24"/>
        </w:rPr>
      </w:pPr>
      <w:r w:rsidRPr="002E3EC0">
        <w:rPr>
          <w:rFonts w:ascii="Arial" w:hAnsi="Arial" w:cs="Arial"/>
          <w:sz w:val="24"/>
          <w:szCs w:val="24"/>
        </w:rPr>
        <w:t>Проектирование систем теплоснабжения</w:t>
      </w:r>
      <w:r w:rsidR="00977F46">
        <w:rPr>
          <w:rFonts w:ascii="Arial" w:hAnsi="Arial" w:cs="Arial"/>
          <w:sz w:val="24"/>
          <w:szCs w:val="24"/>
        </w:rPr>
        <w:t>, водоснабжения и водоотведения</w:t>
      </w:r>
      <w:r w:rsidRPr="002E3EC0">
        <w:rPr>
          <w:rFonts w:ascii="Arial" w:hAnsi="Arial" w:cs="Arial"/>
          <w:sz w:val="24"/>
          <w:szCs w:val="24"/>
        </w:rPr>
        <w:t xml:space="preserve"> города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105674" w:rsidRPr="002E3EC0" w:rsidRDefault="008F6009" w:rsidP="002E3EC0">
      <w:pPr>
        <w:spacing w:after="0" w:line="240" w:lineRule="auto"/>
        <w:ind w:firstLine="709"/>
        <w:rPr>
          <w:rFonts w:ascii="Arial" w:hAnsi="Arial" w:cs="Arial"/>
          <w:sz w:val="24"/>
          <w:szCs w:val="24"/>
        </w:rPr>
      </w:pPr>
      <w:r w:rsidRPr="002E3EC0">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rsidR="0045243D" w:rsidRDefault="0045243D" w:rsidP="002E3EC0">
      <w:pPr>
        <w:spacing w:after="0" w:line="240" w:lineRule="auto"/>
        <w:ind w:firstLine="709"/>
        <w:rPr>
          <w:rFonts w:ascii="Arial" w:hAnsi="Arial" w:cs="Arial"/>
          <w:sz w:val="24"/>
          <w:szCs w:val="24"/>
        </w:rPr>
      </w:pPr>
      <w:r w:rsidRPr="002E3EC0">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Pr>
          <w:rFonts w:ascii="Arial" w:hAnsi="Arial" w:cs="Arial"/>
          <w:sz w:val="24"/>
          <w:szCs w:val="24"/>
        </w:rPr>
        <w:t>муниципального образованию</w:t>
      </w:r>
      <w:r w:rsidRPr="002E3EC0">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rsidR="00977F46" w:rsidRDefault="00977F46" w:rsidP="00977F46">
      <w:pPr>
        <w:spacing w:after="0" w:line="240" w:lineRule="auto"/>
        <w:ind w:firstLine="709"/>
        <w:rPr>
          <w:rFonts w:ascii="Arial" w:hAnsi="Arial" w:cs="Arial"/>
          <w:sz w:val="24"/>
          <w:szCs w:val="24"/>
        </w:rPr>
      </w:pPr>
      <w:r w:rsidRPr="00977F46">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 № 113 «Об утверждении схем водоснабжения и водоотведения города Бородино на период с 2013 года до 2023 года» для:</w:t>
      </w:r>
      <w:r>
        <w:rPr>
          <w:rFonts w:ascii="Arial" w:hAnsi="Arial" w:cs="Arial"/>
          <w:sz w:val="24"/>
          <w:szCs w:val="24"/>
        </w:rPr>
        <w:t xml:space="preserve"> </w:t>
      </w:r>
    </w:p>
    <w:p w:rsidR="00977F46" w:rsidRPr="00977F46" w:rsidRDefault="00977F46" w:rsidP="00977F46">
      <w:pPr>
        <w:pStyle w:val="a4"/>
        <w:numPr>
          <w:ilvl w:val="0"/>
          <w:numId w:val="27"/>
        </w:numPr>
        <w:tabs>
          <w:tab w:val="left" w:pos="993"/>
        </w:tabs>
        <w:spacing w:after="0" w:line="240" w:lineRule="auto"/>
        <w:ind w:left="0" w:firstLine="709"/>
        <w:rPr>
          <w:rFonts w:ascii="Arial" w:hAnsi="Arial" w:cs="Arial"/>
          <w:sz w:val="24"/>
          <w:szCs w:val="24"/>
        </w:rPr>
      </w:pPr>
      <w:r w:rsidRPr="00977F46">
        <w:rPr>
          <w:rFonts w:ascii="Arial" w:hAnsi="Arial" w:cs="Arial"/>
          <w:sz w:val="24"/>
          <w:szCs w:val="24"/>
        </w:rPr>
        <w:t xml:space="preserve">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 водоснабжения и водоотведения; </w:t>
      </w:r>
    </w:p>
    <w:p w:rsidR="00977F46" w:rsidRPr="00977F46" w:rsidRDefault="00977F46" w:rsidP="00977F46">
      <w:pPr>
        <w:pStyle w:val="a4"/>
        <w:numPr>
          <w:ilvl w:val="0"/>
          <w:numId w:val="27"/>
        </w:numPr>
        <w:tabs>
          <w:tab w:val="left" w:pos="993"/>
        </w:tabs>
        <w:spacing w:after="0" w:line="240" w:lineRule="auto"/>
        <w:ind w:left="0" w:firstLine="709"/>
        <w:rPr>
          <w:rFonts w:ascii="Arial" w:hAnsi="Arial" w:cs="Arial"/>
          <w:sz w:val="24"/>
          <w:szCs w:val="24"/>
        </w:rPr>
      </w:pPr>
      <w:r w:rsidRPr="00977F46">
        <w:rPr>
          <w:rFonts w:ascii="Arial" w:hAnsi="Arial" w:cs="Arial"/>
          <w:sz w:val="24"/>
          <w:szCs w:val="24"/>
        </w:rPr>
        <w:t xml:space="preserve">обеспечения для населения доступности услуг холодного водоснабжения и водоотведения с использованием централизованных систем холодного водоснабжения и водоотведения; </w:t>
      </w:r>
    </w:p>
    <w:p w:rsidR="00977F46" w:rsidRPr="00977F46" w:rsidRDefault="00977F46" w:rsidP="00977F46">
      <w:pPr>
        <w:pStyle w:val="a4"/>
        <w:numPr>
          <w:ilvl w:val="0"/>
          <w:numId w:val="27"/>
        </w:numPr>
        <w:tabs>
          <w:tab w:val="left" w:pos="993"/>
        </w:tabs>
        <w:spacing w:after="0" w:line="240" w:lineRule="auto"/>
        <w:ind w:left="0" w:firstLine="709"/>
        <w:rPr>
          <w:rFonts w:ascii="Arial" w:hAnsi="Arial" w:cs="Arial"/>
          <w:sz w:val="24"/>
          <w:szCs w:val="24"/>
        </w:rPr>
      </w:pPr>
      <w:r w:rsidRPr="00977F46">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rsidR="002F3CE6" w:rsidRPr="002E3EC0" w:rsidRDefault="00F95901" w:rsidP="00F95901">
      <w:pPr>
        <w:spacing w:after="0" w:line="240" w:lineRule="auto"/>
        <w:ind w:firstLine="709"/>
        <w:rPr>
          <w:rFonts w:ascii="Arial" w:hAnsi="Arial" w:cs="Arial"/>
          <w:sz w:val="24"/>
          <w:szCs w:val="24"/>
        </w:rPr>
      </w:pPr>
      <w:r w:rsidRPr="00F95901">
        <w:rPr>
          <w:rFonts w:ascii="Arial" w:hAnsi="Arial" w:cs="Arial"/>
          <w:sz w:val="24"/>
          <w:szCs w:val="24"/>
        </w:rPr>
        <w:t xml:space="preserve">Мероприятие </w:t>
      </w:r>
      <w:r>
        <w:rPr>
          <w:rFonts w:ascii="Arial" w:hAnsi="Arial" w:cs="Arial"/>
          <w:sz w:val="24"/>
          <w:szCs w:val="24"/>
        </w:rPr>
        <w:t xml:space="preserve">«Актуализация </w:t>
      </w:r>
      <w:r w:rsidRPr="002E3EC0">
        <w:rPr>
          <w:rFonts w:ascii="Arial" w:hAnsi="Arial" w:cs="Arial"/>
          <w:sz w:val="24"/>
          <w:szCs w:val="24"/>
        </w:rPr>
        <w:t>схемы теплоснабжения</w:t>
      </w:r>
      <w:r w:rsidR="00977F46">
        <w:rPr>
          <w:rFonts w:ascii="Arial" w:hAnsi="Arial" w:cs="Arial"/>
          <w:sz w:val="24"/>
          <w:szCs w:val="24"/>
        </w:rPr>
        <w:t>, водоснабжения и водоотведения</w:t>
      </w:r>
      <w:r w:rsidRPr="002E3EC0">
        <w:rPr>
          <w:rFonts w:ascii="Arial" w:hAnsi="Arial" w:cs="Arial"/>
          <w:sz w:val="24"/>
          <w:szCs w:val="24"/>
        </w:rPr>
        <w:t xml:space="preserve"> города Бородино Красноярского края</w:t>
      </w:r>
      <w:r>
        <w:rPr>
          <w:rFonts w:ascii="Arial" w:hAnsi="Arial" w:cs="Arial"/>
          <w:sz w:val="24"/>
          <w:szCs w:val="24"/>
        </w:rPr>
        <w:t xml:space="preserve">» </w:t>
      </w:r>
      <w:r w:rsidRPr="00F95901">
        <w:rPr>
          <w:rFonts w:ascii="Arial" w:hAnsi="Arial" w:cs="Arial"/>
          <w:sz w:val="24"/>
          <w:szCs w:val="24"/>
        </w:rPr>
        <w:t>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 xml:space="preserve"> в соответствии с </w:t>
      </w:r>
      <w:r w:rsidR="002F3CE6" w:rsidRPr="002E3EC0">
        <w:rPr>
          <w:rFonts w:ascii="Arial" w:hAnsi="Arial" w:cs="Arial"/>
          <w:sz w:val="24"/>
          <w:szCs w:val="24"/>
        </w:rPr>
        <w:t>Федеральны</w:t>
      </w:r>
      <w:r>
        <w:rPr>
          <w:rFonts w:ascii="Arial" w:hAnsi="Arial" w:cs="Arial"/>
          <w:sz w:val="24"/>
          <w:szCs w:val="24"/>
        </w:rPr>
        <w:t>м</w:t>
      </w:r>
      <w:r w:rsidR="002F3CE6" w:rsidRPr="002E3EC0">
        <w:rPr>
          <w:rFonts w:ascii="Arial" w:hAnsi="Arial" w:cs="Arial"/>
          <w:sz w:val="24"/>
          <w:szCs w:val="24"/>
        </w:rPr>
        <w:t xml:space="preserve"> Закон</w:t>
      </w:r>
      <w:r>
        <w:rPr>
          <w:rFonts w:ascii="Arial" w:hAnsi="Arial" w:cs="Arial"/>
          <w:sz w:val="24"/>
          <w:szCs w:val="24"/>
        </w:rPr>
        <w:t>ом</w:t>
      </w:r>
      <w:r w:rsidR="002F3CE6" w:rsidRPr="002E3EC0">
        <w:rPr>
          <w:rFonts w:ascii="Arial" w:hAnsi="Arial" w:cs="Arial"/>
          <w:sz w:val="24"/>
          <w:szCs w:val="24"/>
        </w:rPr>
        <w:t xml:space="preserve"> от 27.07.2010 </w:t>
      </w:r>
      <w:r w:rsidR="00355511">
        <w:rPr>
          <w:rFonts w:ascii="Arial" w:hAnsi="Arial" w:cs="Arial"/>
          <w:sz w:val="24"/>
          <w:szCs w:val="24"/>
        </w:rPr>
        <w:t>год</w:t>
      </w:r>
      <w:r w:rsidR="002F3CE6" w:rsidRPr="002E3EC0">
        <w:rPr>
          <w:rFonts w:ascii="Arial" w:hAnsi="Arial" w:cs="Arial"/>
          <w:sz w:val="24"/>
          <w:szCs w:val="24"/>
        </w:rPr>
        <w:t xml:space="preserve"> № 190-ФЗ «О теплоснабжении», Постановление Правительства Российской Федерации от 22 февраля 2012 года </w:t>
      </w:r>
      <w:r w:rsidR="002D60A8">
        <w:rPr>
          <w:rFonts w:ascii="Arial" w:hAnsi="Arial" w:cs="Arial"/>
          <w:sz w:val="24"/>
          <w:szCs w:val="24"/>
        </w:rPr>
        <w:t xml:space="preserve">№ </w:t>
      </w:r>
      <w:r w:rsidR="002F3CE6" w:rsidRPr="002E3EC0">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w:t>
      </w:r>
      <w:r w:rsidR="004F5CE5" w:rsidRPr="002E3EC0">
        <w:rPr>
          <w:rFonts w:ascii="Arial" w:hAnsi="Arial" w:cs="Arial"/>
          <w:sz w:val="24"/>
          <w:szCs w:val="24"/>
        </w:rPr>
        <w:t>, постановление</w:t>
      </w:r>
      <w:r w:rsidR="00774EE0">
        <w:rPr>
          <w:rFonts w:ascii="Arial" w:hAnsi="Arial" w:cs="Arial"/>
          <w:sz w:val="24"/>
          <w:szCs w:val="24"/>
        </w:rPr>
        <w:t>м</w:t>
      </w:r>
      <w:r w:rsidR="004F5CE5" w:rsidRPr="002E3EC0">
        <w:rPr>
          <w:rFonts w:ascii="Arial" w:hAnsi="Arial" w:cs="Arial"/>
          <w:sz w:val="24"/>
          <w:szCs w:val="24"/>
        </w:rPr>
        <w:t xml:space="preserve">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w:t>
      </w:r>
      <w:r w:rsidR="00977F46">
        <w:rPr>
          <w:rFonts w:ascii="Arial" w:hAnsi="Arial" w:cs="Arial"/>
          <w:sz w:val="24"/>
          <w:szCs w:val="24"/>
        </w:rPr>
        <w:t>ЖКХ</w:t>
      </w:r>
      <w:r w:rsidR="004F5CE5" w:rsidRPr="002E3EC0">
        <w:rPr>
          <w:rFonts w:ascii="Arial" w:hAnsi="Arial" w:cs="Arial"/>
          <w:sz w:val="24"/>
          <w:szCs w:val="24"/>
        </w:rPr>
        <w:t xml:space="preserve"> и повышение энергетической эффективности».</w:t>
      </w:r>
    </w:p>
    <w:p w:rsidR="004F5CE5" w:rsidRPr="002E3EC0" w:rsidRDefault="004F5CE5" w:rsidP="002E3EC0">
      <w:pPr>
        <w:spacing w:after="0" w:line="240" w:lineRule="auto"/>
        <w:ind w:firstLine="709"/>
        <w:rPr>
          <w:rFonts w:ascii="Arial" w:hAnsi="Arial" w:cs="Arial"/>
          <w:sz w:val="24"/>
          <w:szCs w:val="24"/>
        </w:rPr>
      </w:pPr>
      <w:r w:rsidRPr="002E3EC0">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4F5CE5" w:rsidRPr="002E3EC0" w:rsidRDefault="004F5CE5" w:rsidP="002E3EC0">
      <w:pPr>
        <w:spacing w:after="0" w:line="240" w:lineRule="auto"/>
        <w:ind w:firstLine="709"/>
        <w:rPr>
          <w:rFonts w:ascii="Arial" w:hAnsi="Arial" w:cs="Arial"/>
          <w:sz w:val="24"/>
          <w:szCs w:val="24"/>
        </w:rPr>
      </w:pPr>
      <w:r w:rsidRPr="002E3EC0">
        <w:rPr>
          <w:rFonts w:ascii="Arial" w:hAnsi="Arial" w:cs="Arial"/>
          <w:sz w:val="24"/>
          <w:szCs w:val="24"/>
        </w:rPr>
        <w:t>Размещение заказов на выполнение работ и оказание услуг по актуализации схемы теплоснабжения</w:t>
      </w:r>
      <w:r w:rsidR="00977F46">
        <w:rPr>
          <w:rFonts w:ascii="Arial" w:hAnsi="Arial" w:cs="Arial"/>
          <w:sz w:val="24"/>
          <w:szCs w:val="24"/>
        </w:rPr>
        <w:t>, водоснабжения и водоотведения</w:t>
      </w:r>
      <w:r w:rsidRPr="002E3EC0">
        <w:rPr>
          <w:rFonts w:ascii="Arial" w:hAnsi="Arial" w:cs="Arial"/>
          <w:sz w:val="24"/>
          <w:szCs w:val="24"/>
        </w:rPr>
        <w:t xml:space="preserve">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F5CE5" w:rsidRPr="002E3EC0" w:rsidRDefault="004F5CE5" w:rsidP="002E3EC0">
      <w:pPr>
        <w:spacing w:after="0" w:line="240" w:lineRule="auto"/>
        <w:ind w:firstLine="709"/>
        <w:rPr>
          <w:rFonts w:ascii="Arial" w:hAnsi="Arial" w:cs="Arial"/>
          <w:sz w:val="24"/>
          <w:szCs w:val="24"/>
        </w:rPr>
      </w:pPr>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w:t>
      </w:r>
      <w:r w:rsidR="00511D95">
        <w:rPr>
          <w:rFonts w:ascii="Arial" w:hAnsi="Arial" w:cs="Arial"/>
          <w:sz w:val="24"/>
          <w:szCs w:val="24"/>
        </w:rPr>
        <w:t xml:space="preserve"> </w:t>
      </w:r>
      <w:r w:rsidR="0050609A">
        <w:rPr>
          <w:rFonts w:ascii="Arial" w:hAnsi="Arial" w:cs="Arial"/>
          <w:sz w:val="24"/>
          <w:szCs w:val="24"/>
        </w:rPr>
        <w:t>а</w:t>
      </w:r>
      <w:r w:rsidRPr="002E3EC0">
        <w:rPr>
          <w:rFonts w:ascii="Arial" w:hAnsi="Arial" w:cs="Arial"/>
          <w:sz w:val="24"/>
          <w:szCs w:val="24"/>
        </w:rPr>
        <w:t>кт</w:t>
      </w:r>
      <w:r w:rsidR="0050609A">
        <w:rPr>
          <w:rFonts w:ascii="Arial" w:hAnsi="Arial" w:cs="Arial"/>
          <w:sz w:val="24"/>
          <w:szCs w:val="24"/>
        </w:rPr>
        <w:t>ы</w:t>
      </w:r>
      <w:r w:rsidRPr="002E3EC0">
        <w:rPr>
          <w:rFonts w:ascii="Arial" w:hAnsi="Arial" w:cs="Arial"/>
          <w:sz w:val="24"/>
          <w:szCs w:val="24"/>
        </w:rPr>
        <w:t xml:space="preserve"> </w:t>
      </w:r>
      <w:r w:rsidR="0050609A">
        <w:rPr>
          <w:rFonts w:ascii="Arial" w:hAnsi="Arial" w:cs="Arial"/>
          <w:sz w:val="24"/>
          <w:szCs w:val="24"/>
        </w:rPr>
        <w:t>выполненных работ, счета -</w:t>
      </w:r>
      <w:r w:rsidRPr="002E3EC0">
        <w:rPr>
          <w:rFonts w:ascii="Arial" w:hAnsi="Arial" w:cs="Arial"/>
          <w:sz w:val="24"/>
          <w:szCs w:val="24"/>
        </w:rPr>
        <w:t xml:space="preserve"> фактур</w:t>
      </w:r>
      <w:r w:rsidR="0050609A">
        <w:rPr>
          <w:rFonts w:ascii="Arial" w:hAnsi="Arial" w:cs="Arial"/>
          <w:sz w:val="24"/>
          <w:szCs w:val="24"/>
        </w:rPr>
        <w:t>ы</w:t>
      </w:r>
      <w:r w:rsidRPr="002E3EC0">
        <w:rPr>
          <w:rFonts w:ascii="Arial" w:hAnsi="Arial" w:cs="Arial"/>
          <w:sz w:val="24"/>
          <w:szCs w:val="24"/>
        </w:rPr>
        <w:t>,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w:t>
      </w:r>
      <w:r w:rsidR="0050609A">
        <w:rPr>
          <w:rFonts w:ascii="Arial" w:hAnsi="Arial" w:cs="Arial"/>
          <w:sz w:val="24"/>
          <w:szCs w:val="24"/>
        </w:rPr>
        <w:t xml:space="preserve"> и </w:t>
      </w:r>
      <w:r w:rsidRPr="002E3EC0">
        <w:rPr>
          <w:rFonts w:ascii="Arial" w:hAnsi="Arial" w:cs="Arial"/>
          <w:sz w:val="24"/>
          <w:szCs w:val="24"/>
        </w:rPr>
        <w:t>счета</w:t>
      </w:r>
      <w:r w:rsidR="0050609A">
        <w:rPr>
          <w:rFonts w:ascii="Arial" w:hAnsi="Arial" w:cs="Arial"/>
          <w:sz w:val="24"/>
          <w:szCs w:val="24"/>
        </w:rPr>
        <w:t>-</w:t>
      </w:r>
      <w:r w:rsidRPr="002E3EC0">
        <w:rPr>
          <w:rFonts w:ascii="Arial" w:hAnsi="Arial" w:cs="Arial"/>
          <w:sz w:val="24"/>
          <w:szCs w:val="24"/>
        </w:rPr>
        <w:t>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584199" w:rsidRDefault="004F5CE5" w:rsidP="002E3EC0">
      <w:pPr>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2E3EC0">
        <w:rPr>
          <w:rFonts w:ascii="Arial" w:hAnsi="Arial" w:cs="Arial"/>
          <w:sz w:val="24"/>
          <w:szCs w:val="24"/>
        </w:rPr>
        <w:t>.</w:t>
      </w:r>
    </w:p>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sectPr w:rsidR="00584199" w:rsidRPr="002E3EC0" w:rsidSect="00BD35F3">
          <w:pgSz w:w="11906" w:h="16838"/>
          <w:pgMar w:top="567" w:right="707" w:bottom="395" w:left="1134" w:header="709" w:footer="709" w:gutter="0"/>
          <w:pgNumType w:start="1"/>
          <w:cols w:space="708"/>
          <w:titlePg/>
          <w:docGrid w:linePitch="360"/>
        </w:sectPr>
      </w:pPr>
    </w:p>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EA1A23">
      <w:pPr>
        <w:widowControl w:val="0"/>
        <w:autoSpaceDE w:val="0"/>
        <w:autoSpaceDN w:val="0"/>
        <w:spacing w:after="0" w:line="240" w:lineRule="auto"/>
        <w:ind w:left="8505"/>
        <w:jc w:val="left"/>
        <w:outlineLvl w:val="2"/>
        <w:rPr>
          <w:rFonts w:ascii="Arial" w:hAnsi="Arial" w:cs="Arial"/>
          <w:sz w:val="24"/>
          <w:szCs w:val="24"/>
        </w:rPr>
      </w:pPr>
      <w:r w:rsidRPr="002E3EC0">
        <w:rPr>
          <w:rFonts w:ascii="Arial" w:hAnsi="Arial" w:cs="Arial"/>
          <w:sz w:val="24"/>
          <w:szCs w:val="24"/>
        </w:rPr>
        <w:t>Приложение</w:t>
      </w:r>
    </w:p>
    <w:p w:rsidR="00F95901" w:rsidRDefault="00584199" w:rsidP="00EA1A23">
      <w:pPr>
        <w:widowControl w:val="0"/>
        <w:autoSpaceDE w:val="0"/>
        <w:autoSpaceDN w:val="0"/>
        <w:spacing w:after="0" w:line="240" w:lineRule="auto"/>
        <w:ind w:left="8505"/>
        <w:jc w:val="left"/>
        <w:rPr>
          <w:rFonts w:ascii="Arial" w:hAnsi="Arial" w:cs="Arial"/>
          <w:sz w:val="24"/>
          <w:szCs w:val="24"/>
        </w:rPr>
      </w:pPr>
      <w:r w:rsidRPr="002E3EC0">
        <w:rPr>
          <w:rFonts w:ascii="Arial" w:hAnsi="Arial" w:cs="Arial"/>
          <w:sz w:val="24"/>
          <w:szCs w:val="24"/>
        </w:rPr>
        <w:t>к информации об отдельном мероприятии</w:t>
      </w:r>
      <w:r w:rsidR="001A604F">
        <w:rPr>
          <w:rFonts w:ascii="Arial" w:hAnsi="Arial" w:cs="Arial"/>
          <w:sz w:val="24"/>
          <w:szCs w:val="24"/>
        </w:rPr>
        <w:t xml:space="preserve"> 8</w:t>
      </w:r>
      <w:r w:rsidRPr="002E3EC0">
        <w:rPr>
          <w:rFonts w:ascii="Arial" w:hAnsi="Arial" w:cs="Arial"/>
          <w:sz w:val="24"/>
          <w:szCs w:val="24"/>
        </w:rPr>
        <w:t xml:space="preserve"> муниципальной программы </w:t>
      </w:r>
    </w:p>
    <w:p w:rsidR="00F5566D" w:rsidRDefault="00F5566D" w:rsidP="00F95901">
      <w:pPr>
        <w:widowControl w:val="0"/>
        <w:autoSpaceDE w:val="0"/>
        <w:autoSpaceDN w:val="0"/>
        <w:spacing w:after="0" w:line="240" w:lineRule="auto"/>
        <w:ind w:firstLine="709"/>
        <w:jc w:val="center"/>
        <w:rPr>
          <w:rFonts w:ascii="Arial" w:hAnsi="Arial" w:cs="Arial"/>
          <w:sz w:val="24"/>
          <w:szCs w:val="24"/>
        </w:rPr>
      </w:pPr>
    </w:p>
    <w:p w:rsidR="00584199" w:rsidRDefault="00F95901" w:rsidP="00F95901">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p w:rsidR="00FB2A1C" w:rsidRPr="002E3EC0" w:rsidRDefault="00FB2A1C" w:rsidP="00F95901">
      <w:pPr>
        <w:widowControl w:val="0"/>
        <w:autoSpaceDE w:val="0"/>
        <w:autoSpaceDN w:val="0"/>
        <w:spacing w:after="0" w:line="240" w:lineRule="auto"/>
        <w:ind w:firstLine="709"/>
        <w:jc w:val="center"/>
        <w:rPr>
          <w:rFonts w:ascii="Arial" w:hAnsi="Arial" w:cs="Arial"/>
          <w:sz w:val="24"/>
          <w:szCs w:val="24"/>
        </w:rPr>
      </w:pPr>
      <w:r>
        <w:rPr>
          <w:rFonts w:ascii="Arial" w:hAnsi="Arial" w:cs="Arial"/>
          <w:sz w:val="24"/>
          <w:szCs w:val="24"/>
        </w:rPr>
        <w:t>показателей результативности</w:t>
      </w:r>
    </w:p>
    <w:tbl>
      <w:tblPr>
        <w:tblpPr w:leftFromText="180" w:rightFromText="180" w:vertAnchor="text" w:horzAnchor="margin" w:tblpXSpec="center" w:tblpY="159"/>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346"/>
        <w:gridCol w:w="630"/>
        <w:gridCol w:w="709"/>
        <w:gridCol w:w="1559"/>
        <w:gridCol w:w="851"/>
        <w:gridCol w:w="47"/>
        <w:gridCol w:w="898"/>
        <w:gridCol w:w="47"/>
        <w:gridCol w:w="851"/>
        <w:gridCol w:w="1134"/>
        <w:gridCol w:w="1134"/>
        <w:gridCol w:w="992"/>
        <w:gridCol w:w="992"/>
        <w:gridCol w:w="1134"/>
        <w:gridCol w:w="992"/>
      </w:tblGrid>
      <w:tr w:rsidR="007B59FE" w:rsidRPr="002E3EC0" w:rsidTr="002E7973">
        <w:trPr>
          <w:trHeight w:val="597"/>
        </w:trPr>
        <w:tc>
          <w:tcPr>
            <w:tcW w:w="488" w:type="dxa"/>
            <w:vMerge w:val="restart"/>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N п/п</w:t>
            </w:r>
          </w:p>
        </w:tc>
        <w:tc>
          <w:tcPr>
            <w:tcW w:w="2346" w:type="dxa"/>
            <w:vMerge w:val="restart"/>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Цель, показатели результативности</w:t>
            </w:r>
          </w:p>
        </w:tc>
        <w:tc>
          <w:tcPr>
            <w:tcW w:w="630" w:type="dxa"/>
            <w:vMerge w:val="restart"/>
            <w:textDirection w:val="btLr"/>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Единица измерения</w:t>
            </w:r>
          </w:p>
        </w:tc>
        <w:tc>
          <w:tcPr>
            <w:tcW w:w="709" w:type="dxa"/>
            <w:vMerge w:val="restart"/>
            <w:textDirection w:val="btLr"/>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Источник информации</w:t>
            </w:r>
          </w:p>
        </w:tc>
        <w:tc>
          <w:tcPr>
            <w:tcW w:w="1559" w:type="dxa"/>
            <w:vMerge w:val="restart"/>
          </w:tcPr>
          <w:p w:rsidR="007B59FE" w:rsidRPr="00F5566D" w:rsidRDefault="007B59FE" w:rsidP="002B505E">
            <w:pPr>
              <w:widowControl w:val="0"/>
              <w:autoSpaceDE w:val="0"/>
              <w:autoSpaceDN w:val="0"/>
              <w:spacing w:after="0" w:line="240" w:lineRule="auto"/>
              <w:jc w:val="center"/>
              <w:rPr>
                <w:rFonts w:ascii="Arial" w:eastAsia="Calibri" w:hAnsi="Arial" w:cs="Arial"/>
                <w:sz w:val="18"/>
                <w:szCs w:val="18"/>
              </w:rPr>
            </w:pPr>
            <w:r w:rsidRPr="00F5566D">
              <w:rPr>
                <w:rFonts w:ascii="Arial" w:eastAsia="Calibri" w:hAnsi="Arial" w:cs="Arial"/>
                <w:sz w:val="18"/>
                <w:szCs w:val="18"/>
              </w:rPr>
              <w:t>Год, предшествующий реализации муниципальной программы</w:t>
            </w:r>
          </w:p>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eastAsia="Calibri" w:hAnsi="Arial" w:cs="Arial"/>
                <w:sz w:val="18"/>
                <w:szCs w:val="18"/>
              </w:rPr>
              <w:t>2013</w:t>
            </w:r>
          </w:p>
        </w:tc>
        <w:tc>
          <w:tcPr>
            <w:tcW w:w="3828" w:type="dxa"/>
            <w:gridSpan w:val="6"/>
          </w:tcPr>
          <w:p w:rsidR="007B59FE" w:rsidRPr="00F5566D" w:rsidRDefault="007B59FE" w:rsidP="007B59F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Годы начала действия муниципальной программы</w:t>
            </w:r>
          </w:p>
        </w:tc>
        <w:tc>
          <w:tcPr>
            <w:tcW w:w="1134" w:type="dxa"/>
            <w:vMerge w:val="restart"/>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2018</w:t>
            </w:r>
          </w:p>
        </w:tc>
        <w:tc>
          <w:tcPr>
            <w:tcW w:w="4110" w:type="dxa"/>
            <w:gridSpan w:val="4"/>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Годы реализации отдельных мероприятий</w:t>
            </w:r>
          </w:p>
        </w:tc>
      </w:tr>
      <w:tr w:rsidR="007B59FE" w:rsidRPr="002E3EC0" w:rsidTr="002E7973">
        <w:trPr>
          <w:trHeight w:val="886"/>
        </w:trPr>
        <w:tc>
          <w:tcPr>
            <w:tcW w:w="488" w:type="dxa"/>
            <w:vMerge/>
          </w:tcPr>
          <w:p w:rsidR="007B59FE" w:rsidRPr="00F5566D" w:rsidRDefault="007B59FE" w:rsidP="002B505E">
            <w:pPr>
              <w:spacing w:after="0" w:line="240" w:lineRule="auto"/>
              <w:rPr>
                <w:rFonts w:ascii="Arial" w:eastAsia="Calibri" w:hAnsi="Arial" w:cs="Arial"/>
                <w:sz w:val="18"/>
                <w:szCs w:val="18"/>
              </w:rPr>
            </w:pPr>
          </w:p>
        </w:tc>
        <w:tc>
          <w:tcPr>
            <w:tcW w:w="2346" w:type="dxa"/>
            <w:vMerge/>
          </w:tcPr>
          <w:p w:rsidR="007B59FE" w:rsidRPr="00F5566D" w:rsidRDefault="007B59FE" w:rsidP="002B505E">
            <w:pPr>
              <w:spacing w:after="0" w:line="240" w:lineRule="auto"/>
              <w:rPr>
                <w:rFonts w:ascii="Arial" w:eastAsia="Calibri" w:hAnsi="Arial" w:cs="Arial"/>
                <w:sz w:val="18"/>
                <w:szCs w:val="18"/>
              </w:rPr>
            </w:pPr>
          </w:p>
        </w:tc>
        <w:tc>
          <w:tcPr>
            <w:tcW w:w="630" w:type="dxa"/>
            <w:vMerge/>
          </w:tcPr>
          <w:p w:rsidR="007B59FE" w:rsidRPr="00F5566D" w:rsidRDefault="007B59FE" w:rsidP="002B505E">
            <w:pPr>
              <w:spacing w:after="0" w:line="240" w:lineRule="auto"/>
              <w:rPr>
                <w:rFonts w:ascii="Arial" w:eastAsia="Calibri" w:hAnsi="Arial" w:cs="Arial"/>
                <w:sz w:val="18"/>
                <w:szCs w:val="18"/>
              </w:rPr>
            </w:pPr>
          </w:p>
        </w:tc>
        <w:tc>
          <w:tcPr>
            <w:tcW w:w="709" w:type="dxa"/>
            <w:vMerge/>
          </w:tcPr>
          <w:p w:rsidR="007B59FE" w:rsidRPr="00F5566D" w:rsidRDefault="007B59FE" w:rsidP="002B505E">
            <w:pPr>
              <w:spacing w:after="0" w:line="240" w:lineRule="auto"/>
              <w:rPr>
                <w:rFonts w:ascii="Arial" w:eastAsia="Calibri" w:hAnsi="Arial" w:cs="Arial"/>
                <w:sz w:val="18"/>
                <w:szCs w:val="18"/>
              </w:rPr>
            </w:pPr>
          </w:p>
        </w:tc>
        <w:tc>
          <w:tcPr>
            <w:tcW w:w="1559" w:type="dxa"/>
            <w:vMerge/>
          </w:tcPr>
          <w:p w:rsidR="007B59FE" w:rsidRPr="00F5566D" w:rsidRDefault="007B59FE" w:rsidP="002B505E">
            <w:pPr>
              <w:widowControl w:val="0"/>
              <w:autoSpaceDE w:val="0"/>
              <w:autoSpaceDN w:val="0"/>
              <w:spacing w:after="0" w:line="240" w:lineRule="auto"/>
              <w:jc w:val="center"/>
              <w:rPr>
                <w:rFonts w:ascii="Arial" w:hAnsi="Arial" w:cs="Arial"/>
                <w:sz w:val="18"/>
                <w:szCs w:val="18"/>
              </w:rPr>
            </w:pPr>
          </w:p>
        </w:tc>
        <w:tc>
          <w:tcPr>
            <w:tcW w:w="898" w:type="dxa"/>
            <w:gridSpan w:val="2"/>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2014</w:t>
            </w:r>
          </w:p>
        </w:tc>
        <w:tc>
          <w:tcPr>
            <w:tcW w:w="898" w:type="dxa"/>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2015</w:t>
            </w:r>
          </w:p>
        </w:tc>
        <w:tc>
          <w:tcPr>
            <w:tcW w:w="898" w:type="dxa"/>
            <w:gridSpan w:val="2"/>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2016</w:t>
            </w:r>
          </w:p>
        </w:tc>
        <w:tc>
          <w:tcPr>
            <w:tcW w:w="1134" w:type="dxa"/>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2017</w:t>
            </w:r>
          </w:p>
        </w:tc>
        <w:tc>
          <w:tcPr>
            <w:tcW w:w="1134" w:type="dxa"/>
            <w:vMerge/>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p>
        </w:tc>
        <w:tc>
          <w:tcPr>
            <w:tcW w:w="992" w:type="dxa"/>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2019</w:t>
            </w:r>
          </w:p>
        </w:tc>
        <w:tc>
          <w:tcPr>
            <w:tcW w:w="992" w:type="dxa"/>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2020</w:t>
            </w:r>
          </w:p>
        </w:tc>
        <w:tc>
          <w:tcPr>
            <w:tcW w:w="1134" w:type="dxa"/>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2021</w:t>
            </w:r>
          </w:p>
        </w:tc>
        <w:tc>
          <w:tcPr>
            <w:tcW w:w="992" w:type="dxa"/>
            <w:vAlign w:val="center"/>
          </w:tcPr>
          <w:p w:rsidR="007B59FE" w:rsidRPr="00F5566D" w:rsidRDefault="007B59FE" w:rsidP="002E7973">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2022</w:t>
            </w:r>
          </w:p>
        </w:tc>
      </w:tr>
      <w:tr w:rsidR="007B59FE" w:rsidRPr="002E3EC0" w:rsidTr="007B59FE">
        <w:trPr>
          <w:trHeight w:val="164"/>
        </w:trPr>
        <w:tc>
          <w:tcPr>
            <w:tcW w:w="488"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1</w:t>
            </w:r>
          </w:p>
        </w:tc>
        <w:tc>
          <w:tcPr>
            <w:tcW w:w="2346"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2</w:t>
            </w:r>
          </w:p>
        </w:tc>
        <w:tc>
          <w:tcPr>
            <w:tcW w:w="630"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3</w:t>
            </w:r>
          </w:p>
        </w:tc>
        <w:tc>
          <w:tcPr>
            <w:tcW w:w="709"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4</w:t>
            </w:r>
          </w:p>
        </w:tc>
        <w:tc>
          <w:tcPr>
            <w:tcW w:w="1559"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5</w:t>
            </w:r>
          </w:p>
        </w:tc>
        <w:tc>
          <w:tcPr>
            <w:tcW w:w="898" w:type="dxa"/>
            <w:gridSpan w:val="2"/>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6</w:t>
            </w:r>
          </w:p>
        </w:tc>
        <w:tc>
          <w:tcPr>
            <w:tcW w:w="898"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7</w:t>
            </w:r>
          </w:p>
        </w:tc>
        <w:tc>
          <w:tcPr>
            <w:tcW w:w="898" w:type="dxa"/>
            <w:gridSpan w:val="2"/>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8</w:t>
            </w:r>
          </w:p>
        </w:tc>
        <w:tc>
          <w:tcPr>
            <w:tcW w:w="1134"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9</w:t>
            </w:r>
          </w:p>
        </w:tc>
        <w:tc>
          <w:tcPr>
            <w:tcW w:w="1134"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10</w:t>
            </w:r>
          </w:p>
        </w:tc>
        <w:tc>
          <w:tcPr>
            <w:tcW w:w="992"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11</w:t>
            </w:r>
          </w:p>
        </w:tc>
        <w:tc>
          <w:tcPr>
            <w:tcW w:w="992"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12</w:t>
            </w:r>
          </w:p>
        </w:tc>
        <w:tc>
          <w:tcPr>
            <w:tcW w:w="1134"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13</w:t>
            </w:r>
          </w:p>
        </w:tc>
        <w:tc>
          <w:tcPr>
            <w:tcW w:w="992" w:type="dxa"/>
          </w:tcPr>
          <w:p w:rsidR="007B59FE" w:rsidRPr="00F5566D" w:rsidRDefault="007B59FE" w:rsidP="002B505E">
            <w:pPr>
              <w:widowControl w:val="0"/>
              <w:autoSpaceDE w:val="0"/>
              <w:autoSpaceDN w:val="0"/>
              <w:spacing w:after="0" w:line="240" w:lineRule="auto"/>
              <w:jc w:val="center"/>
              <w:rPr>
                <w:rFonts w:ascii="Arial" w:hAnsi="Arial" w:cs="Arial"/>
                <w:sz w:val="18"/>
                <w:szCs w:val="18"/>
              </w:rPr>
            </w:pPr>
            <w:r w:rsidRPr="00F5566D">
              <w:rPr>
                <w:rFonts w:ascii="Arial" w:hAnsi="Arial" w:cs="Arial"/>
                <w:sz w:val="18"/>
                <w:szCs w:val="18"/>
              </w:rPr>
              <w:t>14</w:t>
            </w:r>
          </w:p>
        </w:tc>
      </w:tr>
      <w:tr w:rsidR="00B45481" w:rsidRPr="002E3EC0" w:rsidTr="004800C7">
        <w:tc>
          <w:tcPr>
            <w:tcW w:w="14804" w:type="dxa"/>
            <w:gridSpan w:val="16"/>
          </w:tcPr>
          <w:p w:rsidR="00B45481" w:rsidRPr="00F5566D" w:rsidRDefault="00B45481" w:rsidP="009D2CAD">
            <w:pPr>
              <w:overflowPunct w:val="0"/>
              <w:autoSpaceDE w:val="0"/>
              <w:autoSpaceDN w:val="0"/>
              <w:adjustRightInd w:val="0"/>
              <w:spacing w:after="0" w:line="240" w:lineRule="auto"/>
              <w:jc w:val="left"/>
              <w:textAlignment w:val="baseline"/>
              <w:rPr>
                <w:rFonts w:ascii="Arial" w:hAnsi="Arial" w:cs="Arial"/>
                <w:sz w:val="18"/>
                <w:szCs w:val="18"/>
              </w:rPr>
            </w:pPr>
            <w:r w:rsidRPr="00F5566D">
              <w:rPr>
                <w:rFonts w:ascii="Arial" w:hAnsi="Arial" w:cs="Arial"/>
                <w:sz w:val="18"/>
                <w:szCs w:val="18"/>
              </w:rPr>
              <w:t>Мероприятие 8. Актуализация схемы теплоснабжения</w:t>
            </w:r>
            <w:r w:rsidR="009D2CAD">
              <w:rPr>
                <w:rFonts w:ascii="Arial" w:hAnsi="Arial" w:cs="Arial"/>
                <w:sz w:val="18"/>
                <w:szCs w:val="18"/>
              </w:rPr>
              <w:t>, водоснабжения и водоотведения</w:t>
            </w:r>
            <w:r w:rsidRPr="00F5566D">
              <w:rPr>
                <w:rFonts w:ascii="Arial" w:hAnsi="Arial" w:cs="Arial"/>
                <w:sz w:val="18"/>
                <w:szCs w:val="18"/>
              </w:rPr>
              <w:t xml:space="preserve"> города Бородино на период</w:t>
            </w:r>
          </w:p>
        </w:tc>
      </w:tr>
      <w:tr w:rsidR="00B45481" w:rsidRPr="002E3EC0" w:rsidTr="004800C7">
        <w:tc>
          <w:tcPr>
            <w:tcW w:w="14804" w:type="dxa"/>
            <w:gridSpan w:val="16"/>
          </w:tcPr>
          <w:p w:rsidR="00B45481" w:rsidRPr="00F5566D" w:rsidRDefault="00B45481" w:rsidP="009D3D45">
            <w:pPr>
              <w:widowControl w:val="0"/>
              <w:autoSpaceDE w:val="0"/>
              <w:autoSpaceDN w:val="0"/>
              <w:spacing w:after="0" w:line="240" w:lineRule="auto"/>
              <w:jc w:val="left"/>
              <w:rPr>
                <w:rFonts w:ascii="Arial" w:hAnsi="Arial" w:cs="Arial"/>
                <w:sz w:val="18"/>
                <w:szCs w:val="18"/>
              </w:rPr>
            </w:pPr>
            <w:r w:rsidRPr="00F5566D">
              <w:rPr>
                <w:rFonts w:ascii="Arial" w:hAnsi="Arial" w:cs="Arial"/>
                <w:sz w:val="18"/>
                <w:szCs w:val="18"/>
              </w:rPr>
              <w:t>Цель:</w:t>
            </w:r>
            <w:r w:rsidR="00511D95">
              <w:rPr>
                <w:rFonts w:ascii="Arial" w:hAnsi="Arial" w:cs="Arial"/>
                <w:sz w:val="18"/>
                <w:szCs w:val="18"/>
              </w:rPr>
              <w:t xml:space="preserve"> </w:t>
            </w:r>
            <w:r w:rsidR="009D2CAD" w:rsidRPr="009D2CAD">
              <w:rPr>
                <w:rFonts w:ascii="Arial" w:hAnsi="Arial" w:cs="Arial"/>
                <w:bCs/>
                <w:color w:val="000000"/>
                <w:sz w:val="18"/>
                <w:szCs w:val="18"/>
              </w:rPr>
              <w:t xml:space="preserve">актуализация схем теплоснабжения, водоснабжения и водоотведения, повышение энергосбережения и </w:t>
            </w:r>
            <w:proofErr w:type="spellStart"/>
            <w:r w:rsidR="009D2CAD" w:rsidRPr="009D2CAD">
              <w:rPr>
                <w:rFonts w:ascii="Arial" w:hAnsi="Arial" w:cs="Arial"/>
                <w:bCs/>
                <w:color w:val="000000"/>
                <w:sz w:val="18"/>
                <w:szCs w:val="18"/>
              </w:rPr>
              <w:t>энергоэффективности</w:t>
            </w:r>
            <w:proofErr w:type="spellEnd"/>
          </w:p>
        </w:tc>
      </w:tr>
      <w:tr w:rsidR="007B59FE" w:rsidRPr="002E3EC0" w:rsidTr="00B45481">
        <w:tc>
          <w:tcPr>
            <w:tcW w:w="488" w:type="dxa"/>
          </w:tcPr>
          <w:p w:rsidR="007B59FE" w:rsidRPr="00F5566D" w:rsidRDefault="007B59FE" w:rsidP="00645E32">
            <w:pPr>
              <w:widowControl w:val="0"/>
              <w:autoSpaceDE w:val="0"/>
              <w:autoSpaceDN w:val="0"/>
              <w:spacing w:after="0" w:line="240" w:lineRule="auto"/>
              <w:rPr>
                <w:rFonts w:ascii="Arial" w:hAnsi="Arial" w:cs="Arial"/>
                <w:sz w:val="18"/>
                <w:szCs w:val="18"/>
              </w:rPr>
            </w:pPr>
          </w:p>
        </w:tc>
        <w:tc>
          <w:tcPr>
            <w:tcW w:w="2346" w:type="dxa"/>
          </w:tcPr>
          <w:p w:rsidR="007B59FE" w:rsidRPr="00F5566D" w:rsidRDefault="007B59FE" w:rsidP="00645E32">
            <w:pPr>
              <w:spacing w:after="0" w:line="240" w:lineRule="auto"/>
              <w:jc w:val="left"/>
              <w:rPr>
                <w:rFonts w:ascii="Arial" w:hAnsi="Arial" w:cs="Arial"/>
                <w:sz w:val="18"/>
                <w:szCs w:val="18"/>
              </w:rPr>
            </w:pPr>
            <w:r w:rsidRPr="00F5566D">
              <w:rPr>
                <w:rFonts w:ascii="Arial" w:hAnsi="Arial" w:cs="Arial"/>
                <w:color w:val="000000"/>
                <w:sz w:val="18"/>
                <w:szCs w:val="18"/>
              </w:rPr>
              <w:t>Количество актуализированных схем</w:t>
            </w:r>
          </w:p>
        </w:tc>
        <w:tc>
          <w:tcPr>
            <w:tcW w:w="630" w:type="dxa"/>
            <w:vAlign w:val="center"/>
          </w:tcPr>
          <w:p w:rsidR="007B59FE" w:rsidRPr="00F5566D" w:rsidRDefault="007B59FE" w:rsidP="00645E32">
            <w:pPr>
              <w:spacing w:after="0" w:line="240" w:lineRule="auto"/>
              <w:jc w:val="center"/>
              <w:rPr>
                <w:rFonts w:ascii="Arial" w:hAnsi="Arial" w:cs="Arial"/>
                <w:color w:val="000000"/>
                <w:sz w:val="18"/>
                <w:szCs w:val="18"/>
              </w:rPr>
            </w:pPr>
            <w:r w:rsidRPr="00F5566D">
              <w:rPr>
                <w:rFonts w:ascii="Arial" w:hAnsi="Arial" w:cs="Arial"/>
                <w:color w:val="000000"/>
                <w:sz w:val="18"/>
                <w:szCs w:val="18"/>
              </w:rPr>
              <w:t>Шт.</w:t>
            </w:r>
          </w:p>
        </w:tc>
        <w:tc>
          <w:tcPr>
            <w:tcW w:w="709" w:type="dxa"/>
            <w:vAlign w:val="center"/>
          </w:tcPr>
          <w:p w:rsidR="007B59FE" w:rsidRPr="00F5566D" w:rsidRDefault="007B59FE" w:rsidP="00645E32">
            <w:pPr>
              <w:spacing w:after="0" w:line="240" w:lineRule="auto"/>
              <w:rPr>
                <w:rFonts w:ascii="Arial" w:hAnsi="Arial" w:cs="Arial"/>
                <w:color w:val="000000"/>
                <w:sz w:val="18"/>
                <w:szCs w:val="18"/>
              </w:rPr>
            </w:pPr>
            <w:r w:rsidRPr="00F5566D">
              <w:rPr>
                <w:rFonts w:ascii="Arial" w:hAnsi="Arial" w:cs="Arial"/>
                <w:color w:val="000000"/>
                <w:sz w:val="18"/>
                <w:szCs w:val="18"/>
              </w:rPr>
              <w:t>Годовой отчет</w:t>
            </w:r>
          </w:p>
        </w:tc>
        <w:tc>
          <w:tcPr>
            <w:tcW w:w="1559" w:type="dxa"/>
            <w:vAlign w:val="center"/>
          </w:tcPr>
          <w:p w:rsidR="007B59FE" w:rsidRPr="00F5566D" w:rsidRDefault="007B59FE"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0</w:t>
            </w:r>
          </w:p>
        </w:tc>
        <w:tc>
          <w:tcPr>
            <w:tcW w:w="851" w:type="dxa"/>
            <w:vAlign w:val="center"/>
          </w:tcPr>
          <w:p w:rsidR="007B59FE" w:rsidRPr="00F5566D" w:rsidRDefault="007B59FE"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0</w:t>
            </w:r>
          </w:p>
        </w:tc>
        <w:tc>
          <w:tcPr>
            <w:tcW w:w="992" w:type="dxa"/>
            <w:gridSpan w:val="3"/>
            <w:vAlign w:val="center"/>
          </w:tcPr>
          <w:p w:rsidR="007B59FE" w:rsidRPr="00F5566D" w:rsidRDefault="007B59FE"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0</w:t>
            </w:r>
          </w:p>
        </w:tc>
        <w:tc>
          <w:tcPr>
            <w:tcW w:w="851" w:type="dxa"/>
            <w:vAlign w:val="center"/>
          </w:tcPr>
          <w:p w:rsidR="007B59FE" w:rsidRPr="00F5566D" w:rsidRDefault="007B59FE"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0</w:t>
            </w:r>
          </w:p>
        </w:tc>
        <w:tc>
          <w:tcPr>
            <w:tcW w:w="1134" w:type="dxa"/>
            <w:vAlign w:val="center"/>
          </w:tcPr>
          <w:p w:rsidR="007B59FE" w:rsidRPr="00F5566D" w:rsidRDefault="00B45481"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1</w:t>
            </w:r>
          </w:p>
        </w:tc>
        <w:tc>
          <w:tcPr>
            <w:tcW w:w="1134" w:type="dxa"/>
            <w:vAlign w:val="center"/>
          </w:tcPr>
          <w:p w:rsidR="007B59FE" w:rsidRPr="00F5566D" w:rsidRDefault="00B45481"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0</w:t>
            </w:r>
          </w:p>
        </w:tc>
        <w:tc>
          <w:tcPr>
            <w:tcW w:w="992" w:type="dxa"/>
            <w:vAlign w:val="center"/>
          </w:tcPr>
          <w:p w:rsidR="007B59FE" w:rsidRPr="00F5566D" w:rsidRDefault="002D60A8" w:rsidP="00B45481">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992" w:type="dxa"/>
            <w:vAlign w:val="center"/>
          </w:tcPr>
          <w:p w:rsidR="007B59FE" w:rsidRPr="00F5566D" w:rsidRDefault="00FC063E"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1</w:t>
            </w:r>
          </w:p>
        </w:tc>
        <w:tc>
          <w:tcPr>
            <w:tcW w:w="1134" w:type="dxa"/>
            <w:vAlign w:val="center"/>
          </w:tcPr>
          <w:p w:rsidR="007B59FE" w:rsidRPr="00F5566D" w:rsidRDefault="00FC063E"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1</w:t>
            </w:r>
          </w:p>
        </w:tc>
        <w:tc>
          <w:tcPr>
            <w:tcW w:w="992" w:type="dxa"/>
            <w:vAlign w:val="center"/>
          </w:tcPr>
          <w:p w:rsidR="007B59FE" w:rsidRPr="00F5566D" w:rsidRDefault="00FC063E" w:rsidP="00B45481">
            <w:pPr>
              <w:spacing w:after="0" w:line="240" w:lineRule="auto"/>
              <w:jc w:val="center"/>
              <w:rPr>
                <w:rFonts w:ascii="Arial" w:hAnsi="Arial" w:cs="Arial"/>
                <w:color w:val="000000"/>
                <w:sz w:val="18"/>
                <w:szCs w:val="18"/>
              </w:rPr>
            </w:pPr>
            <w:r w:rsidRPr="00F5566D">
              <w:rPr>
                <w:rFonts w:ascii="Arial" w:hAnsi="Arial" w:cs="Arial"/>
                <w:color w:val="000000"/>
                <w:sz w:val="18"/>
                <w:szCs w:val="18"/>
              </w:rPr>
              <w:t>1</w:t>
            </w:r>
          </w:p>
        </w:tc>
      </w:tr>
    </w:tbl>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pPr>
    </w:p>
    <w:sectPr w:rsidR="00584199" w:rsidRPr="002E3EC0" w:rsidSect="00BD35F3">
      <w:pgSz w:w="16838" w:h="11906" w:orient="landscape"/>
      <w:pgMar w:top="709" w:right="567" w:bottom="1134" w:left="39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25" w:rsidRDefault="000E5425" w:rsidP="00874064">
      <w:pPr>
        <w:spacing w:after="0" w:line="240" w:lineRule="auto"/>
      </w:pPr>
      <w:r>
        <w:separator/>
      </w:r>
    </w:p>
  </w:endnote>
  <w:endnote w:type="continuationSeparator" w:id="0">
    <w:p w:rsidR="000E5425" w:rsidRDefault="000E5425"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25" w:rsidRDefault="000E5425" w:rsidP="00874064">
      <w:pPr>
        <w:spacing w:after="0" w:line="240" w:lineRule="auto"/>
      </w:pPr>
      <w:r>
        <w:separator/>
      </w:r>
    </w:p>
  </w:footnote>
  <w:footnote w:type="continuationSeparator" w:id="0">
    <w:p w:rsidR="000E5425" w:rsidRDefault="000E5425"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208800"/>
      <w:docPartObj>
        <w:docPartGallery w:val="Page Numbers (Top of Page)"/>
        <w:docPartUnique/>
      </w:docPartObj>
    </w:sdtPr>
    <w:sdtEndPr>
      <w:rPr>
        <w:rFonts w:ascii="Arial" w:hAnsi="Arial" w:cs="Arial"/>
        <w:sz w:val="18"/>
      </w:rPr>
    </w:sdtEndPr>
    <w:sdtContent>
      <w:p w:rsidR="00F20366" w:rsidRPr="00CD6F02" w:rsidRDefault="00F20366">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21463A">
          <w:rPr>
            <w:rFonts w:ascii="Arial" w:hAnsi="Arial" w:cs="Arial"/>
            <w:noProof/>
            <w:sz w:val="18"/>
          </w:rPr>
          <w:t>3</w:t>
        </w:r>
        <w:r w:rsidRPr="00CD6F02">
          <w:rPr>
            <w:rFonts w:ascii="Arial" w:hAnsi="Arial" w:cs="Arial"/>
            <w:sz w:val="18"/>
          </w:rPr>
          <w:fldChar w:fldCharType="end"/>
        </w:r>
      </w:p>
    </w:sdtContent>
  </w:sdt>
  <w:p w:rsidR="00F20366" w:rsidRPr="005B443C" w:rsidRDefault="00F20366"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66" w:rsidRDefault="00F20366">
    <w:pPr>
      <w:pStyle w:val="ab"/>
      <w:jc w:val="center"/>
    </w:pPr>
  </w:p>
  <w:p w:rsidR="00F20366" w:rsidRDefault="00F2036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0"/>
        <w:w w:val="100"/>
        <w:position w:val="0"/>
        <w:sz w:val="24"/>
        <w:szCs w:val="24"/>
        <w:u w:val="none"/>
      </w:rPr>
    </w:lvl>
    <w:lvl w:ilvl="1">
      <w:start w:val="6"/>
      <w:numFmt w:val="decimal"/>
      <w:lvlText w:val="%2."/>
      <w:lvlJc w:val="left"/>
    </w:lvl>
    <w:lvl w:ilvl="2">
      <w:start w:val="2"/>
      <w:numFmt w:val="decimal"/>
      <w:lvlText w:val="%3."/>
      <w:lvlJc w:val="left"/>
    </w:lvl>
    <w:lvl w:ilvl="3">
      <w:start w:val="2"/>
      <w:numFmt w:val="decimal"/>
      <w:lvlText w:val="%3."/>
      <w:lvlJc w:val="left"/>
    </w:lvl>
    <w:lvl w:ilvl="4">
      <w:start w:val="2"/>
      <w:numFmt w:val="decimal"/>
      <w:lvlText w:val="%3."/>
      <w:lvlJc w:val="left"/>
    </w:lvl>
    <w:lvl w:ilvl="5">
      <w:start w:val="2"/>
      <w:numFmt w:val="decimal"/>
      <w:lvlText w:val="%3."/>
      <w:lvlJc w:val="left"/>
    </w:lvl>
    <w:lvl w:ilvl="6">
      <w:start w:val="2"/>
      <w:numFmt w:val="decimal"/>
      <w:lvlText w:val="%3."/>
      <w:lvlJc w:val="left"/>
    </w:lvl>
    <w:lvl w:ilvl="7">
      <w:start w:val="2"/>
      <w:numFmt w:val="decimal"/>
      <w:lvlText w:val="%3."/>
      <w:lvlJc w:val="left"/>
    </w:lvl>
    <w:lvl w:ilvl="8">
      <w:start w:val="2"/>
      <w:numFmt w:val="decimal"/>
      <w:lvlText w:val="%3."/>
      <w:lvlJc w:val="left"/>
    </w:lvl>
  </w:abstractNum>
  <w:abstractNum w:abstractNumId="1">
    <w:nsid w:val="033540BA"/>
    <w:multiLevelType w:val="multilevel"/>
    <w:tmpl w:val="906CE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8832CE"/>
    <w:multiLevelType w:val="hybridMultilevel"/>
    <w:tmpl w:val="A74C7C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E45FC0"/>
    <w:multiLevelType w:val="hybridMultilevel"/>
    <w:tmpl w:val="7C846374"/>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nsid w:val="0EFA462A"/>
    <w:multiLevelType w:val="hybridMultilevel"/>
    <w:tmpl w:val="18BE7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26670"/>
    <w:multiLevelType w:val="hybridMultilevel"/>
    <w:tmpl w:val="14E63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91CB0"/>
    <w:multiLevelType w:val="hybridMultilevel"/>
    <w:tmpl w:val="0E4A895E"/>
    <w:lvl w:ilvl="0" w:tplc="C4104804">
      <w:start w:val="202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B09A2"/>
    <w:multiLevelType w:val="hybridMultilevel"/>
    <w:tmpl w:val="FAEE4232"/>
    <w:lvl w:ilvl="0" w:tplc="08725512">
      <w:start w:val="1"/>
      <w:numFmt w:val="bullet"/>
      <w:lvlText w:val="-"/>
      <w:lvlJc w:val="left"/>
      <w:pPr>
        <w:tabs>
          <w:tab w:val="num" w:pos="1140"/>
        </w:tabs>
        <w:ind w:left="1140" w:hanging="360"/>
      </w:pPr>
      <w:rPr>
        <w:rFonts w:ascii="Times New Roman" w:hAnsi="Times New Roman" w:cs="Times New Roman" w:hint="default"/>
      </w:rPr>
    </w:lvl>
    <w:lvl w:ilvl="1" w:tplc="0419000F">
      <w:start w:val="1"/>
      <w:numFmt w:val="decimal"/>
      <w:lvlText w:val="%2."/>
      <w:lvlJc w:val="left"/>
      <w:pPr>
        <w:tabs>
          <w:tab w:val="num" w:pos="1860"/>
        </w:tabs>
        <w:ind w:left="1860" w:hanging="360"/>
      </w:pPr>
      <w:rPr>
        <w:rFonts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17177535"/>
    <w:multiLevelType w:val="hybridMultilevel"/>
    <w:tmpl w:val="FD2E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A1E82"/>
    <w:multiLevelType w:val="hybridMultilevel"/>
    <w:tmpl w:val="CA9EC0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1C70388B"/>
    <w:multiLevelType w:val="hybridMultilevel"/>
    <w:tmpl w:val="DF60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565C4"/>
    <w:multiLevelType w:val="multilevel"/>
    <w:tmpl w:val="1CFC3D12"/>
    <w:lvl w:ilvl="0">
      <w:start w:val="1"/>
      <w:numFmt w:val="decimal"/>
      <w:lvlText w:val="%1."/>
      <w:lvlJc w:val="left"/>
      <w:pPr>
        <w:ind w:left="720" w:hanging="360"/>
      </w:pPr>
      <w:rPr>
        <w:rFonts w:hint="default"/>
      </w:rPr>
    </w:lvl>
    <w:lvl w:ilvl="1">
      <w:start w:val="2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nsid w:val="20E35CEC"/>
    <w:multiLevelType w:val="hybridMultilevel"/>
    <w:tmpl w:val="DF60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776B5"/>
    <w:multiLevelType w:val="hybridMultilevel"/>
    <w:tmpl w:val="1B866392"/>
    <w:lvl w:ilvl="0" w:tplc="C8B2CF24">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394FB6"/>
    <w:multiLevelType w:val="hybridMultilevel"/>
    <w:tmpl w:val="5A2A5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1607F9"/>
    <w:multiLevelType w:val="hybridMultilevel"/>
    <w:tmpl w:val="8A14908C"/>
    <w:lvl w:ilvl="0" w:tplc="8DAEC4AC">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357A2A"/>
    <w:multiLevelType w:val="hybridMultilevel"/>
    <w:tmpl w:val="A6220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E5FCE"/>
    <w:multiLevelType w:val="hybridMultilevel"/>
    <w:tmpl w:val="792E4D6E"/>
    <w:lvl w:ilvl="0" w:tplc="1BEC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E55FF1"/>
    <w:multiLevelType w:val="hybridMultilevel"/>
    <w:tmpl w:val="EF56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E623FB"/>
    <w:multiLevelType w:val="multilevel"/>
    <w:tmpl w:val="906CE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4A27649"/>
    <w:multiLevelType w:val="hybridMultilevel"/>
    <w:tmpl w:val="C9AC5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62491"/>
    <w:multiLevelType w:val="hybridMultilevel"/>
    <w:tmpl w:val="E85EE55C"/>
    <w:lvl w:ilvl="0" w:tplc="B97AF064">
      <w:start w:val="2021"/>
      <w:numFmt w:val="decimal"/>
      <w:lvlText w:val="%1"/>
      <w:lvlJc w:val="left"/>
      <w:pPr>
        <w:ind w:left="900" w:hanging="54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8F5294"/>
    <w:multiLevelType w:val="hybridMultilevel"/>
    <w:tmpl w:val="DF2E9ACA"/>
    <w:lvl w:ilvl="0" w:tplc="881E7C4C">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D26C47"/>
    <w:multiLevelType w:val="hybridMultilevel"/>
    <w:tmpl w:val="663479E4"/>
    <w:lvl w:ilvl="0" w:tplc="1BEC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6AE4392"/>
    <w:multiLevelType w:val="hybridMultilevel"/>
    <w:tmpl w:val="3B2C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7"/>
  </w:num>
  <w:num w:numId="2">
    <w:abstractNumId w:val="24"/>
  </w:num>
  <w:num w:numId="3">
    <w:abstractNumId w:val="5"/>
  </w:num>
  <w:num w:numId="4">
    <w:abstractNumId w:val="9"/>
  </w:num>
  <w:num w:numId="5">
    <w:abstractNumId w:val="2"/>
  </w:num>
  <w:num w:numId="6">
    <w:abstractNumId w:val="11"/>
  </w:num>
  <w:num w:numId="7">
    <w:abstractNumId w:val="4"/>
  </w:num>
  <w:num w:numId="8">
    <w:abstractNumId w:val="19"/>
  </w:num>
  <w:num w:numId="9">
    <w:abstractNumId w:val="0"/>
  </w:num>
  <w:num w:numId="10">
    <w:abstractNumId w:val="1"/>
  </w:num>
  <w:num w:numId="11">
    <w:abstractNumId w:val="21"/>
  </w:num>
  <w:num w:numId="12">
    <w:abstractNumId w:val="20"/>
  </w:num>
  <w:num w:numId="13">
    <w:abstractNumId w:val="10"/>
  </w:num>
  <w:num w:numId="14">
    <w:abstractNumId w:val="25"/>
  </w:num>
  <w:num w:numId="15">
    <w:abstractNumId w:val="8"/>
  </w:num>
  <w:num w:numId="16">
    <w:abstractNumId w:val="3"/>
  </w:num>
  <w:num w:numId="17">
    <w:abstractNumId w:val="13"/>
  </w:num>
  <w:num w:numId="18">
    <w:abstractNumId w:val="22"/>
  </w:num>
  <w:num w:numId="19">
    <w:abstractNumId w:val="15"/>
  </w:num>
  <w:num w:numId="20">
    <w:abstractNumId w:val="18"/>
  </w:num>
  <w:num w:numId="21">
    <w:abstractNumId w:val="12"/>
  </w:num>
  <w:num w:numId="22">
    <w:abstractNumId w:val="6"/>
  </w:num>
  <w:num w:numId="23">
    <w:abstractNumId w:val="26"/>
  </w:num>
  <w:num w:numId="24">
    <w:abstractNumId w:val="14"/>
  </w:num>
  <w:num w:numId="25">
    <w:abstractNumId w:val="23"/>
  </w:num>
  <w:num w:numId="26">
    <w:abstractNumId w:val="16"/>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4D3"/>
    <w:rsid w:val="00000E01"/>
    <w:rsid w:val="00001900"/>
    <w:rsid w:val="00001F1A"/>
    <w:rsid w:val="000020DB"/>
    <w:rsid w:val="000021A0"/>
    <w:rsid w:val="000022EC"/>
    <w:rsid w:val="00002F0D"/>
    <w:rsid w:val="00003539"/>
    <w:rsid w:val="00003AA2"/>
    <w:rsid w:val="000057B2"/>
    <w:rsid w:val="000058D9"/>
    <w:rsid w:val="000062CD"/>
    <w:rsid w:val="00007B7C"/>
    <w:rsid w:val="00007BBF"/>
    <w:rsid w:val="00007C53"/>
    <w:rsid w:val="0001029D"/>
    <w:rsid w:val="00011182"/>
    <w:rsid w:val="00012434"/>
    <w:rsid w:val="00013711"/>
    <w:rsid w:val="0001426B"/>
    <w:rsid w:val="00014928"/>
    <w:rsid w:val="00014947"/>
    <w:rsid w:val="00014CAA"/>
    <w:rsid w:val="0001525B"/>
    <w:rsid w:val="00016922"/>
    <w:rsid w:val="00016995"/>
    <w:rsid w:val="00017598"/>
    <w:rsid w:val="00020074"/>
    <w:rsid w:val="00020745"/>
    <w:rsid w:val="0002085A"/>
    <w:rsid w:val="00020899"/>
    <w:rsid w:val="00020CF8"/>
    <w:rsid w:val="000213CA"/>
    <w:rsid w:val="0002171C"/>
    <w:rsid w:val="00021DFE"/>
    <w:rsid w:val="00022587"/>
    <w:rsid w:val="00023D14"/>
    <w:rsid w:val="00024AAB"/>
    <w:rsid w:val="00025453"/>
    <w:rsid w:val="00025509"/>
    <w:rsid w:val="00025FF9"/>
    <w:rsid w:val="0002611D"/>
    <w:rsid w:val="00027687"/>
    <w:rsid w:val="000302C1"/>
    <w:rsid w:val="00031777"/>
    <w:rsid w:val="00031B65"/>
    <w:rsid w:val="0003290A"/>
    <w:rsid w:val="0003300C"/>
    <w:rsid w:val="0003340F"/>
    <w:rsid w:val="000349F4"/>
    <w:rsid w:val="0003568F"/>
    <w:rsid w:val="00036197"/>
    <w:rsid w:val="00036D71"/>
    <w:rsid w:val="00037533"/>
    <w:rsid w:val="0003777B"/>
    <w:rsid w:val="00037D3F"/>
    <w:rsid w:val="000400EC"/>
    <w:rsid w:val="00040BDF"/>
    <w:rsid w:val="0004110C"/>
    <w:rsid w:val="000419C6"/>
    <w:rsid w:val="00042224"/>
    <w:rsid w:val="00042DBD"/>
    <w:rsid w:val="000437AE"/>
    <w:rsid w:val="00044046"/>
    <w:rsid w:val="00044D5C"/>
    <w:rsid w:val="00044F43"/>
    <w:rsid w:val="00045C2F"/>
    <w:rsid w:val="000460C4"/>
    <w:rsid w:val="0004615E"/>
    <w:rsid w:val="00046E3C"/>
    <w:rsid w:val="000476AA"/>
    <w:rsid w:val="00047B2B"/>
    <w:rsid w:val="0005044D"/>
    <w:rsid w:val="000504C0"/>
    <w:rsid w:val="00052093"/>
    <w:rsid w:val="0005255E"/>
    <w:rsid w:val="000525A1"/>
    <w:rsid w:val="00052CDA"/>
    <w:rsid w:val="00052CFE"/>
    <w:rsid w:val="000533C4"/>
    <w:rsid w:val="00053AE3"/>
    <w:rsid w:val="00053C57"/>
    <w:rsid w:val="000540DF"/>
    <w:rsid w:val="000542E8"/>
    <w:rsid w:val="000559E4"/>
    <w:rsid w:val="00057A95"/>
    <w:rsid w:val="00057C39"/>
    <w:rsid w:val="00057CA6"/>
    <w:rsid w:val="0006062B"/>
    <w:rsid w:val="00060634"/>
    <w:rsid w:val="0006068D"/>
    <w:rsid w:val="00060A4F"/>
    <w:rsid w:val="00060DFE"/>
    <w:rsid w:val="0006255B"/>
    <w:rsid w:val="000625E1"/>
    <w:rsid w:val="000632AB"/>
    <w:rsid w:val="000635B6"/>
    <w:rsid w:val="00063B72"/>
    <w:rsid w:val="00063D48"/>
    <w:rsid w:val="000653C7"/>
    <w:rsid w:val="00067E0B"/>
    <w:rsid w:val="00067F94"/>
    <w:rsid w:val="0007069E"/>
    <w:rsid w:val="00070850"/>
    <w:rsid w:val="00070F39"/>
    <w:rsid w:val="0007219B"/>
    <w:rsid w:val="0007237D"/>
    <w:rsid w:val="00072D1A"/>
    <w:rsid w:val="00072F5D"/>
    <w:rsid w:val="000738A3"/>
    <w:rsid w:val="00074C09"/>
    <w:rsid w:val="00074E6E"/>
    <w:rsid w:val="000752AE"/>
    <w:rsid w:val="00075334"/>
    <w:rsid w:val="00075A9E"/>
    <w:rsid w:val="00075B3A"/>
    <w:rsid w:val="00076A0F"/>
    <w:rsid w:val="00076B52"/>
    <w:rsid w:val="00076F67"/>
    <w:rsid w:val="0007739F"/>
    <w:rsid w:val="000815EF"/>
    <w:rsid w:val="00081694"/>
    <w:rsid w:val="00081B6E"/>
    <w:rsid w:val="00081CB6"/>
    <w:rsid w:val="000828FB"/>
    <w:rsid w:val="00084462"/>
    <w:rsid w:val="000852C8"/>
    <w:rsid w:val="0008589B"/>
    <w:rsid w:val="00085B93"/>
    <w:rsid w:val="00085D79"/>
    <w:rsid w:val="00086B10"/>
    <w:rsid w:val="00086EA2"/>
    <w:rsid w:val="00086EFE"/>
    <w:rsid w:val="0008753D"/>
    <w:rsid w:val="00087D5E"/>
    <w:rsid w:val="00087FDB"/>
    <w:rsid w:val="00091EDD"/>
    <w:rsid w:val="00092084"/>
    <w:rsid w:val="00092896"/>
    <w:rsid w:val="00092B10"/>
    <w:rsid w:val="00094335"/>
    <w:rsid w:val="0009447C"/>
    <w:rsid w:val="00094B94"/>
    <w:rsid w:val="00094C0B"/>
    <w:rsid w:val="00094EA8"/>
    <w:rsid w:val="000952FE"/>
    <w:rsid w:val="0009535B"/>
    <w:rsid w:val="00097948"/>
    <w:rsid w:val="00097A9E"/>
    <w:rsid w:val="000A020E"/>
    <w:rsid w:val="000A1179"/>
    <w:rsid w:val="000A11E4"/>
    <w:rsid w:val="000A137F"/>
    <w:rsid w:val="000A1D23"/>
    <w:rsid w:val="000A2D71"/>
    <w:rsid w:val="000A3DAE"/>
    <w:rsid w:val="000A4624"/>
    <w:rsid w:val="000A6956"/>
    <w:rsid w:val="000A7028"/>
    <w:rsid w:val="000A759C"/>
    <w:rsid w:val="000A7751"/>
    <w:rsid w:val="000B0127"/>
    <w:rsid w:val="000B09E4"/>
    <w:rsid w:val="000B16F4"/>
    <w:rsid w:val="000B1EB6"/>
    <w:rsid w:val="000B356A"/>
    <w:rsid w:val="000B3C95"/>
    <w:rsid w:val="000B5C3D"/>
    <w:rsid w:val="000B63DD"/>
    <w:rsid w:val="000B7083"/>
    <w:rsid w:val="000B725E"/>
    <w:rsid w:val="000B778D"/>
    <w:rsid w:val="000B79E7"/>
    <w:rsid w:val="000B7DC1"/>
    <w:rsid w:val="000C0BEA"/>
    <w:rsid w:val="000C0C0D"/>
    <w:rsid w:val="000C14C8"/>
    <w:rsid w:val="000C1908"/>
    <w:rsid w:val="000C24D2"/>
    <w:rsid w:val="000C30C7"/>
    <w:rsid w:val="000C3633"/>
    <w:rsid w:val="000C3697"/>
    <w:rsid w:val="000C3A4B"/>
    <w:rsid w:val="000C4135"/>
    <w:rsid w:val="000C443F"/>
    <w:rsid w:val="000C4CC3"/>
    <w:rsid w:val="000C5CA0"/>
    <w:rsid w:val="000C5FDB"/>
    <w:rsid w:val="000C674F"/>
    <w:rsid w:val="000C6828"/>
    <w:rsid w:val="000C6DBB"/>
    <w:rsid w:val="000C7D4C"/>
    <w:rsid w:val="000C7FB1"/>
    <w:rsid w:val="000D0186"/>
    <w:rsid w:val="000D12CF"/>
    <w:rsid w:val="000D199C"/>
    <w:rsid w:val="000D3690"/>
    <w:rsid w:val="000D37B1"/>
    <w:rsid w:val="000D4EF4"/>
    <w:rsid w:val="000D59E2"/>
    <w:rsid w:val="000D61A9"/>
    <w:rsid w:val="000D68BB"/>
    <w:rsid w:val="000D7898"/>
    <w:rsid w:val="000D7975"/>
    <w:rsid w:val="000D7C03"/>
    <w:rsid w:val="000E0CC3"/>
    <w:rsid w:val="000E0DB1"/>
    <w:rsid w:val="000E14FE"/>
    <w:rsid w:val="000E24D6"/>
    <w:rsid w:val="000E2F00"/>
    <w:rsid w:val="000E32C2"/>
    <w:rsid w:val="000E3421"/>
    <w:rsid w:val="000E37DD"/>
    <w:rsid w:val="000E4055"/>
    <w:rsid w:val="000E412F"/>
    <w:rsid w:val="000E4275"/>
    <w:rsid w:val="000E47BC"/>
    <w:rsid w:val="000E5425"/>
    <w:rsid w:val="000E596F"/>
    <w:rsid w:val="000E6AC5"/>
    <w:rsid w:val="000E7591"/>
    <w:rsid w:val="000F0320"/>
    <w:rsid w:val="000F158F"/>
    <w:rsid w:val="000F1620"/>
    <w:rsid w:val="000F22EE"/>
    <w:rsid w:val="000F2B2E"/>
    <w:rsid w:val="000F3BA4"/>
    <w:rsid w:val="000F486F"/>
    <w:rsid w:val="000F54D3"/>
    <w:rsid w:val="000F5A68"/>
    <w:rsid w:val="000F62B3"/>
    <w:rsid w:val="000F771A"/>
    <w:rsid w:val="00100367"/>
    <w:rsid w:val="00100550"/>
    <w:rsid w:val="00100D00"/>
    <w:rsid w:val="00100EF6"/>
    <w:rsid w:val="001014B3"/>
    <w:rsid w:val="001019D7"/>
    <w:rsid w:val="001020A1"/>
    <w:rsid w:val="00103359"/>
    <w:rsid w:val="00103422"/>
    <w:rsid w:val="001044C3"/>
    <w:rsid w:val="00104CBF"/>
    <w:rsid w:val="00104CC6"/>
    <w:rsid w:val="0010558C"/>
    <w:rsid w:val="00105674"/>
    <w:rsid w:val="00107732"/>
    <w:rsid w:val="00107873"/>
    <w:rsid w:val="00107A3B"/>
    <w:rsid w:val="0011055C"/>
    <w:rsid w:val="0011061E"/>
    <w:rsid w:val="00111230"/>
    <w:rsid w:val="00112C64"/>
    <w:rsid w:val="00115DF5"/>
    <w:rsid w:val="0011653C"/>
    <w:rsid w:val="0011698B"/>
    <w:rsid w:val="001172E5"/>
    <w:rsid w:val="001176EC"/>
    <w:rsid w:val="00117F9E"/>
    <w:rsid w:val="00117FB9"/>
    <w:rsid w:val="00120038"/>
    <w:rsid w:val="001200DF"/>
    <w:rsid w:val="00120DE6"/>
    <w:rsid w:val="0012110D"/>
    <w:rsid w:val="00121237"/>
    <w:rsid w:val="001212C1"/>
    <w:rsid w:val="0012187E"/>
    <w:rsid w:val="00122025"/>
    <w:rsid w:val="00122475"/>
    <w:rsid w:val="001233F8"/>
    <w:rsid w:val="001235F4"/>
    <w:rsid w:val="00123707"/>
    <w:rsid w:val="00123CA0"/>
    <w:rsid w:val="00123E03"/>
    <w:rsid w:val="00123E4A"/>
    <w:rsid w:val="00124B45"/>
    <w:rsid w:val="00124DBA"/>
    <w:rsid w:val="00124FFE"/>
    <w:rsid w:val="001250D0"/>
    <w:rsid w:val="00126280"/>
    <w:rsid w:val="001264D4"/>
    <w:rsid w:val="00127353"/>
    <w:rsid w:val="00127FE1"/>
    <w:rsid w:val="001303FD"/>
    <w:rsid w:val="00132127"/>
    <w:rsid w:val="00132EBB"/>
    <w:rsid w:val="001331BF"/>
    <w:rsid w:val="00133724"/>
    <w:rsid w:val="00133906"/>
    <w:rsid w:val="001345BA"/>
    <w:rsid w:val="0013564D"/>
    <w:rsid w:val="0013584A"/>
    <w:rsid w:val="0013597B"/>
    <w:rsid w:val="00136678"/>
    <w:rsid w:val="001372E1"/>
    <w:rsid w:val="00137308"/>
    <w:rsid w:val="0014017A"/>
    <w:rsid w:val="00140B0B"/>
    <w:rsid w:val="00141598"/>
    <w:rsid w:val="001417D1"/>
    <w:rsid w:val="0014185F"/>
    <w:rsid w:val="00141AAB"/>
    <w:rsid w:val="00142682"/>
    <w:rsid w:val="00142786"/>
    <w:rsid w:val="0014297A"/>
    <w:rsid w:val="00142F95"/>
    <w:rsid w:val="0014328F"/>
    <w:rsid w:val="001433C7"/>
    <w:rsid w:val="001437E6"/>
    <w:rsid w:val="001460D6"/>
    <w:rsid w:val="00147240"/>
    <w:rsid w:val="00147264"/>
    <w:rsid w:val="001473BD"/>
    <w:rsid w:val="001474A0"/>
    <w:rsid w:val="00150DF9"/>
    <w:rsid w:val="00150FAB"/>
    <w:rsid w:val="0015141D"/>
    <w:rsid w:val="001514F2"/>
    <w:rsid w:val="0015150A"/>
    <w:rsid w:val="001517DC"/>
    <w:rsid w:val="00151E15"/>
    <w:rsid w:val="001525F4"/>
    <w:rsid w:val="00152E4B"/>
    <w:rsid w:val="00154986"/>
    <w:rsid w:val="00154AB2"/>
    <w:rsid w:val="001553C4"/>
    <w:rsid w:val="0015559A"/>
    <w:rsid w:val="00155C48"/>
    <w:rsid w:val="0015741F"/>
    <w:rsid w:val="001603DF"/>
    <w:rsid w:val="00160472"/>
    <w:rsid w:val="00160D85"/>
    <w:rsid w:val="00162352"/>
    <w:rsid w:val="00162662"/>
    <w:rsid w:val="0016284A"/>
    <w:rsid w:val="00162888"/>
    <w:rsid w:val="001628E0"/>
    <w:rsid w:val="00164048"/>
    <w:rsid w:val="00164985"/>
    <w:rsid w:val="00164A3B"/>
    <w:rsid w:val="001650ED"/>
    <w:rsid w:val="001659C2"/>
    <w:rsid w:val="00165D69"/>
    <w:rsid w:val="001676BA"/>
    <w:rsid w:val="0016775A"/>
    <w:rsid w:val="00170461"/>
    <w:rsid w:val="00170495"/>
    <w:rsid w:val="001709B7"/>
    <w:rsid w:val="00170E4D"/>
    <w:rsid w:val="00173631"/>
    <w:rsid w:val="0017381B"/>
    <w:rsid w:val="00173DAC"/>
    <w:rsid w:val="001742C8"/>
    <w:rsid w:val="001746E7"/>
    <w:rsid w:val="0017745C"/>
    <w:rsid w:val="001779F0"/>
    <w:rsid w:val="0018008B"/>
    <w:rsid w:val="0018104C"/>
    <w:rsid w:val="0018284B"/>
    <w:rsid w:val="0018287B"/>
    <w:rsid w:val="00183813"/>
    <w:rsid w:val="00185268"/>
    <w:rsid w:val="001853AE"/>
    <w:rsid w:val="00185918"/>
    <w:rsid w:val="00185B3C"/>
    <w:rsid w:val="001870FB"/>
    <w:rsid w:val="00190A26"/>
    <w:rsid w:val="0019154D"/>
    <w:rsid w:val="00192D2E"/>
    <w:rsid w:val="00194B08"/>
    <w:rsid w:val="001950BC"/>
    <w:rsid w:val="001956AC"/>
    <w:rsid w:val="00195A17"/>
    <w:rsid w:val="00196280"/>
    <w:rsid w:val="001968BB"/>
    <w:rsid w:val="00197355"/>
    <w:rsid w:val="001A0139"/>
    <w:rsid w:val="001A02CA"/>
    <w:rsid w:val="001A048F"/>
    <w:rsid w:val="001A0D34"/>
    <w:rsid w:val="001A147D"/>
    <w:rsid w:val="001A1DD4"/>
    <w:rsid w:val="001A2752"/>
    <w:rsid w:val="001A3009"/>
    <w:rsid w:val="001A3265"/>
    <w:rsid w:val="001A438B"/>
    <w:rsid w:val="001A46A7"/>
    <w:rsid w:val="001A5441"/>
    <w:rsid w:val="001A604F"/>
    <w:rsid w:val="001A671A"/>
    <w:rsid w:val="001A7BE4"/>
    <w:rsid w:val="001B0C28"/>
    <w:rsid w:val="001B1989"/>
    <w:rsid w:val="001B2FFE"/>
    <w:rsid w:val="001B3985"/>
    <w:rsid w:val="001B5169"/>
    <w:rsid w:val="001B5740"/>
    <w:rsid w:val="001B5CBC"/>
    <w:rsid w:val="001B7110"/>
    <w:rsid w:val="001C01F5"/>
    <w:rsid w:val="001C0574"/>
    <w:rsid w:val="001C082E"/>
    <w:rsid w:val="001C0845"/>
    <w:rsid w:val="001C1071"/>
    <w:rsid w:val="001C266F"/>
    <w:rsid w:val="001C3AE8"/>
    <w:rsid w:val="001C3E95"/>
    <w:rsid w:val="001C4FCA"/>
    <w:rsid w:val="001C69A3"/>
    <w:rsid w:val="001C759F"/>
    <w:rsid w:val="001C7817"/>
    <w:rsid w:val="001C7A67"/>
    <w:rsid w:val="001D075C"/>
    <w:rsid w:val="001D0842"/>
    <w:rsid w:val="001D1BF4"/>
    <w:rsid w:val="001D2522"/>
    <w:rsid w:val="001D2C87"/>
    <w:rsid w:val="001D3C85"/>
    <w:rsid w:val="001D431B"/>
    <w:rsid w:val="001D4366"/>
    <w:rsid w:val="001D5352"/>
    <w:rsid w:val="001D61FE"/>
    <w:rsid w:val="001D679B"/>
    <w:rsid w:val="001D7123"/>
    <w:rsid w:val="001E0402"/>
    <w:rsid w:val="001E068E"/>
    <w:rsid w:val="001E072A"/>
    <w:rsid w:val="001E0A37"/>
    <w:rsid w:val="001E0B57"/>
    <w:rsid w:val="001E0F96"/>
    <w:rsid w:val="001E2613"/>
    <w:rsid w:val="001E31B3"/>
    <w:rsid w:val="001E6024"/>
    <w:rsid w:val="001E628D"/>
    <w:rsid w:val="001F0075"/>
    <w:rsid w:val="001F0D9B"/>
    <w:rsid w:val="001F0FA9"/>
    <w:rsid w:val="001F10AD"/>
    <w:rsid w:val="001F1222"/>
    <w:rsid w:val="001F1B16"/>
    <w:rsid w:val="001F2113"/>
    <w:rsid w:val="001F2586"/>
    <w:rsid w:val="001F26DB"/>
    <w:rsid w:val="001F2BB5"/>
    <w:rsid w:val="001F335A"/>
    <w:rsid w:val="001F33C4"/>
    <w:rsid w:val="001F368D"/>
    <w:rsid w:val="001F37F7"/>
    <w:rsid w:val="001F4824"/>
    <w:rsid w:val="001F52B5"/>
    <w:rsid w:val="001F5814"/>
    <w:rsid w:val="001F73B6"/>
    <w:rsid w:val="001F79A4"/>
    <w:rsid w:val="002025D0"/>
    <w:rsid w:val="0020294F"/>
    <w:rsid w:val="0020404D"/>
    <w:rsid w:val="002040FA"/>
    <w:rsid w:val="00204878"/>
    <w:rsid w:val="00205A95"/>
    <w:rsid w:val="00205AB0"/>
    <w:rsid w:val="00205D10"/>
    <w:rsid w:val="00206AFF"/>
    <w:rsid w:val="00206E01"/>
    <w:rsid w:val="00211245"/>
    <w:rsid w:val="0021280C"/>
    <w:rsid w:val="00213E79"/>
    <w:rsid w:val="0021401C"/>
    <w:rsid w:val="0021463A"/>
    <w:rsid w:val="00214937"/>
    <w:rsid w:val="00216E9C"/>
    <w:rsid w:val="002174E5"/>
    <w:rsid w:val="00217E44"/>
    <w:rsid w:val="00221B94"/>
    <w:rsid w:val="00221C53"/>
    <w:rsid w:val="0022204A"/>
    <w:rsid w:val="00222B4B"/>
    <w:rsid w:val="00223B63"/>
    <w:rsid w:val="002241EB"/>
    <w:rsid w:val="00224289"/>
    <w:rsid w:val="00224C94"/>
    <w:rsid w:val="002251D1"/>
    <w:rsid w:val="00225B5D"/>
    <w:rsid w:val="00225C1A"/>
    <w:rsid w:val="00225CA1"/>
    <w:rsid w:val="00225D9D"/>
    <w:rsid w:val="00226F6D"/>
    <w:rsid w:val="00227915"/>
    <w:rsid w:val="0022794B"/>
    <w:rsid w:val="00227C9D"/>
    <w:rsid w:val="00230FD1"/>
    <w:rsid w:val="00231864"/>
    <w:rsid w:val="00232B26"/>
    <w:rsid w:val="00234C89"/>
    <w:rsid w:val="00235239"/>
    <w:rsid w:val="00235456"/>
    <w:rsid w:val="00235514"/>
    <w:rsid w:val="002359BE"/>
    <w:rsid w:val="00235A7B"/>
    <w:rsid w:val="00236022"/>
    <w:rsid w:val="0023631C"/>
    <w:rsid w:val="00236421"/>
    <w:rsid w:val="002371F1"/>
    <w:rsid w:val="00237E5D"/>
    <w:rsid w:val="00240FF0"/>
    <w:rsid w:val="002415BB"/>
    <w:rsid w:val="00242492"/>
    <w:rsid w:val="00242F58"/>
    <w:rsid w:val="00243404"/>
    <w:rsid w:val="00243C1D"/>
    <w:rsid w:val="00244034"/>
    <w:rsid w:val="002448A1"/>
    <w:rsid w:val="00245D14"/>
    <w:rsid w:val="00245DB6"/>
    <w:rsid w:val="00245EF5"/>
    <w:rsid w:val="00247081"/>
    <w:rsid w:val="00247FE5"/>
    <w:rsid w:val="00250A1E"/>
    <w:rsid w:val="00250F1F"/>
    <w:rsid w:val="002513BA"/>
    <w:rsid w:val="002517C7"/>
    <w:rsid w:val="00251837"/>
    <w:rsid w:val="00251994"/>
    <w:rsid w:val="00252D8C"/>
    <w:rsid w:val="002531AC"/>
    <w:rsid w:val="0025418F"/>
    <w:rsid w:val="0025426C"/>
    <w:rsid w:val="002545AB"/>
    <w:rsid w:val="00254F0C"/>
    <w:rsid w:val="00255172"/>
    <w:rsid w:val="0025517C"/>
    <w:rsid w:val="00255555"/>
    <w:rsid w:val="00255B38"/>
    <w:rsid w:val="002565C2"/>
    <w:rsid w:val="00256B99"/>
    <w:rsid w:val="00256C55"/>
    <w:rsid w:val="00261B0D"/>
    <w:rsid w:val="00261B73"/>
    <w:rsid w:val="0026314E"/>
    <w:rsid w:val="0026486A"/>
    <w:rsid w:val="00264AEC"/>
    <w:rsid w:val="002650A4"/>
    <w:rsid w:val="002655EF"/>
    <w:rsid w:val="00265674"/>
    <w:rsid w:val="002658CB"/>
    <w:rsid w:val="00265A42"/>
    <w:rsid w:val="00265CE1"/>
    <w:rsid w:val="00265FB9"/>
    <w:rsid w:val="00266359"/>
    <w:rsid w:val="00267121"/>
    <w:rsid w:val="0027063F"/>
    <w:rsid w:val="00270F3D"/>
    <w:rsid w:val="002712AA"/>
    <w:rsid w:val="002715AE"/>
    <w:rsid w:val="00273435"/>
    <w:rsid w:val="002738D6"/>
    <w:rsid w:val="002744CA"/>
    <w:rsid w:val="00274AA7"/>
    <w:rsid w:val="00275666"/>
    <w:rsid w:val="00275994"/>
    <w:rsid w:val="002763A9"/>
    <w:rsid w:val="00276572"/>
    <w:rsid w:val="00276823"/>
    <w:rsid w:val="00280572"/>
    <w:rsid w:val="0028216C"/>
    <w:rsid w:val="0028245F"/>
    <w:rsid w:val="00282A9B"/>
    <w:rsid w:val="00282E68"/>
    <w:rsid w:val="002836DF"/>
    <w:rsid w:val="002839D9"/>
    <w:rsid w:val="00283CC7"/>
    <w:rsid w:val="00283E39"/>
    <w:rsid w:val="00284179"/>
    <w:rsid w:val="0028484A"/>
    <w:rsid w:val="002852DF"/>
    <w:rsid w:val="002858CC"/>
    <w:rsid w:val="00285924"/>
    <w:rsid w:val="00286FEB"/>
    <w:rsid w:val="00287348"/>
    <w:rsid w:val="0028747C"/>
    <w:rsid w:val="00287D33"/>
    <w:rsid w:val="00287E45"/>
    <w:rsid w:val="0029041A"/>
    <w:rsid w:val="002906E7"/>
    <w:rsid w:val="00290947"/>
    <w:rsid w:val="002917C2"/>
    <w:rsid w:val="00292516"/>
    <w:rsid w:val="0029356D"/>
    <w:rsid w:val="002935D2"/>
    <w:rsid w:val="00294C95"/>
    <w:rsid w:val="00294F7E"/>
    <w:rsid w:val="0029532B"/>
    <w:rsid w:val="00295E15"/>
    <w:rsid w:val="00296B9B"/>
    <w:rsid w:val="0029710D"/>
    <w:rsid w:val="0029781C"/>
    <w:rsid w:val="00297A52"/>
    <w:rsid w:val="00297C4C"/>
    <w:rsid w:val="002A0B2D"/>
    <w:rsid w:val="002A0D72"/>
    <w:rsid w:val="002A0F45"/>
    <w:rsid w:val="002A1398"/>
    <w:rsid w:val="002A18B4"/>
    <w:rsid w:val="002A2414"/>
    <w:rsid w:val="002A295E"/>
    <w:rsid w:val="002A344A"/>
    <w:rsid w:val="002A42D2"/>
    <w:rsid w:val="002A4624"/>
    <w:rsid w:val="002A536D"/>
    <w:rsid w:val="002A5562"/>
    <w:rsid w:val="002A5625"/>
    <w:rsid w:val="002A6217"/>
    <w:rsid w:val="002B0139"/>
    <w:rsid w:val="002B0A60"/>
    <w:rsid w:val="002B24E0"/>
    <w:rsid w:val="002B3A72"/>
    <w:rsid w:val="002B440A"/>
    <w:rsid w:val="002B487A"/>
    <w:rsid w:val="002B505E"/>
    <w:rsid w:val="002B522D"/>
    <w:rsid w:val="002B5BB5"/>
    <w:rsid w:val="002B620F"/>
    <w:rsid w:val="002B6B1A"/>
    <w:rsid w:val="002C233A"/>
    <w:rsid w:val="002C2464"/>
    <w:rsid w:val="002C268D"/>
    <w:rsid w:val="002C2FB9"/>
    <w:rsid w:val="002C35B8"/>
    <w:rsid w:val="002C374B"/>
    <w:rsid w:val="002C3907"/>
    <w:rsid w:val="002C4232"/>
    <w:rsid w:val="002C43FF"/>
    <w:rsid w:val="002C48B8"/>
    <w:rsid w:val="002C4E44"/>
    <w:rsid w:val="002C5283"/>
    <w:rsid w:val="002C6A1F"/>
    <w:rsid w:val="002C78A6"/>
    <w:rsid w:val="002D04D4"/>
    <w:rsid w:val="002D0DDE"/>
    <w:rsid w:val="002D1818"/>
    <w:rsid w:val="002D31FD"/>
    <w:rsid w:val="002D3500"/>
    <w:rsid w:val="002D3596"/>
    <w:rsid w:val="002D3597"/>
    <w:rsid w:val="002D35D2"/>
    <w:rsid w:val="002D3FA0"/>
    <w:rsid w:val="002D4524"/>
    <w:rsid w:val="002D4B59"/>
    <w:rsid w:val="002D4D20"/>
    <w:rsid w:val="002D502D"/>
    <w:rsid w:val="002D5599"/>
    <w:rsid w:val="002D5C9A"/>
    <w:rsid w:val="002D5D07"/>
    <w:rsid w:val="002D5F26"/>
    <w:rsid w:val="002D60A8"/>
    <w:rsid w:val="002D60FD"/>
    <w:rsid w:val="002D632D"/>
    <w:rsid w:val="002D66F3"/>
    <w:rsid w:val="002D6B7D"/>
    <w:rsid w:val="002D7209"/>
    <w:rsid w:val="002D7223"/>
    <w:rsid w:val="002D7535"/>
    <w:rsid w:val="002D7A11"/>
    <w:rsid w:val="002D7AEA"/>
    <w:rsid w:val="002E01D0"/>
    <w:rsid w:val="002E0D16"/>
    <w:rsid w:val="002E11DC"/>
    <w:rsid w:val="002E23E3"/>
    <w:rsid w:val="002E2B5A"/>
    <w:rsid w:val="002E2F26"/>
    <w:rsid w:val="002E33D6"/>
    <w:rsid w:val="002E3617"/>
    <w:rsid w:val="002E3EC0"/>
    <w:rsid w:val="002E5031"/>
    <w:rsid w:val="002E543D"/>
    <w:rsid w:val="002E5B79"/>
    <w:rsid w:val="002E61EC"/>
    <w:rsid w:val="002E6B22"/>
    <w:rsid w:val="002E6B6D"/>
    <w:rsid w:val="002E6F20"/>
    <w:rsid w:val="002E7973"/>
    <w:rsid w:val="002E7DFD"/>
    <w:rsid w:val="002F02F2"/>
    <w:rsid w:val="002F0594"/>
    <w:rsid w:val="002F1631"/>
    <w:rsid w:val="002F182F"/>
    <w:rsid w:val="002F3AE3"/>
    <w:rsid w:val="002F3CE6"/>
    <w:rsid w:val="002F58A3"/>
    <w:rsid w:val="002F7121"/>
    <w:rsid w:val="00300147"/>
    <w:rsid w:val="0030050F"/>
    <w:rsid w:val="00300995"/>
    <w:rsid w:val="00301602"/>
    <w:rsid w:val="00301E5F"/>
    <w:rsid w:val="003026C3"/>
    <w:rsid w:val="00302A5A"/>
    <w:rsid w:val="00302C60"/>
    <w:rsid w:val="0030435B"/>
    <w:rsid w:val="003048A0"/>
    <w:rsid w:val="00304AE9"/>
    <w:rsid w:val="0030509F"/>
    <w:rsid w:val="003056DC"/>
    <w:rsid w:val="00305994"/>
    <w:rsid w:val="00305A30"/>
    <w:rsid w:val="00305C6D"/>
    <w:rsid w:val="00305CCA"/>
    <w:rsid w:val="00305DFB"/>
    <w:rsid w:val="003070A0"/>
    <w:rsid w:val="003070A8"/>
    <w:rsid w:val="003119A9"/>
    <w:rsid w:val="00311D37"/>
    <w:rsid w:val="00311F4D"/>
    <w:rsid w:val="003129E6"/>
    <w:rsid w:val="00312C9D"/>
    <w:rsid w:val="00312CCB"/>
    <w:rsid w:val="0031370F"/>
    <w:rsid w:val="00314F16"/>
    <w:rsid w:val="00315105"/>
    <w:rsid w:val="0031682E"/>
    <w:rsid w:val="00320046"/>
    <w:rsid w:val="003204BD"/>
    <w:rsid w:val="00321594"/>
    <w:rsid w:val="00323129"/>
    <w:rsid w:val="003234E9"/>
    <w:rsid w:val="003241BE"/>
    <w:rsid w:val="0032430C"/>
    <w:rsid w:val="00324701"/>
    <w:rsid w:val="003257DB"/>
    <w:rsid w:val="00325AE2"/>
    <w:rsid w:val="00326770"/>
    <w:rsid w:val="0033062C"/>
    <w:rsid w:val="00330ADC"/>
    <w:rsid w:val="00331802"/>
    <w:rsid w:val="00332411"/>
    <w:rsid w:val="0033259E"/>
    <w:rsid w:val="003326AC"/>
    <w:rsid w:val="003326B3"/>
    <w:rsid w:val="00332A0C"/>
    <w:rsid w:val="003339D9"/>
    <w:rsid w:val="00334829"/>
    <w:rsid w:val="00334E44"/>
    <w:rsid w:val="00334ECF"/>
    <w:rsid w:val="0033516A"/>
    <w:rsid w:val="003354D1"/>
    <w:rsid w:val="00336853"/>
    <w:rsid w:val="00336ADA"/>
    <w:rsid w:val="00340A40"/>
    <w:rsid w:val="00341874"/>
    <w:rsid w:val="00341CB1"/>
    <w:rsid w:val="00341F95"/>
    <w:rsid w:val="00343BB2"/>
    <w:rsid w:val="00344162"/>
    <w:rsid w:val="00344435"/>
    <w:rsid w:val="003445E8"/>
    <w:rsid w:val="00346C4F"/>
    <w:rsid w:val="003470A4"/>
    <w:rsid w:val="003474E5"/>
    <w:rsid w:val="003479B8"/>
    <w:rsid w:val="00347AA1"/>
    <w:rsid w:val="003507CA"/>
    <w:rsid w:val="003519DA"/>
    <w:rsid w:val="00351CC3"/>
    <w:rsid w:val="003524FD"/>
    <w:rsid w:val="003532B3"/>
    <w:rsid w:val="0035352D"/>
    <w:rsid w:val="00354BFF"/>
    <w:rsid w:val="00354FBA"/>
    <w:rsid w:val="00355054"/>
    <w:rsid w:val="00355255"/>
    <w:rsid w:val="00355511"/>
    <w:rsid w:val="00355888"/>
    <w:rsid w:val="00355C86"/>
    <w:rsid w:val="00355EA8"/>
    <w:rsid w:val="00355FAA"/>
    <w:rsid w:val="003561D4"/>
    <w:rsid w:val="00356427"/>
    <w:rsid w:val="00356462"/>
    <w:rsid w:val="00356CFD"/>
    <w:rsid w:val="003575F2"/>
    <w:rsid w:val="00357674"/>
    <w:rsid w:val="00357B3F"/>
    <w:rsid w:val="00357E60"/>
    <w:rsid w:val="003607CC"/>
    <w:rsid w:val="003619CA"/>
    <w:rsid w:val="00361FAA"/>
    <w:rsid w:val="00362501"/>
    <w:rsid w:val="003628E9"/>
    <w:rsid w:val="00362E8A"/>
    <w:rsid w:val="00363AB7"/>
    <w:rsid w:val="003640F6"/>
    <w:rsid w:val="003644DF"/>
    <w:rsid w:val="00364E17"/>
    <w:rsid w:val="00365382"/>
    <w:rsid w:val="00365D51"/>
    <w:rsid w:val="003703E8"/>
    <w:rsid w:val="00370C45"/>
    <w:rsid w:val="00370D7B"/>
    <w:rsid w:val="00371DA7"/>
    <w:rsid w:val="00372BD8"/>
    <w:rsid w:val="00373001"/>
    <w:rsid w:val="00373B6C"/>
    <w:rsid w:val="00373E13"/>
    <w:rsid w:val="003745FF"/>
    <w:rsid w:val="003746BC"/>
    <w:rsid w:val="00374B83"/>
    <w:rsid w:val="0037655F"/>
    <w:rsid w:val="00376993"/>
    <w:rsid w:val="00377507"/>
    <w:rsid w:val="00377D03"/>
    <w:rsid w:val="00380D20"/>
    <w:rsid w:val="00382292"/>
    <w:rsid w:val="00382483"/>
    <w:rsid w:val="003824AD"/>
    <w:rsid w:val="00382CCF"/>
    <w:rsid w:val="00383A2D"/>
    <w:rsid w:val="00383AF2"/>
    <w:rsid w:val="00384186"/>
    <w:rsid w:val="00385E75"/>
    <w:rsid w:val="00386412"/>
    <w:rsid w:val="00386C2D"/>
    <w:rsid w:val="00390767"/>
    <w:rsid w:val="00390D62"/>
    <w:rsid w:val="0039235F"/>
    <w:rsid w:val="0039379E"/>
    <w:rsid w:val="00393F1D"/>
    <w:rsid w:val="00396AF6"/>
    <w:rsid w:val="003A00F0"/>
    <w:rsid w:val="003A0541"/>
    <w:rsid w:val="003A09DB"/>
    <w:rsid w:val="003A0CA2"/>
    <w:rsid w:val="003A0E8C"/>
    <w:rsid w:val="003A10E8"/>
    <w:rsid w:val="003A13F0"/>
    <w:rsid w:val="003A1A42"/>
    <w:rsid w:val="003A1BEC"/>
    <w:rsid w:val="003A2493"/>
    <w:rsid w:val="003A42F7"/>
    <w:rsid w:val="003A4A48"/>
    <w:rsid w:val="003A7103"/>
    <w:rsid w:val="003B0D8C"/>
    <w:rsid w:val="003B1C66"/>
    <w:rsid w:val="003B3174"/>
    <w:rsid w:val="003B3856"/>
    <w:rsid w:val="003B435B"/>
    <w:rsid w:val="003B47F8"/>
    <w:rsid w:val="003B48A8"/>
    <w:rsid w:val="003B584C"/>
    <w:rsid w:val="003B64EB"/>
    <w:rsid w:val="003B6BF7"/>
    <w:rsid w:val="003B71A6"/>
    <w:rsid w:val="003B7346"/>
    <w:rsid w:val="003B7D32"/>
    <w:rsid w:val="003B7F91"/>
    <w:rsid w:val="003C0105"/>
    <w:rsid w:val="003C1629"/>
    <w:rsid w:val="003C1A80"/>
    <w:rsid w:val="003C1EBA"/>
    <w:rsid w:val="003C1F0E"/>
    <w:rsid w:val="003C2F90"/>
    <w:rsid w:val="003C38F1"/>
    <w:rsid w:val="003C398E"/>
    <w:rsid w:val="003C3D1E"/>
    <w:rsid w:val="003C4616"/>
    <w:rsid w:val="003C5D13"/>
    <w:rsid w:val="003C6225"/>
    <w:rsid w:val="003C72DE"/>
    <w:rsid w:val="003C79A3"/>
    <w:rsid w:val="003D01A3"/>
    <w:rsid w:val="003D0E29"/>
    <w:rsid w:val="003D0F99"/>
    <w:rsid w:val="003D107C"/>
    <w:rsid w:val="003D187B"/>
    <w:rsid w:val="003D2FFD"/>
    <w:rsid w:val="003D3287"/>
    <w:rsid w:val="003D4EDB"/>
    <w:rsid w:val="003D5162"/>
    <w:rsid w:val="003D5665"/>
    <w:rsid w:val="003D6070"/>
    <w:rsid w:val="003D7922"/>
    <w:rsid w:val="003E0935"/>
    <w:rsid w:val="003E120B"/>
    <w:rsid w:val="003E19A7"/>
    <w:rsid w:val="003E1F74"/>
    <w:rsid w:val="003E2611"/>
    <w:rsid w:val="003E2774"/>
    <w:rsid w:val="003E2C27"/>
    <w:rsid w:val="003E3973"/>
    <w:rsid w:val="003E4396"/>
    <w:rsid w:val="003E46A8"/>
    <w:rsid w:val="003E5946"/>
    <w:rsid w:val="003E7F55"/>
    <w:rsid w:val="003F004C"/>
    <w:rsid w:val="003F050A"/>
    <w:rsid w:val="003F08BD"/>
    <w:rsid w:val="003F1FA0"/>
    <w:rsid w:val="003F244A"/>
    <w:rsid w:val="003F2BD3"/>
    <w:rsid w:val="003F39BE"/>
    <w:rsid w:val="003F39EC"/>
    <w:rsid w:val="003F3CE4"/>
    <w:rsid w:val="003F3D09"/>
    <w:rsid w:val="003F4DAB"/>
    <w:rsid w:val="003F538B"/>
    <w:rsid w:val="003F566F"/>
    <w:rsid w:val="003F660A"/>
    <w:rsid w:val="003F69AC"/>
    <w:rsid w:val="003F7100"/>
    <w:rsid w:val="0040096B"/>
    <w:rsid w:val="004011E4"/>
    <w:rsid w:val="004023D0"/>
    <w:rsid w:val="00402716"/>
    <w:rsid w:val="00403442"/>
    <w:rsid w:val="004043C8"/>
    <w:rsid w:val="0040494C"/>
    <w:rsid w:val="00404D32"/>
    <w:rsid w:val="00404E2C"/>
    <w:rsid w:val="004050CA"/>
    <w:rsid w:val="00405B17"/>
    <w:rsid w:val="00405C2A"/>
    <w:rsid w:val="0040680F"/>
    <w:rsid w:val="00410559"/>
    <w:rsid w:val="00410C19"/>
    <w:rsid w:val="00410E49"/>
    <w:rsid w:val="00411DBA"/>
    <w:rsid w:val="0041201D"/>
    <w:rsid w:val="00412730"/>
    <w:rsid w:val="00413010"/>
    <w:rsid w:val="00413C1B"/>
    <w:rsid w:val="00414C40"/>
    <w:rsid w:val="00415217"/>
    <w:rsid w:val="00415DCE"/>
    <w:rsid w:val="00420184"/>
    <w:rsid w:val="0042063C"/>
    <w:rsid w:val="00420BD5"/>
    <w:rsid w:val="00420D74"/>
    <w:rsid w:val="004214C8"/>
    <w:rsid w:val="0042185B"/>
    <w:rsid w:val="00422695"/>
    <w:rsid w:val="004227E2"/>
    <w:rsid w:val="004238F1"/>
    <w:rsid w:val="0042397F"/>
    <w:rsid w:val="004253F0"/>
    <w:rsid w:val="00425C48"/>
    <w:rsid w:val="00425DE4"/>
    <w:rsid w:val="00425E5E"/>
    <w:rsid w:val="004260BF"/>
    <w:rsid w:val="004273F0"/>
    <w:rsid w:val="00430D0F"/>
    <w:rsid w:val="00432F89"/>
    <w:rsid w:val="00434389"/>
    <w:rsid w:val="004369E5"/>
    <w:rsid w:val="004403D5"/>
    <w:rsid w:val="004404D4"/>
    <w:rsid w:val="00441244"/>
    <w:rsid w:val="004418FE"/>
    <w:rsid w:val="00441C84"/>
    <w:rsid w:val="00443144"/>
    <w:rsid w:val="0044327E"/>
    <w:rsid w:val="00447967"/>
    <w:rsid w:val="00447ADC"/>
    <w:rsid w:val="0045012D"/>
    <w:rsid w:val="00450A3E"/>
    <w:rsid w:val="00451723"/>
    <w:rsid w:val="00451887"/>
    <w:rsid w:val="00451963"/>
    <w:rsid w:val="0045243D"/>
    <w:rsid w:val="00452581"/>
    <w:rsid w:val="0045274E"/>
    <w:rsid w:val="004527C6"/>
    <w:rsid w:val="00452CFC"/>
    <w:rsid w:val="00452E68"/>
    <w:rsid w:val="00453D09"/>
    <w:rsid w:val="00453DD0"/>
    <w:rsid w:val="00453DF2"/>
    <w:rsid w:val="00454FBC"/>
    <w:rsid w:val="00454FC7"/>
    <w:rsid w:val="0045686A"/>
    <w:rsid w:val="00456DA5"/>
    <w:rsid w:val="00457646"/>
    <w:rsid w:val="004576B8"/>
    <w:rsid w:val="00457859"/>
    <w:rsid w:val="004601BD"/>
    <w:rsid w:val="004606F0"/>
    <w:rsid w:val="00461422"/>
    <w:rsid w:val="0046238C"/>
    <w:rsid w:val="00463111"/>
    <w:rsid w:val="00464C2F"/>
    <w:rsid w:val="00465070"/>
    <w:rsid w:val="00465A0F"/>
    <w:rsid w:val="00465DB8"/>
    <w:rsid w:val="00466408"/>
    <w:rsid w:val="004672BF"/>
    <w:rsid w:val="00470536"/>
    <w:rsid w:val="004706CB"/>
    <w:rsid w:val="004717BE"/>
    <w:rsid w:val="00471AB6"/>
    <w:rsid w:val="00471B84"/>
    <w:rsid w:val="00471FFD"/>
    <w:rsid w:val="00472956"/>
    <w:rsid w:val="004732DA"/>
    <w:rsid w:val="0047407D"/>
    <w:rsid w:val="00475687"/>
    <w:rsid w:val="00475778"/>
    <w:rsid w:val="00475D95"/>
    <w:rsid w:val="004761DF"/>
    <w:rsid w:val="0047664C"/>
    <w:rsid w:val="004800C7"/>
    <w:rsid w:val="0048014A"/>
    <w:rsid w:val="004809A5"/>
    <w:rsid w:val="00481DB5"/>
    <w:rsid w:val="00482528"/>
    <w:rsid w:val="004831B1"/>
    <w:rsid w:val="004841D9"/>
    <w:rsid w:val="004855B7"/>
    <w:rsid w:val="00485B77"/>
    <w:rsid w:val="004860A9"/>
    <w:rsid w:val="00487002"/>
    <w:rsid w:val="00487553"/>
    <w:rsid w:val="00487C57"/>
    <w:rsid w:val="00487E92"/>
    <w:rsid w:val="004906DF"/>
    <w:rsid w:val="00490C2F"/>
    <w:rsid w:val="00490DA0"/>
    <w:rsid w:val="0049114D"/>
    <w:rsid w:val="00491F10"/>
    <w:rsid w:val="0049412B"/>
    <w:rsid w:val="00494605"/>
    <w:rsid w:val="00495A1D"/>
    <w:rsid w:val="004962E4"/>
    <w:rsid w:val="00497003"/>
    <w:rsid w:val="00497DD6"/>
    <w:rsid w:val="004A0448"/>
    <w:rsid w:val="004A0B57"/>
    <w:rsid w:val="004A0E8D"/>
    <w:rsid w:val="004A1CE7"/>
    <w:rsid w:val="004A29C1"/>
    <w:rsid w:val="004A30AC"/>
    <w:rsid w:val="004A324C"/>
    <w:rsid w:val="004A3990"/>
    <w:rsid w:val="004A3E52"/>
    <w:rsid w:val="004A43DB"/>
    <w:rsid w:val="004A4501"/>
    <w:rsid w:val="004A4B1E"/>
    <w:rsid w:val="004A4F71"/>
    <w:rsid w:val="004A5761"/>
    <w:rsid w:val="004A6052"/>
    <w:rsid w:val="004A6BEA"/>
    <w:rsid w:val="004A756A"/>
    <w:rsid w:val="004A785B"/>
    <w:rsid w:val="004A7A88"/>
    <w:rsid w:val="004B012B"/>
    <w:rsid w:val="004B31A7"/>
    <w:rsid w:val="004B3614"/>
    <w:rsid w:val="004B575C"/>
    <w:rsid w:val="004B57E2"/>
    <w:rsid w:val="004B5B44"/>
    <w:rsid w:val="004B785C"/>
    <w:rsid w:val="004B7B94"/>
    <w:rsid w:val="004B7FD9"/>
    <w:rsid w:val="004C05E7"/>
    <w:rsid w:val="004C0630"/>
    <w:rsid w:val="004C0F04"/>
    <w:rsid w:val="004C29C2"/>
    <w:rsid w:val="004C30F3"/>
    <w:rsid w:val="004C38A2"/>
    <w:rsid w:val="004C3F89"/>
    <w:rsid w:val="004C67DF"/>
    <w:rsid w:val="004C6AF2"/>
    <w:rsid w:val="004C6D98"/>
    <w:rsid w:val="004D0378"/>
    <w:rsid w:val="004D0AC4"/>
    <w:rsid w:val="004D0E4E"/>
    <w:rsid w:val="004D1FAC"/>
    <w:rsid w:val="004D2FA8"/>
    <w:rsid w:val="004D46D0"/>
    <w:rsid w:val="004D4B10"/>
    <w:rsid w:val="004D6ED4"/>
    <w:rsid w:val="004D7AF5"/>
    <w:rsid w:val="004D7B00"/>
    <w:rsid w:val="004E1985"/>
    <w:rsid w:val="004E21B8"/>
    <w:rsid w:val="004E2432"/>
    <w:rsid w:val="004E25CC"/>
    <w:rsid w:val="004E2C29"/>
    <w:rsid w:val="004E3867"/>
    <w:rsid w:val="004E439B"/>
    <w:rsid w:val="004E49FA"/>
    <w:rsid w:val="004E5D4D"/>
    <w:rsid w:val="004E5E64"/>
    <w:rsid w:val="004E5FF8"/>
    <w:rsid w:val="004E600E"/>
    <w:rsid w:val="004F1AE0"/>
    <w:rsid w:val="004F2514"/>
    <w:rsid w:val="004F2717"/>
    <w:rsid w:val="004F2954"/>
    <w:rsid w:val="004F2A40"/>
    <w:rsid w:val="004F320F"/>
    <w:rsid w:val="004F33E6"/>
    <w:rsid w:val="004F4DDE"/>
    <w:rsid w:val="004F5CE5"/>
    <w:rsid w:val="004F6154"/>
    <w:rsid w:val="004F670F"/>
    <w:rsid w:val="004F693C"/>
    <w:rsid w:val="004F6D87"/>
    <w:rsid w:val="0050048B"/>
    <w:rsid w:val="005008F6"/>
    <w:rsid w:val="00501676"/>
    <w:rsid w:val="00502AEC"/>
    <w:rsid w:val="005033B0"/>
    <w:rsid w:val="005038F2"/>
    <w:rsid w:val="00504213"/>
    <w:rsid w:val="0050609A"/>
    <w:rsid w:val="0050673D"/>
    <w:rsid w:val="00506820"/>
    <w:rsid w:val="0051026A"/>
    <w:rsid w:val="00510AF7"/>
    <w:rsid w:val="005114A4"/>
    <w:rsid w:val="00511C0F"/>
    <w:rsid w:val="00511D95"/>
    <w:rsid w:val="00512D5D"/>
    <w:rsid w:val="00512FB7"/>
    <w:rsid w:val="00513A76"/>
    <w:rsid w:val="00514469"/>
    <w:rsid w:val="005145AA"/>
    <w:rsid w:val="00515041"/>
    <w:rsid w:val="005151A4"/>
    <w:rsid w:val="00515D4C"/>
    <w:rsid w:val="005161D4"/>
    <w:rsid w:val="00517616"/>
    <w:rsid w:val="00521071"/>
    <w:rsid w:val="00521497"/>
    <w:rsid w:val="0052260F"/>
    <w:rsid w:val="00522862"/>
    <w:rsid w:val="0052569A"/>
    <w:rsid w:val="00527152"/>
    <w:rsid w:val="005271C9"/>
    <w:rsid w:val="005275A2"/>
    <w:rsid w:val="00527E6A"/>
    <w:rsid w:val="00530D27"/>
    <w:rsid w:val="00531F20"/>
    <w:rsid w:val="005325DB"/>
    <w:rsid w:val="005326AA"/>
    <w:rsid w:val="005332E3"/>
    <w:rsid w:val="00533881"/>
    <w:rsid w:val="00534135"/>
    <w:rsid w:val="00535E98"/>
    <w:rsid w:val="005363A5"/>
    <w:rsid w:val="005365F5"/>
    <w:rsid w:val="00536878"/>
    <w:rsid w:val="005376DF"/>
    <w:rsid w:val="00537AA4"/>
    <w:rsid w:val="00540437"/>
    <w:rsid w:val="005404ED"/>
    <w:rsid w:val="005405C3"/>
    <w:rsid w:val="00540FB7"/>
    <w:rsid w:val="0054104A"/>
    <w:rsid w:val="0054256C"/>
    <w:rsid w:val="00543D29"/>
    <w:rsid w:val="00543F5A"/>
    <w:rsid w:val="00545134"/>
    <w:rsid w:val="0054611F"/>
    <w:rsid w:val="00546711"/>
    <w:rsid w:val="00546B29"/>
    <w:rsid w:val="00547432"/>
    <w:rsid w:val="005474F2"/>
    <w:rsid w:val="00547A11"/>
    <w:rsid w:val="00547F1E"/>
    <w:rsid w:val="00550187"/>
    <w:rsid w:val="00550255"/>
    <w:rsid w:val="00550350"/>
    <w:rsid w:val="00550937"/>
    <w:rsid w:val="00550B97"/>
    <w:rsid w:val="00551177"/>
    <w:rsid w:val="00551539"/>
    <w:rsid w:val="00552D54"/>
    <w:rsid w:val="0055470B"/>
    <w:rsid w:val="0055517F"/>
    <w:rsid w:val="005556B6"/>
    <w:rsid w:val="00555B49"/>
    <w:rsid w:val="00556614"/>
    <w:rsid w:val="005566D3"/>
    <w:rsid w:val="00556E6D"/>
    <w:rsid w:val="00557703"/>
    <w:rsid w:val="005600DA"/>
    <w:rsid w:val="00560853"/>
    <w:rsid w:val="00561DEC"/>
    <w:rsid w:val="00562196"/>
    <w:rsid w:val="0056269E"/>
    <w:rsid w:val="005628D5"/>
    <w:rsid w:val="00563585"/>
    <w:rsid w:val="00563701"/>
    <w:rsid w:val="0056378F"/>
    <w:rsid w:val="005640CC"/>
    <w:rsid w:val="0056473D"/>
    <w:rsid w:val="005651A4"/>
    <w:rsid w:val="00567B67"/>
    <w:rsid w:val="005716AA"/>
    <w:rsid w:val="00572DF5"/>
    <w:rsid w:val="0057355F"/>
    <w:rsid w:val="00573E43"/>
    <w:rsid w:val="00574E84"/>
    <w:rsid w:val="0057543E"/>
    <w:rsid w:val="00576CF5"/>
    <w:rsid w:val="00577070"/>
    <w:rsid w:val="005809D3"/>
    <w:rsid w:val="0058285E"/>
    <w:rsid w:val="00583AAD"/>
    <w:rsid w:val="00583E29"/>
    <w:rsid w:val="005840EE"/>
    <w:rsid w:val="00584199"/>
    <w:rsid w:val="0058461C"/>
    <w:rsid w:val="00585806"/>
    <w:rsid w:val="005876FE"/>
    <w:rsid w:val="00590BA0"/>
    <w:rsid w:val="00591460"/>
    <w:rsid w:val="00591BE4"/>
    <w:rsid w:val="00592BCA"/>
    <w:rsid w:val="00592DDA"/>
    <w:rsid w:val="00592FD1"/>
    <w:rsid w:val="00593ACD"/>
    <w:rsid w:val="0059428F"/>
    <w:rsid w:val="00594D3A"/>
    <w:rsid w:val="0059517D"/>
    <w:rsid w:val="00595E96"/>
    <w:rsid w:val="00595EF9"/>
    <w:rsid w:val="00595F03"/>
    <w:rsid w:val="00595F37"/>
    <w:rsid w:val="005968D2"/>
    <w:rsid w:val="00596E75"/>
    <w:rsid w:val="00597443"/>
    <w:rsid w:val="00597446"/>
    <w:rsid w:val="005A0EC1"/>
    <w:rsid w:val="005A1019"/>
    <w:rsid w:val="005A1333"/>
    <w:rsid w:val="005A26B3"/>
    <w:rsid w:val="005A329A"/>
    <w:rsid w:val="005A4070"/>
    <w:rsid w:val="005A4F3C"/>
    <w:rsid w:val="005A5858"/>
    <w:rsid w:val="005A5929"/>
    <w:rsid w:val="005A595D"/>
    <w:rsid w:val="005A7D6C"/>
    <w:rsid w:val="005B00DA"/>
    <w:rsid w:val="005B0341"/>
    <w:rsid w:val="005B0F03"/>
    <w:rsid w:val="005B2A1E"/>
    <w:rsid w:val="005B32EA"/>
    <w:rsid w:val="005B369F"/>
    <w:rsid w:val="005B3EBA"/>
    <w:rsid w:val="005B404D"/>
    <w:rsid w:val="005B443C"/>
    <w:rsid w:val="005B49DC"/>
    <w:rsid w:val="005B4DE7"/>
    <w:rsid w:val="005B6DE2"/>
    <w:rsid w:val="005B7557"/>
    <w:rsid w:val="005B7879"/>
    <w:rsid w:val="005C0260"/>
    <w:rsid w:val="005C0A7B"/>
    <w:rsid w:val="005C0AE3"/>
    <w:rsid w:val="005C0F51"/>
    <w:rsid w:val="005C215A"/>
    <w:rsid w:val="005C2791"/>
    <w:rsid w:val="005C2D82"/>
    <w:rsid w:val="005C3246"/>
    <w:rsid w:val="005C3E7A"/>
    <w:rsid w:val="005C412D"/>
    <w:rsid w:val="005C4FB2"/>
    <w:rsid w:val="005C56C4"/>
    <w:rsid w:val="005C5E8B"/>
    <w:rsid w:val="005C74B7"/>
    <w:rsid w:val="005D0B2A"/>
    <w:rsid w:val="005D0BA3"/>
    <w:rsid w:val="005D0CB1"/>
    <w:rsid w:val="005D0DBD"/>
    <w:rsid w:val="005D21C8"/>
    <w:rsid w:val="005D2FE0"/>
    <w:rsid w:val="005D318D"/>
    <w:rsid w:val="005D4124"/>
    <w:rsid w:val="005D4C00"/>
    <w:rsid w:val="005D55A7"/>
    <w:rsid w:val="005D621D"/>
    <w:rsid w:val="005D63F3"/>
    <w:rsid w:val="005D68B3"/>
    <w:rsid w:val="005D6D74"/>
    <w:rsid w:val="005D7704"/>
    <w:rsid w:val="005E031E"/>
    <w:rsid w:val="005E1046"/>
    <w:rsid w:val="005E3424"/>
    <w:rsid w:val="005E4C15"/>
    <w:rsid w:val="005E5026"/>
    <w:rsid w:val="005E5882"/>
    <w:rsid w:val="005E5F04"/>
    <w:rsid w:val="005E616F"/>
    <w:rsid w:val="005E6823"/>
    <w:rsid w:val="005E74CD"/>
    <w:rsid w:val="005E7AEE"/>
    <w:rsid w:val="005F01E5"/>
    <w:rsid w:val="005F1774"/>
    <w:rsid w:val="005F26E1"/>
    <w:rsid w:val="005F3DA7"/>
    <w:rsid w:val="005F405D"/>
    <w:rsid w:val="005F450A"/>
    <w:rsid w:val="0060122A"/>
    <w:rsid w:val="00602C4D"/>
    <w:rsid w:val="00604ED1"/>
    <w:rsid w:val="006057CD"/>
    <w:rsid w:val="006058B4"/>
    <w:rsid w:val="00605FAD"/>
    <w:rsid w:val="0060689C"/>
    <w:rsid w:val="006078F1"/>
    <w:rsid w:val="006115AE"/>
    <w:rsid w:val="00612CA5"/>
    <w:rsid w:val="006130A3"/>
    <w:rsid w:val="00613989"/>
    <w:rsid w:val="006142EC"/>
    <w:rsid w:val="006147B7"/>
    <w:rsid w:val="00614C67"/>
    <w:rsid w:val="0061508B"/>
    <w:rsid w:val="006157CA"/>
    <w:rsid w:val="0061591A"/>
    <w:rsid w:val="006168EC"/>
    <w:rsid w:val="00617728"/>
    <w:rsid w:val="00617785"/>
    <w:rsid w:val="00617C53"/>
    <w:rsid w:val="00617F87"/>
    <w:rsid w:val="00622355"/>
    <w:rsid w:val="00623669"/>
    <w:rsid w:val="0062388B"/>
    <w:rsid w:val="00623D7D"/>
    <w:rsid w:val="0062406A"/>
    <w:rsid w:val="00624176"/>
    <w:rsid w:val="00624187"/>
    <w:rsid w:val="0062479C"/>
    <w:rsid w:val="00624CE3"/>
    <w:rsid w:val="00625D3D"/>
    <w:rsid w:val="0062602C"/>
    <w:rsid w:val="006303DD"/>
    <w:rsid w:val="006311C8"/>
    <w:rsid w:val="006318C8"/>
    <w:rsid w:val="00631BD1"/>
    <w:rsid w:val="00631C50"/>
    <w:rsid w:val="00631D9B"/>
    <w:rsid w:val="00633151"/>
    <w:rsid w:val="00633F9B"/>
    <w:rsid w:val="00634F66"/>
    <w:rsid w:val="00635511"/>
    <w:rsid w:val="00635665"/>
    <w:rsid w:val="00635961"/>
    <w:rsid w:val="00636E64"/>
    <w:rsid w:val="00636FC8"/>
    <w:rsid w:val="006375F6"/>
    <w:rsid w:val="006402D8"/>
    <w:rsid w:val="00641B66"/>
    <w:rsid w:val="00642E51"/>
    <w:rsid w:val="006431FB"/>
    <w:rsid w:val="006436A7"/>
    <w:rsid w:val="00643BB3"/>
    <w:rsid w:val="00643D3C"/>
    <w:rsid w:val="00644973"/>
    <w:rsid w:val="00644C21"/>
    <w:rsid w:val="0064536D"/>
    <w:rsid w:val="006455B5"/>
    <w:rsid w:val="006456D3"/>
    <w:rsid w:val="00645E32"/>
    <w:rsid w:val="006462D5"/>
    <w:rsid w:val="00646546"/>
    <w:rsid w:val="00646F1C"/>
    <w:rsid w:val="0064757B"/>
    <w:rsid w:val="00647C53"/>
    <w:rsid w:val="006507B0"/>
    <w:rsid w:val="0065124B"/>
    <w:rsid w:val="00651EEF"/>
    <w:rsid w:val="006523FE"/>
    <w:rsid w:val="006525D6"/>
    <w:rsid w:val="0065349C"/>
    <w:rsid w:val="00653F54"/>
    <w:rsid w:val="00654283"/>
    <w:rsid w:val="00654CC9"/>
    <w:rsid w:val="00655704"/>
    <w:rsid w:val="006559AF"/>
    <w:rsid w:val="00655C0A"/>
    <w:rsid w:val="006569D4"/>
    <w:rsid w:val="00657B4B"/>
    <w:rsid w:val="006624DB"/>
    <w:rsid w:val="006626DC"/>
    <w:rsid w:val="00663915"/>
    <w:rsid w:val="0066434F"/>
    <w:rsid w:val="00667806"/>
    <w:rsid w:val="00667B0B"/>
    <w:rsid w:val="00670A03"/>
    <w:rsid w:val="00670D8C"/>
    <w:rsid w:val="006714C4"/>
    <w:rsid w:val="00671C62"/>
    <w:rsid w:val="00672C33"/>
    <w:rsid w:val="00672ED9"/>
    <w:rsid w:val="00673A2D"/>
    <w:rsid w:val="00674561"/>
    <w:rsid w:val="0067481C"/>
    <w:rsid w:val="00674CF6"/>
    <w:rsid w:val="00674E81"/>
    <w:rsid w:val="006751AF"/>
    <w:rsid w:val="00675889"/>
    <w:rsid w:val="00676FAA"/>
    <w:rsid w:val="006776E9"/>
    <w:rsid w:val="00677BEF"/>
    <w:rsid w:val="00680140"/>
    <w:rsid w:val="006801CF"/>
    <w:rsid w:val="006801FC"/>
    <w:rsid w:val="00680597"/>
    <w:rsid w:val="00681E98"/>
    <w:rsid w:val="00682883"/>
    <w:rsid w:val="00682D32"/>
    <w:rsid w:val="0068322F"/>
    <w:rsid w:val="00683707"/>
    <w:rsid w:val="00683E0B"/>
    <w:rsid w:val="0068418A"/>
    <w:rsid w:val="00684A05"/>
    <w:rsid w:val="00684FFE"/>
    <w:rsid w:val="00685C4F"/>
    <w:rsid w:val="00686117"/>
    <w:rsid w:val="0068676B"/>
    <w:rsid w:val="00686C4C"/>
    <w:rsid w:val="00686CA6"/>
    <w:rsid w:val="0068784D"/>
    <w:rsid w:val="00691592"/>
    <w:rsid w:val="006916BD"/>
    <w:rsid w:val="00691BA6"/>
    <w:rsid w:val="00692016"/>
    <w:rsid w:val="0069236B"/>
    <w:rsid w:val="006925D4"/>
    <w:rsid w:val="00693747"/>
    <w:rsid w:val="00693BA7"/>
    <w:rsid w:val="00694157"/>
    <w:rsid w:val="006946BB"/>
    <w:rsid w:val="0069474A"/>
    <w:rsid w:val="006949E9"/>
    <w:rsid w:val="006952EB"/>
    <w:rsid w:val="00695D6A"/>
    <w:rsid w:val="00695DFB"/>
    <w:rsid w:val="006967D1"/>
    <w:rsid w:val="00696D3D"/>
    <w:rsid w:val="00697D0A"/>
    <w:rsid w:val="006A18CF"/>
    <w:rsid w:val="006A1BBB"/>
    <w:rsid w:val="006A24C5"/>
    <w:rsid w:val="006A2B33"/>
    <w:rsid w:val="006A32B2"/>
    <w:rsid w:val="006A3A63"/>
    <w:rsid w:val="006A3C39"/>
    <w:rsid w:val="006A3E1B"/>
    <w:rsid w:val="006A44BC"/>
    <w:rsid w:val="006A5047"/>
    <w:rsid w:val="006A53AF"/>
    <w:rsid w:val="006A59EE"/>
    <w:rsid w:val="006A5DE5"/>
    <w:rsid w:val="006A64B0"/>
    <w:rsid w:val="006B3785"/>
    <w:rsid w:val="006B562A"/>
    <w:rsid w:val="006B6722"/>
    <w:rsid w:val="006B72E4"/>
    <w:rsid w:val="006B7319"/>
    <w:rsid w:val="006B7468"/>
    <w:rsid w:val="006C0861"/>
    <w:rsid w:val="006C0FD8"/>
    <w:rsid w:val="006C137B"/>
    <w:rsid w:val="006C1899"/>
    <w:rsid w:val="006C3BF6"/>
    <w:rsid w:val="006C6157"/>
    <w:rsid w:val="006C6F8C"/>
    <w:rsid w:val="006C74AE"/>
    <w:rsid w:val="006D183E"/>
    <w:rsid w:val="006D1C49"/>
    <w:rsid w:val="006D1DB2"/>
    <w:rsid w:val="006D205D"/>
    <w:rsid w:val="006D2073"/>
    <w:rsid w:val="006D30E8"/>
    <w:rsid w:val="006D3AD6"/>
    <w:rsid w:val="006D4AC4"/>
    <w:rsid w:val="006D5901"/>
    <w:rsid w:val="006D7233"/>
    <w:rsid w:val="006E012A"/>
    <w:rsid w:val="006E07C6"/>
    <w:rsid w:val="006E240A"/>
    <w:rsid w:val="006E375C"/>
    <w:rsid w:val="006E39A0"/>
    <w:rsid w:val="006E40BA"/>
    <w:rsid w:val="006E5656"/>
    <w:rsid w:val="006E6A77"/>
    <w:rsid w:val="006E7999"/>
    <w:rsid w:val="006E79DA"/>
    <w:rsid w:val="006E7A79"/>
    <w:rsid w:val="006F06B6"/>
    <w:rsid w:val="006F08A3"/>
    <w:rsid w:val="006F242C"/>
    <w:rsid w:val="006F2A73"/>
    <w:rsid w:val="006F2A7C"/>
    <w:rsid w:val="006F54CA"/>
    <w:rsid w:val="006F5BEF"/>
    <w:rsid w:val="006F5E6F"/>
    <w:rsid w:val="006F680A"/>
    <w:rsid w:val="006F70C9"/>
    <w:rsid w:val="006F71D5"/>
    <w:rsid w:val="00702201"/>
    <w:rsid w:val="0070292C"/>
    <w:rsid w:val="00702AE7"/>
    <w:rsid w:val="00703123"/>
    <w:rsid w:val="00703493"/>
    <w:rsid w:val="00703741"/>
    <w:rsid w:val="00704405"/>
    <w:rsid w:val="0070474B"/>
    <w:rsid w:val="00704CAE"/>
    <w:rsid w:val="00706075"/>
    <w:rsid w:val="0070713E"/>
    <w:rsid w:val="00707DDE"/>
    <w:rsid w:val="00710313"/>
    <w:rsid w:val="00711717"/>
    <w:rsid w:val="00711B32"/>
    <w:rsid w:val="007126F7"/>
    <w:rsid w:val="0071273D"/>
    <w:rsid w:val="00713464"/>
    <w:rsid w:val="00714405"/>
    <w:rsid w:val="00714C0E"/>
    <w:rsid w:val="00715424"/>
    <w:rsid w:val="00715968"/>
    <w:rsid w:val="007163A2"/>
    <w:rsid w:val="0071657E"/>
    <w:rsid w:val="00717116"/>
    <w:rsid w:val="007173F4"/>
    <w:rsid w:val="007176FC"/>
    <w:rsid w:val="00717B56"/>
    <w:rsid w:val="00717C53"/>
    <w:rsid w:val="00717C70"/>
    <w:rsid w:val="00717F0A"/>
    <w:rsid w:val="00723E21"/>
    <w:rsid w:val="0072422E"/>
    <w:rsid w:val="0072489A"/>
    <w:rsid w:val="00725016"/>
    <w:rsid w:val="00725205"/>
    <w:rsid w:val="00726497"/>
    <w:rsid w:val="00726504"/>
    <w:rsid w:val="0072676D"/>
    <w:rsid w:val="007273E2"/>
    <w:rsid w:val="0072778E"/>
    <w:rsid w:val="00730606"/>
    <w:rsid w:val="007312B8"/>
    <w:rsid w:val="00731775"/>
    <w:rsid w:val="0073233D"/>
    <w:rsid w:val="00732CA9"/>
    <w:rsid w:val="00734151"/>
    <w:rsid w:val="00735275"/>
    <w:rsid w:val="00735B3C"/>
    <w:rsid w:val="00735BE2"/>
    <w:rsid w:val="00735D7D"/>
    <w:rsid w:val="00736A3A"/>
    <w:rsid w:val="00736C48"/>
    <w:rsid w:val="007379EE"/>
    <w:rsid w:val="00737B36"/>
    <w:rsid w:val="00737E24"/>
    <w:rsid w:val="0074231D"/>
    <w:rsid w:val="0074314D"/>
    <w:rsid w:val="00744025"/>
    <w:rsid w:val="0074477B"/>
    <w:rsid w:val="0074563B"/>
    <w:rsid w:val="007456A4"/>
    <w:rsid w:val="0074702F"/>
    <w:rsid w:val="00750500"/>
    <w:rsid w:val="00750912"/>
    <w:rsid w:val="0075134D"/>
    <w:rsid w:val="0075208B"/>
    <w:rsid w:val="0075258A"/>
    <w:rsid w:val="00752B3D"/>
    <w:rsid w:val="00752F95"/>
    <w:rsid w:val="00753E1D"/>
    <w:rsid w:val="007554C5"/>
    <w:rsid w:val="00755B8B"/>
    <w:rsid w:val="00755BB9"/>
    <w:rsid w:val="007566F1"/>
    <w:rsid w:val="00757A1E"/>
    <w:rsid w:val="0076026D"/>
    <w:rsid w:val="007605A3"/>
    <w:rsid w:val="00760E90"/>
    <w:rsid w:val="00760FED"/>
    <w:rsid w:val="00761E11"/>
    <w:rsid w:val="00763159"/>
    <w:rsid w:val="007640AC"/>
    <w:rsid w:val="007642FC"/>
    <w:rsid w:val="0076456E"/>
    <w:rsid w:val="0076511C"/>
    <w:rsid w:val="007659EC"/>
    <w:rsid w:val="00767137"/>
    <w:rsid w:val="0076718C"/>
    <w:rsid w:val="007677A5"/>
    <w:rsid w:val="007700A0"/>
    <w:rsid w:val="00770431"/>
    <w:rsid w:val="0077097B"/>
    <w:rsid w:val="0077220A"/>
    <w:rsid w:val="007733E9"/>
    <w:rsid w:val="00773DE0"/>
    <w:rsid w:val="007741B8"/>
    <w:rsid w:val="00774C46"/>
    <w:rsid w:val="00774EE0"/>
    <w:rsid w:val="007756CF"/>
    <w:rsid w:val="00775F69"/>
    <w:rsid w:val="007764CB"/>
    <w:rsid w:val="00777850"/>
    <w:rsid w:val="00780C7E"/>
    <w:rsid w:val="00781B08"/>
    <w:rsid w:val="0078272E"/>
    <w:rsid w:val="00783A73"/>
    <w:rsid w:val="007849A1"/>
    <w:rsid w:val="00784E05"/>
    <w:rsid w:val="00785183"/>
    <w:rsid w:val="007851BF"/>
    <w:rsid w:val="00785866"/>
    <w:rsid w:val="00786074"/>
    <w:rsid w:val="00786DE9"/>
    <w:rsid w:val="00787698"/>
    <w:rsid w:val="007876D7"/>
    <w:rsid w:val="00787EA9"/>
    <w:rsid w:val="0079066C"/>
    <w:rsid w:val="00790BED"/>
    <w:rsid w:val="00791259"/>
    <w:rsid w:val="007914F4"/>
    <w:rsid w:val="007919C3"/>
    <w:rsid w:val="00791F13"/>
    <w:rsid w:val="00791F57"/>
    <w:rsid w:val="00792279"/>
    <w:rsid w:val="007922FD"/>
    <w:rsid w:val="00792ADF"/>
    <w:rsid w:val="007933DD"/>
    <w:rsid w:val="007934A1"/>
    <w:rsid w:val="007937A3"/>
    <w:rsid w:val="00793F45"/>
    <w:rsid w:val="007942D6"/>
    <w:rsid w:val="007954B2"/>
    <w:rsid w:val="007965D0"/>
    <w:rsid w:val="007A0633"/>
    <w:rsid w:val="007A0A40"/>
    <w:rsid w:val="007A0C0B"/>
    <w:rsid w:val="007A1738"/>
    <w:rsid w:val="007A1BC5"/>
    <w:rsid w:val="007A26DE"/>
    <w:rsid w:val="007A30B0"/>
    <w:rsid w:val="007A3DB4"/>
    <w:rsid w:val="007A42EC"/>
    <w:rsid w:val="007A4D60"/>
    <w:rsid w:val="007A53AA"/>
    <w:rsid w:val="007A578E"/>
    <w:rsid w:val="007A6443"/>
    <w:rsid w:val="007A67A0"/>
    <w:rsid w:val="007A7259"/>
    <w:rsid w:val="007B1B5D"/>
    <w:rsid w:val="007B2274"/>
    <w:rsid w:val="007B31FB"/>
    <w:rsid w:val="007B3762"/>
    <w:rsid w:val="007B3B7E"/>
    <w:rsid w:val="007B59FE"/>
    <w:rsid w:val="007B5C63"/>
    <w:rsid w:val="007B63B3"/>
    <w:rsid w:val="007B7395"/>
    <w:rsid w:val="007B749C"/>
    <w:rsid w:val="007B75D0"/>
    <w:rsid w:val="007C0685"/>
    <w:rsid w:val="007C0D56"/>
    <w:rsid w:val="007C0FF7"/>
    <w:rsid w:val="007C15C1"/>
    <w:rsid w:val="007C1D10"/>
    <w:rsid w:val="007C3F1B"/>
    <w:rsid w:val="007C4D94"/>
    <w:rsid w:val="007C57DC"/>
    <w:rsid w:val="007C5A52"/>
    <w:rsid w:val="007C5EBE"/>
    <w:rsid w:val="007C67DC"/>
    <w:rsid w:val="007D1477"/>
    <w:rsid w:val="007D14A7"/>
    <w:rsid w:val="007D1EFD"/>
    <w:rsid w:val="007D2FBD"/>
    <w:rsid w:val="007D3C3C"/>
    <w:rsid w:val="007D40D6"/>
    <w:rsid w:val="007D4400"/>
    <w:rsid w:val="007D448E"/>
    <w:rsid w:val="007D4DE5"/>
    <w:rsid w:val="007D52F9"/>
    <w:rsid w:val="007D627C"/>
    <w:rsid w:val="007D6DCE"/>
    <w:rsid w:val="007D6F4F"/>
    <w:rsid w:val="007D70EB"/>
    <w:rsid w:val="007D77EB"/>
    <w:rsid w:val="007E0907"/>
    <w:rsid w:val="007E0AF9"/>
    <w:rsid w:val="007E0C32"/>
    <w:rsid w:val="007E1516"/>
    <w:rsid w:val="007E17E6"/>
    <w:rsid w:val="007E3B93"/>
    <w:rsid w:val="007E3C5C"/>
    <w:rsid w:val="007E4767"/>
    <w:rsid w:val="007E57DD"/>
    <w:rsid w:val="007E5919"/>
    <w:rsid w:val="007E5BD2"/>
    <w:rsid w:val="007E5E27"/>
    <w:rsid w:val="007E5F35"/>
    <w:rsid w:val="007E6221"/>
    <w:rsid w:val="007E7B01"/>
    <w:rsid w:val="007F01EC"/>
    <w:rsid w:val="007F21E0"/>
    <w:rsid w:val="007F31A7"/>
    <w:rsid w:val="007F34DE"/>
    <w:rsid w:val="007F3914"/>
    <w:rsid w:val="007F3BA4"/>
    <w:rsid w:val="007F421A"/>
    <w:rsid w:val="007F4A29"/>
    <w:rsid w:val="007F4BE6"/>
    <w:rsid w:val="007F4C62"/>
    <w:rsid w:val="007F67BE"/>
    <w:rsid w:val="007F69A9"/>
    <w:rsid w:val="007F6BAC"/>
    <w:rsid w:val="007F79AB"/>
    <w:rsid w:val="007F7DD9"/>
    <w:rsid w:val="00800385"/>
    <w:rsid w:val="008006A4"/>
    <w:rsid w:val="008012EA"/>
    <w:rsid w:val="008018F3"/>
    <w:rsid w:val="0080276F"/>
    <w:rsid w:val="008045C2"/>
    <w:rsid w:val="00804CFB"/>
    <w:rsid w:val="0080500A"/>
    <w:rsid w:val="0080539C"/>
    <w:rsid w:val="00806365"/>
    <w:rsid w:val="00806734"/>
    <w:rsid w:val="00806EBA"/>
    <w:rsid w:val="00807646"/>
    <w:rsid w:val="008076E2"/>
    <w:rsid w:val="00811B49"/>
    <w:rsid w:val="00811BF9"/>
    <w:rsid w:val="00811E78"/>
    <w:rsid w:val="00811F5E"/>
    <w:rsid w:val="0081331B"/>
    <w:rsid w:val="008142E1"/>
    <w:rsid w:val="00814722"/>
    <w:rsid w:val="00814765"/>
    <w:rsid w:val="00814C19"/>
    <w:rsid w:val="00814C85"/>
    <w:rsid w:val="00815DAC"/>
    <w:rsid w:val="00815EB1"/>
    <w:rsid w:val="00816D11"/>
    <w:rsid w:val="00816D83"/>
    <w:rsid w:val="00817FC8"/>
    <w:rsid w:val="0082097E"/>
    <w:rsid w:val="00822366"/>
    <w:rsid w:val="00822F7B"/>
    <w:rsid w:val="00823CE6"/>
    <w:rsid w:val="008244F0"/>
    <w:rsid w:val="00824C75"/>
    <w:rsid w:val="00824DFE"/>
    <w:rsid w:val="008256D2"/>
    <w:rsid w:val="008303D3"/>
    <w:rsid w:val="00831133"/>
    <w:rsid w:val="00831251"/>
    <w:rsid w:val="0083136F"/>
    <w:rsid w:val="00831CD1"/>
    <w:rsid w:val="00833156"/>
    <w:rsid w:val="00833324"/>
    <w:rsid w:val="00834485"/>
    <w:rsid w:val="0083473F"/>
    <w:rsid w:val="00836027"/>
    <w:rsid w:val="00836ED4"/>
    <w:rsid w:val="00837DA0"/>
    <w:rsid w:val="00840DD2"/>
    <w:rsid w:val="008430BB"/>
    <w:rsid w:val="00843C71"/>
    <w:rsid w:val="00843FAE"/>
    <w:rsid w:val="00844211"/>
    <w:rsid w:val="00844763"/>
    <w:rsid w:val="0084584B"/>
    <w:rsid w:val="00845BEA"/>
    <w:rsid w:val="0085094F"/>
    <w:rsid w:val="00851CF1"/>
    <w:rsid w:val="0085362C"/>
    <w:rsid w:val="008536E9"/>
    <w:rsid w:val="00853EF1"/>
    <w:rsid w:val="00853F4A"/>
    <w:rsid w:val="00854749"/>
    <w:rsid w:val="00855075"/>
    <w:rsid w:val="008558C3"/>
    <w:rsid w:val="00855D78"/>
    <w:rsid w:val="00856849"/>
    <w:rsid w:val="00856C70"/>
    <w:rsid w:val="00857A00"/>
    <w:rsid w:val="00861330"/>
    <w:rsid w:val="008624B8"/>
    <w:rsid w:val="008629D2"/>
    <w:rsid w:val="00863343"/>
    <w:rsid w:val="00863483"/>
    <w:rsid w:val="008638C6"/>
    <w:rsid w:val="008639EB"/>
    <w:rsid w:val="00864FFF"/>
    <w:rsid w:val="00865BBB"/>
    <w:rsid w:val="00865FC4"/>
    <w:rsid w:val="00870AC8"/>
    <w:rsid w:val="00871C3D"/>
    <w:rsid w:val="00872CBD"/>
    <w:rsid w:val="0087344E"/>
    <w:rsid w:val="00873C05"/>
    <w:rsid w:val="00874064"/>
    <w:rsid w:val="0087476C"/>
    <w:rsid w:val="008748D1"/>
    <w:rsid w:val="00874B62"/>
    <w:rsid w:val="00874E2B"/>
    <w:rsid w:val="00874FD0"/>
    <w:rsid w:val="00875210"/>
    <w:rsid w:val="00875A3C"/>
    <w:rsid w:val="008760FA"/>
    <w:rsid w:val="00876C81"/>
    <w:rsid w:val="00876E1E"/>
    <w:rsid w:val="00877019"/>
    <w:rsid w:val="008771EF"/>
    <w:rsid w:val="00877DCD"/>
    <w:rsid w:val="008805FF"/>
    <w:rsid w:val="00880A89"/>
    <w:rsid w:val="00881287"/>
    <w:rsid w:val="00881574"/>
    <w:rsid w:val="0088177A"/>
    <w:rsid w:val="00882F72"/>
    <w:rsid w:val="0088319E"/>
    <w:rsid w:val="008835D1"/>
    <w:rsid w:val="0088383C"/>
    <w:rsid w:val="0088405F"/>
    <w:rsid w:val="0088482E"/>
    <w:rsid w:val="00884ADB"/>
    <w:rsid w:val="008850F3"/>
    <w:rsid w:val="0088525B"/>
    <w:rsid w:val="008854DF"/>
    <w:rsid w:val="00885D9B"/>
    <w:rsid w:val="0088697D"/>
    <w:rsid w:val="008870D6"/>
    <w:rsid w:val="00890F29"/>
    <w:rsid w:val="00891EA5"/>
    <w:rsid w:val="00892DE7"/>
    <w:rsid w:val="00893350"/>
    <w:rsid w:val="00893611"/>
    <w:rsid w:val="0089487F"/>
    <w:rsid w:val="00894E42"/>
    <w:rsid w:val="00895B61"/>
    <w:rsid w:val="00895E85"/>
    <w:rsid w:val="00895F04"/>
    <w:rsid w:val="00895F8A"/>
    <w:rsid w:val="0089601F"/>
    <w:rsid w:val="008962E1"/>
    <w:rsid w:val="00896A61"/>
    <w:rsid w:val="0089745B"/>
    <w:rsid w:val="00897784"/>
    <w:rsid w:val="008978AA"/>
    <w:rsid w:val="008A027E"/>
    <w:rsid w:val="008A044E"/>
    <w:rsid w:val="008A080F"/>
    <w:rsid w:val="008A1488"/>
    <w:rsid w:val="008A20F8"/>
    <w:rsid w:val="008A255D"/>
    <w:rsid w:val="008A3732"/>
    <w:rsid w:val="008A4165"/>
    <w:rsid w:val="008A4462"/>
    <w:rsid w:val="008A4831"/>
    <w:rsid w:val="008A582D"/>
    <w:rsid w:val="008A594B"/>
    <w:rsid w:val="008A5CF6"/>
    <w:rsid w:val="008A5E4C"/>
    <w:rsid w:val="008A5F0F"/>
    <w:rsid w:val="008A613B"/>
    <w:rsid w:val="008A69A3"/>
    <w:rsid w:val="008A6C65"/>
    <w:rsid w:val="008A7E54"/>
    <w:rsid w:val="008A7F61"/>
    <w:rsid w:val="008B04F4"/>
    <w:rsid w:val="008B0B93"/>
    <w:rsid w:val="008B25C7"/>
    <w:rsid w:val="008B29C4"/>
    <w:rsid w:val="008B313D"/>
    <w:rsid w:val="008B41CB"/>
    <w:rsid w:val="008B4280"/>
    <w:rsid w:val="008B4384"/>
    <w:rsid w:val="008B5C34"/>
    <w:rsid w:val="008B6D18"/>
    <w:rsid w:val="008B6D86"/>
    <w:rsid w:val="008B7129"/>
    <w:rsid w:val="008B735C"/>
    <w:rsid w:val="008C0179"/>
    <w:rsid w:val="008C0329"/>
    <w:rsid w:val="008C08C2"/>
    <w:rsid w:val="008C1001"/>
    <w:rsid w:val="008C1D86"/>
    <w:rsid w:val="008C1F71"/>
    <w:rsid w:val="008C32F8"/>
    <w:rsid w:val="008C395F"/>
    <w:rsid w:val="008C42B3"/>
    <w:rsid w:val="008C4EE2"/>
    <w:rsid w:val="008C4F33"/>
    <w:rsid w:val="008C4F70"/>
    <w:rsid w:val="008C50A0"/>
    <w:rsid w:val="008C572C"/>
    <w:rsid w:val="008C67F0"/>
    <w:rsid w:val="008C6F14"/>
    <w:rsid w:val="008C725B"/>
    <w:rsid w:val="008C7485"/>
    <w:rsid w:val="008D04AE"/>
    <w:rsid w:val="008D07BF"/>
    <w:rsid w:val="008D1F63"/>
    <w:rsid w:val="008D2437"/>
    <w:rsid w:val="008D336F"/>
    <w:rsid w:val="008D408D"/>
    <w:rsid w:val="008D41CA"/>
    <w:rsid w:val="008D4400"/>
    <w:rsid w:val="008D4F72"/>
    <w:rsid w:val="008D57B1"/>
    <w:rsid w:val="008D6F53"/>
    <w:rsid w:val="008D72EB"/>
    <w:rsid w:val="008D7865"/>
    <w:rsid w:val="008D7C89"/>
    <w:rsid w:val="008E07D6"/>
    <w:rsid w:val="008E121D"/>
    <w:rsid w:val="008E1CA5"/>
    <w:rsid w:val="008E26A7"/>
    <w:rsid w:val="008E27EB"/>
    <w:rsid w:val="008E3145"/>
    <w:rsid w:val="008E36FC"/>
    <w:rsid w:val="008E3986"/>
    <w:rsid w:val="008E3C55"/>
    <w:rsid w:val="008E4FF3"/>
    <w:rsid w:val="008E524C"/>
    <w:rsid w:val="008E6445"/>
    <w:rsid w:val="008E694B"/>
    <w:rsid w:val="008E7D26"/>
    <w:rsid w:val="008F1533"/>
    <w:rsid w:val="008F1653"/>
    <w:rsid w:val="008F2610"/>
    <w:rsid w:val="008F271E"/>
    <w:rsid w:val="008F28E9"/>
    <w:rsid w:val="008F295A"/>
    <w:rsid w:val="008F338D"/>
    <w:rsid w:val="008F3B53"/>
    <w:rsid w:val="008F42A2"/>
    <w:rsid w:val="008F52B0"/>
    <w:rsid w:val="008F5E00"/>
    <w:rsid w:val="008F6009"/>
    <w:rsid w:val="008F6244"/>
    <w:rsid w:val="008F660B"/>
    <w:rsid w:val="008F763F"/>
    <w:rsid w:val="008F7776"/>
    <w:rsid w:val="008F7FB9"/>
    <w:rsid w:val="00900379"/>
    <w:rsid w:val="0090111B"/>
    <w:rsid w:val="009016A6"/>
    <w:rsid w:val="009019E4"/>
    <w:rsid w:val="00901A7A"/>
    <w:rsid w:val="009021B6"/>
    <w:rsid w:val="00902D4A"/>
    <w:rsid w:val="00904105"/>
    <w:rsid w:val="009044B4"/>
    <w:rsid w:val="00904BD3"/>
    <w:rsid w:val="00905B9A"/>
    <w:rsid w:val="0090632C"/>
    <w:rsid w:val="0090718A"/>
    <w:rsid w:val="00907A21"/>
    <w:rsid w:val="00907ECE"/>
    <w:rsid w:val="00911D9D"/>
    <w:rsid w:val="009124F9"/>
    <w:rsid w:val="00912582"/>
    <w:rsid w:val="009127C3"/>
    <w:rsid w:val="00912F65"/>
    <w:rsid w:val="00912F69"/>
    <w:rsid w:val="00915797"/>
    <w:rsid w:val="00916217"/>
    <w:rsid w:val="00916D7C"/>
    <w:rsid w:val="00916F24"/>
    <w:rsid w:val="009209CA"/>
    <w:rsid w:val="00920D25"/>
    <w:rsid w:val="00920FC1"/>
    <w:rsid w:val="00920FF9"/>
    <w:rsid w:val="00921E6C"/>
    <w:rsid w:val="00921F67"/>
    <w:rsid w:val="00922919"/>
    <w:rsid w:val="00924298"/>
    <w:rsid w:val="0092471E"/>
    <w:rsid w:val="009256D7"/>
    <w:rsid w:val="00925B19"/>
    <w:rsid w:val="00926AFF"/>
    <w:rsid w:val="00926BC9"/>
    <w:rsid w:val="00926FD2"/>
    <w:rsid w:val="009274EA"/>
    <w:rsid w:val="00927796"/>
    <w:rsid w:val="00931085"/>
    <w:rsid w:val="00931A59"/>
    <w:rsid w:val="00931A8C"/>
    <w:rsid w:val="00931B53"/>
    <w:rsid w:val="00931F20"/>
    <w:rsid w:val="009322D3"/>
    <w:rsid w:val="009326AA"/>
    <w:rsid w:val="00933237"/>
    <w:rsid w:val="0093361A"/>
    <w:rsid w:val="0093387E"/>
    <w:rsid w:val="00935E72"/>
    <w:rsid w:val="009373A5"/>
    <w:rsid w:val="00937986"/>
    <w:rsid w:val="00937F0C"/>
    <w:rsid w:val="00940384"/>
    <w:rsid w:val="0094226F"/>
    <w:rsid w:val="00942437"/>
    <w:rsid w:val="009433A8"/>
    <w:rsid w:val="009444E8"/>
    <w:rsid w:val="00944CED"/>
    <w:rsid w:val="00945912"/>
    <w:rsid w:val="00945D0B"/>
    <w:rsid w:val="0094623D"/>
    <w:rsid w:val="009462A4"/>
    <w:rsid w:val="00947BF0"/>
    <w:rsid w:val="009500AE"/>
    <w:rsid w:val="009502CA"/>
    <w:rsid w:val="00950A2C"/>
    <w:rsid w:val="00950B50"/>
    <w:rsid w:val="00950DB0"/>
    <w:rsid w:val="00952042"/>
    <w:rsid w:val="00952871"/>
    <w:rsid w:val="00952C61"/>
    <w:rsid w:val="0095385C"/>
    <w:rsid w:val="00954326"/>
    <w:rsid w:val="00955A34"/>
    <w:rsid w:val="00955F57"/>
    <w:rsid w:val="00957400"/>
    <w:rsid w:val="0095757B"/>
    <w:rsid w:val="00957FE4"/>
    <w:rsid w:val="00960267"/>
    <w:rsid w:val="0096085B"/>
    <w:rsid w:val="00960B6A"/>
    <w:rsid w:val="00960D6F"/>
    <w:rsid w:val="009613D5"/>
    <w:rsid w:val="00961CAD"/>
    <w:rsid w:val="00961E22"/>
    <w:rsid w:val="00963D22"/>
    <w:rsid w:val="00964E23"/>
    <w:rsid w:val="00964E6F"/>
    <w:rsid w:val="0096541D"/>
    <w:rsid w:val="009658B3"/>
    <w:rsid w:val="00966B61"/>
    <w:rsid w:val="00966F10"/>
    <w:rsid w:val="00966F15"/>
    <w:rsid w:val="0096791B"/>
    <w:rsid w:val="00970578"/>
    <w:rsid w:val="009706A7"/>
    <w:rsid w:val="00970A6E"/>
    <w:rsid w:val="0097103B"/>
    <w:rsid w:val="009713AE"/>
    <w:rsid w:val="00971E14"/>
    <w:rsid w:val="00971F1C"/>
    <w:rsid w:val="009721CB"/>
    <w:rsid w:val="00972C1B"/>
    <w:rsid w:val="009734DA"/>
    <w:rsid w:val="00975DA1"/>
    <w:rsid w:val="00976EF9"/>
    <w:rsid w:val="00977622"/>
    <w:rsid w:val="009776ED"/>
    <w:rsid w:val="009777E0"/>
    <w:rsid w:val="00977F46"/>
    <w:rsid w:val="009802F7"/>
    <w:rsid w:val="009808F6"/>
    <w:rsid w:val="00980DD0"/>
    <w:rsid w:val="00981CD1"/>
    <w:rsid w:val="0098388D"/>
    <w:rsid w:val="0098601E"/>
    <w:rsid w:val="0098666D"/>
    <w:rsid w:val="00986B59"/>
    <w:rsid w:val="00986C3F"/>
    <w:rsid w:val="00986E61"/>
    <w:rsid w:val="0098715E"/>
    <w:rsid w:val="00990332"/>
    <w:rsid w:val="00991037"/>
    <w:rsid w:val="0099194F"/>
    <w:rsid w:val="00991D4F"/>
    <w:rsid w:val="00991E2A"/>
    <w:rsid w:val="00992122"/>
    <w:rsid w:val="009921E1"/>
    <w:rsid w:val="00995687"/>
    <w:rsid w:val="00995B83"/>
    <w:rsid w:val="009960B6"/>
    <w:rsid w:val="009977CF"/>
    <w:rsid w:val="00997F89"/>
    <w:rsid w:val="009A0640"/>
    <w:rsid w:val="009A0F24"/>
    <w:rsid w:val="009A123C"/>
    <w:rsid w:val="009A1491"/>
    <w:rsid w:val="009A44C1"/>
    <w:rsid w:val="009A4CFC"/>
    <w:rsid w:val="009A5E1F"/>
    <w:rsid w:val="009A6B20"/>
    <w:rsid w:val="009A7C8D"/>
    <w:rsid w:val="009B07C6"/>
    <w:rsid w:val="009B0DD8"/>
    <w:rsid w:val="009B16D1"/>
    <w:rsid w:val="009B1F61"/>
    <w:rsid w:val="009B330E"/>
    <w:rsid w:val="009B363F"/>
    <w:rsid w:val="009B38EE"/>
    <w:rsid w:val="009B442A"/>
    <w:rsid w:val="009B5E1D"/>
    <w:rsid w:val="009B62F1"/>
    <w:rsid w:val="009B716D"/>
    <w:rsid w:val="009B756E"/>
    <w:rsid w:val="009B78EA"/>
    <w:rsid w:val="009C00A1"/>
    <w:rsid w:val="009C0647"/>
    <w:rsid w:val="009C0A5C"/>
    <w:rsid w:val="009C0D75"/>
    <w:rsid w:val="009C0E4E"/>
    <w:rsid w:val="009C2CD6"/>
    <w:rsid w:val="009C3A79"/>
    <w:rsid w:val="009C3E67"/>
    <w:rsid w:val="009C6B4D"/>
    <w:rsid w:val="009C7424"/>
    <w:rsid w:val="009D053C"/>
    <w:rsid w:val="009D1C9A"/>
    <w:rsid w:val="009D2CAD"/>
    <w:rsid w:val="009D3675"/>
    <w:rsid w:val="009D3A40"/>
    <w:rsid w:val="009D3D45"/>
    <w:rsid w:val="009D576C"/>
    <w:rsid w:val="009D5FC2"/>
    <w:rsid w:val="009D69C2"/>
    <w:rsid w:val="009D7377"/>
    <w:rsid w:val="009E0915"/>
    <w:rsid w:val="009E0A22"/>
    <w:rsid w:val="009E116C"/>
    <w:rsid w:val="009E18A4"/>
    <w:rsid w:val="009E1D64"/>
    <w:rsid w:val="009E33B0"/>
    <w:rsid w:val="009E39FE"/>
    <w:rsid w:val="009E3F8C"/>
    <w:rsid w:val="009E461F"/>
    <w:rsid w:val="009E5297"/>
    <w:rsid w:val="009E5B7D"/>
    <w:rsid w:val="009E5F98"/>
    <w:rsid w:val="009E6333"/>
    <w:rsid w:val="009E6E31"/>
    <w:rsid w:val="009E74F7"/>
    <w:rsid w:val="009F1C14"/>
    <w:rsid w:val="009F3257"/>
    <w:rsid w:val="009F3373"/>
    <w:rsid w:val="009F3935"/>
    <w:rsid w:val="009F51A5"/>
    <w:rsid w:val="009F51DB"/>
    <w:rsid w:val="009F633F"/>
    <w:rsid w:val="009F6F29"/>
    <w:rsid w:val="00A0054A"/>
    <w:rsid w:val="00A00729"/>
    <w:rsid w:val="00A0157F"/>
    <w:rsid w:val="00A029EF"/>
    <w:rsid w:val="00A02B32"/>
    <w:rsid w:val="00A02CCF"/>
    <w:rsid w:val="00A03103"/>
    <w:rsid w:val="00A03636"/>
    <w:rsid w:val="00A03AF4"/>
    <w:rsid w:val="00A04489"/>
    <w:rsid w:val="00A049FF"/>
    <w:rsid w:val="00A056B8"/>
    <w:rsid w:val="00A05D9A"/>
    <w:rsid w:val="00A10B16"/>
    <w:rsid w:val="00A11039"/>
    <w:rsid w:val="00A11898"/>
    <w:rsid w:val="00A141CC"/>
    <w:rsid w:val="00A1664A"/>
    <w:rsid w:val="00A1745E"/>
    <w:rsid w:val="00A178C4"/>
    <w:rsid w:val="00A201A9"/>
    <w:rsid w:val="00A22184"/>
    <w:rsid w:val="00A22A73"/>
    <w:rsid w:val="00A2301B"/>
    <w:rsid w:val="00A24955"/>
    <w:rsid w:val="00A24E46"/>
    <w:rsid w:val="00A24F3B"/>
    <w:rsid w:val="00A2607D"/>
    <w:rsid w:val="00A264E6"/>
    <w:rsid w:val="00A26835"/>
    <w:rsid w:val="00A27486"/>
    <w:rsid w:val="00A274A4"/>
    <w:rsid w:val="00A279E5"/>
    <w:rsid w:val="00A27AF3"/>
    <w:rsid w:val="00A30A94"/>
    <w:rsid w:val="00A30B9D"/>
    <w:rsid w:val="00A31A7C"/>
    <w:rsid w:val="00A32831"/>
    <w:rsid w:val="00A32E23"/>
    <w:rsid w:val="00A33731"/>
    <w:rsid w:val="00A339C1"/>
    <w:rsid w:val="00A3416A"/>
    <w:rsid w:val="00A35B1A"/>
    <w:rsid w:val="00A370FF"/>
    <w:rsid w:val="00A37783"/>
    <w:rsid w:val="00A37894"/>
    <w:rsid w:val="00A40062"/>
    <w:rsid w:val="00A40265"/>
    <w:rsid w:val="00A42835"/>
    <w:rsid w:val="00A42986"/>
    <w:rsid w:val="00A42CF8"/>
    <w:rsid w:val="00A42F4F"/>
    <w:rsid w:val="00A43444"/>
    <w:rsid w:val="00A43B6F"/>
    <w:rsid w:val="00A4408E"/>
    <w:rsid w:val="00A44A59"/>
    <w:rsid w:val="00A44CB1"/>
    <w:rsid w:val="00A4500F"/>
    <w:rsid w:val="00A451BC"/>
    <w:rsid w:val="00A4546C"/>
    <w:rsid w:val="00A45A6D"/>
    <w:rsid w:val="00A4646C"/>
    <w:rsid w:val="00A46C46"/>
    <w:rsid w:val="00A47A8D"/>
    <w:rsid w:val="00A5015D"/>
    <w:rsid w:val="00A5017E"/>
    <w:rsid w:val="00A5036B"/>
    <w:rsid w:val="00A50758"/>
    <w:rsid w:val="00A51363"/>
    <w:rsid w:val="00A53895"/>
    <w:rsid w:val="00A53C9B"/>
    <w:rsid w:val="00A53CC3"/>
    <w:rsid w:val="00A53D5B"/>
    <w:rsid w:val="00A54571"/>
    <w:rsid w:val="00A550F9"/>
    <w:rsid w:val="00A55C37"/>
    <w:rsid w:val="00A56510"/>
    <w:rsid w:val="00A56AC3"/>
    <w:rsid w:val="00A60628"/>
    <w:rsid w:val="00A6092E"/>
    <w:rsid w:val="00A61620"/>
    <w:rsid w:val="00A62E00"/>
    <w:rsid w:val="00A659F5"/>
    <w:rsid w:val="00A667D3"/>
    <w:rsid w:val="00A6780D"/>
    <w:rsid w:val="00A70411"/>
    <w:rsid w:val="00A7064B"/>
    <w:rsid w:val="00A713D0"/>
    <w:rsid w:val="00A71421"/>
    <w:rsid w:val="00A716AB"/>
    <w:rsid w:val="00A71A56"/>
    <w:rsid w:val="00A71E8E"/>
    <w:rsid w:val="00A72392"/>
    <w:rsid w:val="00A73133"/>
    <w:rsid w:val="00A73A95"/>
    <w:rsid w:val="00A75957"/>
    <w:rsid w:val="00A75E70"/>
    <w:rsid w:val="00A7684B"/>
    <w:rsid w:val="00A76C79"/>
    <w:rsid w:val="00A76F38"/>
    <w:rsid w:val="00A779A5"/>
    <w:rsid w:val="00A80F1A"/>
    <w:rsid w:val="00A82B09"/>
    <w:rsid w:val="00A82F4C"/>
    <w:rsid w:val="00A82FDA"/>
    <w:rsid w:val="00A83A7F"/>
    <w:rsid w:val="00A8458A"/>
    <w:rsid w:val="00A84A55"/>
    <w:rsid w:val="00A863B6"/>
    <w:rsid w:val="00A86AEA"/>
    <w:rsid w:val="00A86B12"/>
    <w:rsid w:val="00A86EF9"/>
    <w:rsid w:val="00A87BC3"/>
    <w:rsid w:val="00A90CA8"/>
    <w:rsid w:val="00A92666"/>
    <w:rsid w:val="00A92760"/>
    <w:rsid w:val="00A92E36"/>
    <w:rsid w:val="00A92E7A"/>
    <w:rsid w:val="00A93862"/>
    <w:rsid w:val="00A95914"/>
    <w:rsid w:val="00A9609B"/>
    <w:rsid w:val="00A96C27"/>
    <w:rsid w:val="00A973F1"/>
    <w:rsid w:val="00A97F7A"/>
    <w:rsid w:val="00AA0721"/>
    <w:rsid w:val="00AA07FD"/>
    <w:rsid w:val="00AA0BBA"/>
    <w:rsid w:val="00AA1675"/>
    <w:rsid w:val="00AA2FC0"/>
    <w:rsid w:val="00AA357C"/>
    <w:rsid w:val="00AA5279"/>
    <w:rsid w:val="00AA528F"/>
    <w:rsid w:val="00AA581E"/>
    <w:rsid w:val="00AA5B55"/>
    <w:rsid w:val="00AA65EA"/>
    <w:rsid w:val="00AA7274"/>
    <w:rsid w:val="00AB06C4"/>
    <w:rsid w:val="00AB0DF2"/>
    <w:rsid w:val="00AB2AA1"/>
    <w:rsid w:val="00AB2B74"/>
    <w:rsid w:val="00AB397C"/>
    <w:rsid w:val="00AB4799"/>
    <w:rsid w:val="00AB4983"/>
    <w:rsid w:val="00AB58F4"/>
    <w:rsid w:val="00AB7171"/>
    <w:rsid w:val="00AB736A"/>
    <w:rsid w:val="00AB7534"/>
    <w:rsid w:val="00AB791D"/>
    <w:rsid w:val="00AB79B5"/>
    <w:rsid w:val="00AB7BB0"/>
    <w:rsid w:val="00AC013A"/>
    <w:rsid w:val="00AC0C40"/>
    <w:rsid w:val="00AC0C50"/>
    <w:rsid w:val="00AC0FBC"/>
    <w:rsid w:val="00AC115A"/>
    <w:rsid w:val="00AC140C"/>
    <w:rsid w:val="00AC1C9C"/>
    <w:rsid w:val="00AC254D"/>
    <w:rsid w:val="00AC3552"/>
    <w:rsid w:val="00AC3D32"/>
    <w:rsid w:val="00AC4854"/>
    <w:rsid w:val="00AC56FB"/>
    <w:rsid w:val="00AC5A85"/>
    <w:rsid w:val="00AC5EEC"/>
    <w:rsid w:val="00AC699F"/>
    <w:rsid w:val="00AC7A25"/>
    <w:rsid w:val="00AD02E7"/>
    <w:rsid w:val="00AD0765"/>
    <w:rsid w:val="00AD2395"/>
    <w:rsid w:val="00AD297A"/>
    <w:rsid w:val="00AD2A78"/>
    <w:rsid w:val="00AD35ED"/>
    <w:rsid w:val="00AE038B"/>
    <w:rsid w:val="00AE074C"/>
    <w:rsid w:val="00AE0CDC"/>
    <w:rsid w:val="00AE1376"/>
    <w:rsid w:val="00AE180B"/>
    <w:rsid w:val="00AE359E"/>
    <w:rsid w:val="00AE3B74"/>
    <w:rsid w:val="00AE4B1D"/>
    <w:rsid w:val="00AE4B59"/>
    <w:rsid w:val="00AE52A3"/>
    <w:rsid w:val="00AE5390"/>
    <w:rsid w:val="00AE58BA"/>
    <w:rsid w:val="00AE5C27"/>
    <w:rsid w:val="00AE5CDE"/>
    <w:rsid w:val="00AE5DDE"/>
    <w:rsid w:val="00AE75C3"/>
    <w:rsid w:val="00AF059D"/>
    <w:rsid w:val="00AF0D06"/>
    <w:rsid w:val="00AF0DBC"/>
    <w:rsid w:val="00AF0FD7"/>
    <w:rsid w:val="00AF1001"/>
    <w:rsid w:val="00AF178B"/>
    <w:rsid w:val="00AF1826"/>
    <w:rsid w:val="00AF2174"/>
    <w:rsid w:val="00AF2240"/>
    <w:rsid w:val="00AF29CD"/>
    <w:rsid w:val="00AF37DC"/>
    <w:rsid w:val="00AF41BA"/>
    <w:rsid w:val="00AF4C3D"/>
    <w:rsid w:val="00AF5021"/>
    <w:rsid w:val="00AF53E0"/>
    <w:rsid w:val="00AF5875"/>
    <w:rsid w:val="00AF6588"/>
    <w:rsid w:val="00AF6930"/>
    <w:rsid w:val="00AF7059"/>
    <w:rsid w:val="00AF780C"/>
    <w:rsid w:val="00AF7DAC"/>
    <w:rsid w:val="00B00633"/>
    <w:rsid w:val="00B01D10"/>
    <w:rsid w:val="00B01E56"/>
    <w:rsid w:val="00B02CBC"/>
    <w:rsid w:val="00B0382C"/>
    <w:rsid w:val="00B03857"/>
    <w:rsid w:val="00B0393E"/>
    <w:rsid w:val="00B040E2"/>
    <w:rsid w:val="00B0538D"/>
    <w:rsid w:val="00B06081"/>
    <w:rsid w:val="00B07DD0"/>
    <w:rsid w:val="00B10594"/>
    <w:rsid w:val="00B1071F"/>
    <w:rsid w:val="00B10855"/>
    <w:rsid w:val="00B11F93"/>
    <w:rsid w:val="00B12565"/>
    <w:rsid w:val="00B12961"/>
    <w:rsid w:val="00B13487"/>
    <w:rsid w:val="00B13DFC"/>
    <w:rsid w:val="00B15032"/>
    <w:rsid w:val="00B15476"/>
    <w:rsid w:val="00B1567D"/>
    <w:rsid w:val="00B15B23"/>
    <w:rsid w:val="00B1686F"/>
    <w:rsid w:val="00B169AD"/>
    <w:rsid w:val="00B17EFF"/>
    <w:rsid w:val="00B206F5"/>
    <w:rsid w:val="00B2098A"/>
    <w:rsid w:val="00B2101F"/>
    <w:rsid w:val="00B2111C"/>
    <w:rsid w:val="00B2152F"/>
    <w:rsid w:val="00B21A35"/>
    <w:rsid w:val="00B21B0C"/>
    <w:rsid w:val="00B21B8A"/>
    <w:rsid w:val="00B22595"/>
    <w:rsid w:val="00B229DB"/>
    <w:rsid w:val="00B234F3"/>
    <w:rsid w:val="00B24770"/>
    <w:rsid w:val="00B24D3C"/>
    <w:rsid w:val="00B25D83"/>
    <w:rsid w:val="00B26250"/>
    <w:rsid w:val="00B274B1"/>
    <w:rsid w:val="00B27D52"/>
    <w:rsid w:val="00B27FF9"/>
    <w:rsid w:val="00B31009"/>
    <w:rsid w:val="00B319D1"/>
    <w:rsid w:val="00B31B28"/>
    <w:rsid w:val="00B31B64"/>
    <w:rsid w:val="00B32027"/>
    <w:rsid w:val="00B334CE"/>
    <w:rsid w:val="00B34018"/>
    <w:rsid w:val="00B34156"/>
    <w:rsid w:val="00B34960"/>
    <w:rsid w:val="00B35284"/>
    <w:rsid w:val="00B358A8"/>
    <w:rsid w:val="00B35B84"/>
    <w:rsid w:val="00B40428"/>
    <w:rsid w:val="00B412A5"/>
    <w:rsid w:val="00B41859"/>
    <w:rsid w:val="00B41860"/>
    <w:rsid w:val="00B41AE4"/>
    <w:rsid w:val="00B41C24"/>
    <w:rsid w:val="00B41C7E"/>
    <w:rsid w:val="00B42043"/>
    <w:rsid w:val="00B42207"/>
    <w:rsid w:val="00B42448"/>
    <w:rsid w:val="00B42B77"/>
    <w:rsid w:val="00B436E6"/>
    <w:rsid w:val="00B44D75"/>
    <w:rsid w:val="00B45168"/>
    <w:rsid w:val="00B45481"/>
    <w:rsid w:val="00B459E8"/>
    <w:rsid w:val="00B46DC5"/>
    <w:rsid w:val="00B5119E"/>
    <w:rsid w:val="00B51A3D"/>
    <w:rsid w:val="00B52557"/>
    <w:rsid w:val="00B52816"/>
    <w:rsid w:val="00B52FFA"/>
    <w:rsid w:val="00B542AE"/>
    <w:rsid w:val="00B543DC"/>
    <w:rsid w:val="00B54D4B"/>
    <w:rsid w:val="00B57034"/>
    <w:rsid w:val="00B57967"/>
    <w:rsid w:val="00B6063B"/>
    <w:rsid w:val="00B607C2"/>
    <w:rsid w:val="00B60D6A"/>
    <w:rsid w:val="00B61AAB"/>
    <w:rsid w:val="00B62E56"/>
    <w:rsid w:val="00B633B1"/>
    <w:rsid w:val="00B63897"/>
    <w:rsid w:val="00B64495"/>
    <w:rsid w:val="00B65FFD"/>
    <w:rsid w:val="00B663A2"/>
    <w:rsid w:val="00B66469"/>
    <w:rsid w:val="00B6689C"/>
    <w:rsid w:val="00B66B0F"/>
    <w:rsid w:val="00B66B32"/>
    <w:rsid w:val="00B67E09"/>
    <w:rsid w:val="00B67E3B"/>
    <w:rsid w:val="00B70B4C"/>
    <w:rsid w:val="00B713E9"/>
    <w:rsid w:val="00B721E9"/>
    <w:rsid w:val="00B72626"/>
    <w:rsid w:val="00B73D46"/>
    <w:rsid w:val="00B73D96"/>
    <w:rsid w:val="00B746AB"/>
    <w:rsid w:val="00B748FE"/>
    <w:rsid w:val="00B74AB2"/>
    <w:rsid w:val="00B755EF"/>
    <w:rsid w:val="00B75F15"/>
    <w:rsid w:val="00B81B39"/>
    <w:rsid w:val="00B820B4"/>
    <w:rsid w:val="00B82B35"/>
    <w:rsid w:val="00B83C6B"/>
    <w:rsid w:val="00B83DFD"/>
    <w:rsid w:val="00B8470A"/>
    <w:rsid w:val="00B848FD"/>
    <w:rsid w:val="00B849F7"/>
    <w:rsid w:val="00B85263"/>
    <w:rsid w:val="00B86DD1"/>
    <w:rsid w:val="00B86F0C"/>
    <w:rsid w:val="00B8710E"/>
    <w:rsid w:val="00B87855"/>
    <w:rsid w:val="00B87940"/>
    <w:rsid w:val="00B90163"/>
    <w:rsid w:val="00B90CBA"/>
    <w:rsid w:val="00B913B7"/>
    <w:rsid w:val="00B91622"/>
    <w:rsid w:val="00B92E8F"/>
    <w:rsid w:val="00B9337A"/>
    <w:rsid w:val="00B93C5D"/>
    <w:rsid w:val="00B93DAD"/>
    <w:rsid w:val="00B94B09"/>
    <w:rsid w:val="00B960C6"/>
    <w:rsid w:val="00B96AA3"/>
    <w:rsid w:val="00B97B34"/>
    <w:rsid w:val="00B97C87"/>
    <w:rsid w:val="00BA035E"/>
    <w:rsid w:val="00BA0C63"/>
    <w:rsid w:val="00BA27F0"/>
    <w:rsid w:val="00BA2827"/>
    <w:rsid w:val="00BA381D"/>
    <w:rsid w:val="00BA38C2"/>
    <w:rsid w:val="00BA3AD2"/>
    <w:rsid w:val="00BA3BD8"/>
    <w:rsid w:val="00BA4643"/>
    <w:rsid w:val="00BA47C6"/>
    <w:rsid w:val="00BA587F"/>
    <w:rsid w:val="00BA5E44"/>
    <w:rsid w:val="00BA6EFE"/>
    <w:rsid w:val="00BA7D70"/>
    <w:rsid w:val="00BB0886"/>
    <w:rsid w:val="00BB0972"/>
    <w:rsid w:val="00BB2297"/>
    <w:rsid w:val="00BB295C"/>
    <w:rsid w:val="00BB3A36"/>
    <w:rsid w:val="00BB3D91"/>
    <w:rsid w:val="00BB3DF6"/>
    <w:rsid w:val="00BB4E8B"/>
    <w:rsid w:val="00BB4FEE"/>
    <w:rsid w:val="00BB62B2"/>
    <w:rsid w:val="00BC0392"/>
    <w:rsid w:val="00BC11BB"/>
    <w:rsid w:val="00BC3F10"/>
    <w:rsid w:val="00BC4454"/>
    <w:rsid w:val="00BC4945"/>
    <w:rsid w:val="00BC4FEA"/>
    <w:rsid w:val="00BC56E8"/>
    <w:rsid w:val="00BC5F5D"/>
    <w:rsid w:val="00BC6F3A"/>
    <w:rsid w:val="00BC6FBF"/>
    <w:rsid w:val="00BC7625"/>
    <w:rsid w:val="00BD1F63"/>
    <w:rsid w:val="00BD26D8"/>
    <w:rsid w:val="00BD2E48"/>
    <w:rsid w:val="00BD2FE0"/>
    <w:rsid w:val="00BD35F3"/>
    <w:rsid w:val="00BD3911"/>
    <w:rsid w:val="00BD3CEE"/>
    <w:rsid w:val="00BD3D3F"/>
    <w:rsid w:val="00BD43BF"/>
    <w:rsid w:val="00BD4DA8"/>
    <w:rsid w:val="00BD51B6"/>
    <w:rsid w:val="00BD53A3"/>
    <w:rsid w:val="00BD5935"/>
    <w:rsid w:val="00BD65C5"/>
    <w:rsid w:val="00BD6AE9"/>
    <w:rsid w:val="00BD7A8B"/>
    <w:rsid w:val="00BE03F4"/>
    <w:rsid w:val="00BE1870"/>
    <w:rsid w:val="00BE1B1C"/>
    <w:rsid w:val="00BE3CE7"/>
    <w:rsid w:val="00BE4291"/>
    <w:rsid w:val="00BE469A"/>
    <w:rsid w:val="00BE4BCC"/>
    <w:rsid w:val="00BE5925"/>
    <w:rsid w:val="00BE5E00"/>
    <w:rsid w:val="00BE64D5"/>
    <w:rsid w:val="00BE6AD7"/>
    <w:rsid w:val="00BE6DF3"/>
    <w:rsid w:val="00BE76D5"/>
    <w:rsid w:val="00BF0564"/>
    <w:rsid w:val="00BF1526"/>
    <w:rsid w:val="00BF1782"/>
    <w:rsid w:val="00BF1D71"/>
    <w:rsid w:val="00BF4448"/>
    <w:rsid w:val="00BF601C"/>
    <w:rsid w:val="00BF6625"/>
    <w:rsid w:val="00C0088C"/>
    <w:rsid w:val="00C01247"/>
    <w:rsid w:val="00C0167E"/>
    <w:rsid w:val="00C01875"/>
    <w:rsid w:val="00C02CE1"/>
    <w:rsid w:val="00C033C8"/>
    <w:rsid w:val="00C03D4D"/>
    <w:rsid w:val="00C03DBB"/>
    <w:rsid w:val="00C04039"/>
    <w:rsid w:val="00C05298"/>
    <w:rsid w:val="00C059AF"/>
    <w:rsid w:val="00C06273"/>
    <w:rsid w:val="00C06520"/>
    <w:rsid w:val="00C079B3"/>
    <w:rsid w:val="00C07DBA"/>
    <w:rsid w:val="00C102FE"/>
    <w:rsid w:val="00C10B52"/>
    <w:rsid w:val="00C111BA"/>
    <w:rsid w:val="00C11D0A"/>
    <w:rsid w:val="00C11EAD"/>
    <w:rsid w:val="00C12340"/>
    <w:rsid w:val="00C1271B"/>
    <w:rsid w:val="00C12BB8"/>
    <w:rsid w:val="00C134AC"/>
    <w:rsid w:val="00C1388A"/>
    <w:rsid w:val="00C13E58"/>
    <w:rsid w:val="00C144DE"/>
    <w:rsid w:val="00C14EB8"/>
    <w:rsid w:val="00C14FF6"/>
    <w:rsid w:val="00C15005"/>
    <w:rsid w:val="00C1578B"/>
    <w:rsid w:val="00C15819"/>
    <w:rsid w:val="00C15B4B"/>
    <w:rsid w:val="00C16152"/>
    <w:rsid w:val="00C16A35"/>
    <w:rsid w:val="00C16DEE"/>
    <w:rsid w:val="00C17038"/>
    <w:rsid w:val="00C1729E"/>
    <w:rsid w:val="00C17E47"/>
    <w:rsid w:val="00C21730"/>
    <w:rsid w:val="00C21FA3"/>
    <w:rsid w:val="00C22B9A"/>
    <w:rsid w:val="00C22E86"/>
    <w:rsid w:val="00C233B4"/>
    <w:rsid w:val="00C24960"/>
    <w:rsid w:val="00C24FB7"/>
    <w:rsid w:val="00C2501D"/>
    <w:rsid w:val="00C25066"/>
    <w:rsid w:val="00C25D80"/>
    <w:rsid w:val="00C26B02"/>
    <w:rsid w:val="00C26FDE"/>
    <w:rsid w:val="00C3038A"/>
    <w:rsid w:val="00C306D9"/>
    <w:rsid w:val="00C314BF"/>
    <w:rsid w:val="00C3180F"/>
    <w:rsid w:val="00C32636"/>
    <w:rsid w:val="00C336A3"/>
    <w:rsid w:val="00C337AA"/>
    <w:rsid w:val="00C33D2B"/>
    <w:rsid w:val="00C33D66"/>
    <w:rsid w:val="00C34C84"/>
    <w:rsid w:val="00C34E88"/>
    <w:rsid w:val="00C35457"/>
    <w:rsid w:val="00C35638"/>
    <w:rsid w:val="00C359BF"/>
    <w:rsid w:val="00C35CA3"/>
    <w:rsid w:val="00C35F57"/>
    <w:rsid w:val="00C379FF"/>
    <w:rsid w:val="00C37B9A"/>
    <w:rsid w:val="00C40000"/>
    <w:rsid w:val="00C400F6"/>
    <w:rsid w:val="00C40134"/>
    <w:rsid w:val="00C4054E"/>
    <w:rsid w:val="00C413BB"/>
    <w:rsid w:val="00C421A1"/>
    <w:rsid w:val="00C42A6A"/>
    <w:rsid w:val="00C43208"/>
    <w:rsid w:val="00C43985"/>
    <w:rsid w:val="00C43EBE"/>
    <w:rsid w:val="00C4466D"/>
    <w:rsid w:val="00C454BB"/>
    <w:rsid w:val="00C4557B"/>
    <w:rsid w:val="00C458CA"/>
    <w:rsid w:val="00C47733"/>
    <w:rsid w:val="00C508F3"/>
    <w:rsid w:val="00C509A6"/>
    <w:rsid w:val="00C511E2"/>
    <w:rsid w:val="00C5122C"/>
    <w:rsid w:val="00C52AA6"/>
    <w:rsid w:val="00C57713"/>
    <w:rsid w:val="00C57A20"/>
    <w:rsid w:val="00C57BF9"/>
    <w:rsid w:val="00C60548"/>
    <w:rsid w:val="00C61574"/>
    <w:rsid w:val="00C615B4"/>
    <w:rsid w:val="00C61BC4"/>
    <w:rsid w:val="00C62189"/>
    <w:rsid w:val="00C62257"/>
    <w:rsid w:val="00C62798"/>
    <w:rsid w:val="00C62F33"/>
    <w:rsid w:val="00C633DB"/>
    <w:rsid w:val="00C645AD"/>
    <w:rsid w:val="00C64600"/>
    <w:rsid w:val="00C65DFD"/>
    <w:rsid w:val="00C667E0"/>
    <w:rsid w:val="00C6740B"/>
    <w:rsid w:val="00C679A8"/>
    <w:rsid w:val="00C67E88"/>
    <w:rsid w:val="00C67F1D"/>
    <w:rsid w:val="00C70107"/>
    <w:rsid w:val="00C7052C"/>
    <w:rsid w:val="00C70893"/>
    <w:rsid w:val="00C7100E"/>
    <w:rsid w:val="00C72B1F"/>
    <w:rsid w:val="00C73104"/>
    <w:rsid w:val="00C74111"/>
    <w:rsid w:val="00C75BF3"/>
    <w:rsid w:val="00C76020"/>
    <w:rsid w:val="00C760E9"/>
    <w:rsid w:val="00C764F0"/>
    <w:rsid w:val="00C76D7E"/>
    <w:rsid w:val="00C7785D"/>
    <w:rsid w:val="00C77D8F"/>
    <w:rsid w:val="00C80033"/>
    <w:rsid w:val="00C80171"/>
    <w:rsid w:val="00C80392"/>
    <w:rsid w:val="00C80641"/>
    <w:rsid w:val="00C81F38"/>
    <w:rsid w:val="00C820A4"/>
    <w:rsid w:val="00C82915"/>
    <w:rsid w:val="00C83492"/>
    <w:rsid w:val="00C835AD"/>
    <w:rsid w:val="00C850C2"/>
    <w:rsid w:val="00C850FE"/>
    <w:rsid w:val="00C85663"/>
    <w:rsid w:val="00C8721A"/>
    <w:rsid w:val="00C8768B"/>
    <w:rsid w:val="00C878A2"/>
    <w:rsid w:val="00C87DD4"/>
    <w:rsid w:val="00C90608"/>
    <w:rsid w:val="00C909D0"/>
    <w:rsid w:val="00C91058"/>
    <w:rsid w:val="00C91435"/>
    <w:rsid w:val="00C91805"/>
    <w:rsid w:val="00C919AC"/>
    <w:rsid w:val="00C91CE8"/>
    <w:rsid w:val="00C92A3C"/>
    <w:rsid w:val="00C92AC6"/>
    <w:rsid w:val="00C93CB8"/>
    <w:rsid w:val="00C94E24"/>
    <w:rsid w:val="00C96AE4"/>
    <w:rsid w:val="00C974B4"/>
    <w:rsid w:val="00C979BB"/>
    <w:rsid w:val="00C97B75"/>
    <w:rsid w:val="00CA0391"/>
    <w:rsid w:val="00CA0D69"/>
    <w:rsid w:val="00CA1B7F"/>
    <w:rsid w:val="00CA426D"/>
    <w:rsid w:val="00CA434A"/>
    <w:rsid w:val="00CA47D9"/>
    <w:rsid w:val="00CA4A9A"/>
    <w:rsid w:val="00CA50EF"/>
    <w:rsid w:val="00CA567C"/>
    <w:rsid w:val="00CA5CA3"/>
    <w:rsid w:val="00CA6005"/>
    <w:rsid w:val="00CA649D"/>
    <w:rsid w:val="00CA67FC"/>
    <w:rsid w:val="00CB0384"/>
    <w:rsid w:val="00CB04EC"/>
    <w:rsid w:val="00CB06BE"/>
    <w:rsid w:val="00CB1996"/>
    <w:rsid w:val="00CB361A"/>
    <w:rsid w:val="00CB3645"/>
    <w:rsid w:val="00CB40CE"/>
    <w:rsid w:val="00CB4961"/>
    <w:rsid w:val="00CB4F95"/>
    <w:rsid w:val="00CB5067"/>
    <w:rsid w:val="00CB5897"/>
    <w:rsid w:val="00CB5A16"/>
    <w:rsid w:val="00CB61CC"/>
    <w:rsid w:val="00CB7682"/>
    <w:rsid w:val="00CB77FB"/>
    <w:rsid w:val="00CC0B1B"/>
    <w:rsid w:val="00CC0CBE"/>
    <w:rsid w:val="00CC0DA2"/>
    <w:rsid w:val="00CC20D3"/>
    <w:rsid w:val="00CC29CB"/>
    <w:rsid w:val="00CC2E3B"/>
    <w:rsid w:val="00CC3013"/>
    <w:rsid w:val="00CC34A4"/>
    <w:rsid w:val="00CC399E"/>
    <w:rsid w:val="00CC3CE0"/>
    <w:rsid w:val="00CC3D7D"/>
    <w:rsid w:val="00CC4B3F"/>
    <w:rsid w:val="00CC4BCA"/>
    <w:rsid w:val="00CC4DEC"/>
    <w:rsid w:val="00CC76BA"/>
    <w:rsid w:val="00CC76E2"/>
    <w:rsid w:val="00CC7DC2"/>
    <w:rsid w:val="00CD01ED"/>
    <w:rsid w:val="00CD027B"/>
    <w:rsid w:val="00CD0352"/>
    <w:rsid w:val="00CD0FCD"/>
    <w:rsid w:val="00CD1123"/>
    <w:rsid w:val="00CD1BE7"/>
    <w:rsid w:val="00CD1C80"/>
    <w:rsid w:val="00CD20D0"/>
    <w:rsid w:val="00CD215B"/>
    <w:rsid w:val="00CD3EAD"/>
    <w:rsid w:val="00CD3F0B"/>
    <w:rsid w:val="00CD413E"/>
    <w:rsid w:val="00CD4664"/>
    <w:rsid w:val="00CD6204"/>
    <w:rsid w:val="00CD6F02"/>
    <w:rsid w:val="00CE1591"/>
    <w:rsid w:val="00CE2CF2"/>
    <w:rsid w:val="00CE3468"/>
    <w:rsid w:val="00CE3897"/>
    <w:rsid w:val="00CE3A22"/>
    <w:rsid w:val="00CE468E"/>
    <w:rsid w:val="00CE4716"/>
    <w:rsid w:val="00CE4966"/>
    <w:rsid w:val="00CE5086"/>
    <w:rsid w:val="00CE621A"/>
    <w:rsid w:val="00CE7350"/>
    <w:rsid w:val="00CE7F76"/>
    <w:rsid w:val="00CF0C5B"/>
    <w:rsid w:val="00CF1471"/>
    <w:rsid w:val="00CF15D4"/>
    <w:rsid w:val="00CF1B51"/>
    <w:rsid w:val="00CF1EBB"/>
    <w:rsid w:val="00CF3191"/>
    <w:rsid w:val="00CF389C"/>
    <w:rsid w:val="00CF4670"/>
    <w:rsid w:val="00CF4D26"/>
    <w:rsid w:val="00CF581C"/>
    <w:rsid w:val="00CF6414"/>
    <w:rsid w:val="00CF68DD"/>
    <w:rsid w:val="00CF6ABB"/>
    <w:rsid w:val="00CF7C00"/>
    <w:rsid w:val="00D00609"/>
    <w:rsid w:val="00D0076A"/>
    <w:rsid w:val="00D00EBF"/>
    <w:rsid w:val="00D029A1"/>
    <w:rsid w:val="00D03BE9"/>
    <w:rsid w:val="00D03EB5"/>
    <w:rsid w:val="00D03F05"/>
    <w:rsid w:val="00D047D6"/>
    <w:rsid w:val="00D04874"/>
    <w:rsid w:val="00D04D95"/>
    <w:rsid w:val="00D05233"/>
    <w:rsid w:val="00D05BAF"/>
    <w:rsid w:val="00D05E08"/>
    <w:rsid w:val="00D0614C"/>
    <w:rsid w:val="00D0693E"/>
    <w:rsid w:val="00D07D42"/>
    <w:rsid w:val="00D07E02"/>
    <w:rsid w:val="00D10385"/>
    <w:rsid w:val="00D10A24"/>
    <w:rsid w:val="00D114F5"/>
    <w:rsid w:val="00D1380A"/>
    <w:rsid w:val="00D13D6E"/>
    <w:rsid w:val="00D14576"/>
    <w:rsid w:val="00D15114"/>
    <w:rsid w:val="00D15A6A"/>
    <w:rsid w:val="00D15D8C"/>
    <w:rsid w:val="00D16304"/>
    <w:rsid w:val="00D16CAA"/>
    <w:rsid w:val="00D173B7"/>
    <w:rsid w:val="00D17987"/>
    <w:rsid w:val="00D205FA"/>
    <w:rsid w:val="00D20DC6"/>
    <w:rsid w:val="00D2239A"/>
    <w:rsid w:val="00D2306A"/>
    <w:rsid w:val="00D231A4"/>
    <w:rsid w:val="00D231E0"/>
    <w:rsid w:val="00D232BA"/>
    <w:rsid w:val="00D2402C"/>
    <w:rsid w:val="00D24913"/>
    <w:rsid w:val="00D24C9F"/>
    <w:rsid w:val="00D24F95"/>
    <w:rsid w:val="00D26166"/>
    <w:rsid w:val="00D26ED2"/>
    <w:rsid w:val="00D26F2A"/>
    <w:rsid w:val="00D32415"/>
    <w:rsid w:val="00D355E0"/>
    <w:rsid w:val="00D35775"/>
    <w:rsid w:val="00D35E70"/>
    <w:rsid w:val="00D36D4C"/>
    <w:rsid w:val="00D37978"/>
    <w:rsid w:val="00D37B6A"/>
    <w:rsid w:val="00D4089F"/>
    <w:rsid w:val="00D40D36"/>
    <w:rsid w:val="00D40FA1"/>
    <w:rsid w:val="00D41219"/>
    <w:rsid w:val="00D453E2"/>
    <w:rsid w:val="00D45934"/>
    <w:rsid w:val="00D45F2A"/>
    <w:rsid w:val="00D460D4"/>
    <w:rsid w:val="00D4748A"/>
    <w:rsid w:val="00D47874"/>
    <w:rsid w:val="00D5093F"/>
    <w:rsid w:val="00D50CE2"/>
    <w:rsid w:val="00D50EAA"/>
    <w:rsid w:val="00D511CA"/>
    <w:rsid w:val="00D52015"/>
    <w:rsid w:val="00D522BA"/>
    <w:rsid w:val="00D52746"/>
    <w:rsid w:val="00D529D8"/>
    <w:rsid w:val="00D52A34"/>
    <w:rsid w:val="00D52EB8"/>
    <w:rsid w:val="00D53D22"/>
    <w:rsid w:val="00D53F0E"/>
    <w:rsid w:val="00D54DAC"/>
    <w:rsid w:val="00D5521A"/>
    <w:rsid w:val="00D56FBC"/>
    <w:rsid w:val="00D57190"/>
    <w:rsid w:val="00D60193"/>
    <w:rsid w:val="00D60CDF"/>
    <w:rsid w:val="00D6231B"/>
    <w:rsid w:val="00D62619"/>
    <w:rsid w:val="00D62744"/>
    <w:rsid w:val="00D627BC"/>
    <w:rsid w:val="00D63197"/>
    <w:rsid w:val="00D63372"/>
    <w:rsid w:val="00D633E7"/>
    <w:rsid w:val="00D63794"/>
    <w:rsid w:val="00D641F6"/>
    <w:rsid w:val="00D64975"/>
    <w:rsid w:val="00D6567F"/>
    <w:rsid w:val="00D66856"/>
    <w:rsid w:val="00D670A1"/>
    <w:rsid w:val="00D675F9"/>
    <w:rsid w:val="00D67820"/>
    <w:rsid w:val="00D70826"/>
    <w:rsid w:val="00D70E87"/>
    <w:rsid w:val="00D70EF4"/>
    <w:rsid w:val="00D718C1"/>
    <w:rsid w:val="00D71D8B"/>
    <w:rsid w:val="00D72094"/>
    <w:rsid w:val="00D72267"/>
    <w:rsid w:val="00D73803"/>
    <w:rsid w:val="00D75077"/>
    <w:rsid w:val="00D751A9"/>
    <w:rsid w:val="00D75385"/>
    <w:rsid w:val="00D755D2"/>
    <w:rsid w:val="00D75D35"/>
    <w:rsid w:val="00D779E7"/>
    <w:rsid w:val="00D77A4B"/>
    <w:rsid w:val="00D80364"/>
    <w:rsid w:val="00D80A17"/>
    <w:rsid w:val="00D8146C"/>
    <w:rsid w:val="00D826C5"/>
    <w:rsid w:val="00D832B8"/>
    <w:rsid w:val="00D835BE"/>
    <w:rsid w:val="00D83CA5"/>
    <w:rsid w:val="00D84BBA"/>
    <w:rsid w:val="00D85AAE"/>
    <w:rsid w:val="00D85CAF"/>
    <w:rsid w:val="00D85FA0"/>
    <w:rsid w:val="00D875D7"/>
    <w:rsid w:val="00D87EC8"/>
    <w:rsid w:val="00D90769"/>
    <w:rsid w:val="00D908D8"/>
    <w:rsid w:val="00D90A62"/>
    <w:rsid w:val="00D91ECB"/>
    <w:rsid w:val="00D929F0"/>
    <w:rsid w:val="00D93043"/>
    <w:rsid w:val="00D9473D"/>
    <w:rsid w:val="00D9491D"/>
    <w:rsid w:val="00D95483"/>
    <w:rsid w:val="00D95530"/>
    <w:rsid w:val="00D95978"/>
    <w:rsid w:val="00D95F95"/>
    <w:rsid w:val="00D96BA8"/>
    <w:rsid w:val="00D96EA4"/>
    <w:rsid w:val="00DA0585"/>
    <w:rsid w:val="00DA109D"/>
    <w:rsid w:val="00DA124E"/>
    <w:rsid w:val="00DA17F7"/>
    <w:rsid w:val="00DA2652"/>
    <w:rsid w:val="00DA375D"/>
    <w:rsid w:val="00DA406B"/>
    <w:rsid w:val="00DA44AD"/>
    <w:rsid w:val="00DA4C3D"/>
    <w:rsid w:val="00DA68AD"/>
    <w:rsid w:val="00DA7F92"/>
    <w:rsid w:val="00DB02C6"/>
    <w:rsid w:val="00DB0C4C"/>
    <w:rsid w:val="00DB2122"/>
    <w:rsid w:val="00DB2181"/>
    <w:rsid w:val="00DB3183"/>
    <w:rsid w:val="00DB3CBF"/>
    <w:rsid w:val="00DB3F00"/>
    <w:rsid w:val="00DB6157"/>
    <w:rsid w:val="00DB6F8D"/>
    <w:rsid w:val="00DC00CB"/>
    <w:rsid w:val="00DC0869"/>
    <w:rsid w:val="00DC12EC"/>
    <w:rsid w:val="00DC17A3"/>
    <w:rsid w:val="00DC3844"/>
    <w:rsid w:val="00DC45B8"/>
    <w:rsid w:val="00DC4634"/>
    <w:rsid w:val="00DC55EE"/>
    <w:rsid w:val="00DC6230"/>
    <w:rsid w:val="00DC7856"/>
    <w:rsid w:val="00DD0143"/>
    <w:rsid w:val="00DD112B"/>
    <w:rsid w:val="00DD309C"/>
    <w:rsid w:val="00DD34D1"/>
    <w:rsid w:val="00DD3BEF"/>
    <w:rsid w:val="00DD4531"/>
    <w:rsid w:val="00DD4942"/>
    <w:rsid w:val="00DD5115"/>
    <w:rsid w:val="00DD5FC2"/>
    <w:rsid w:val="00DD6482"/>
    <w:rsid w:val="00DD657D"/>
    <w:rsid w:val="00DD7B6C"/>
    <w:rsid w:val="00DD7BC8"/>
    <w:rsid w:val="00DE062E"/>
    <w:rsid w:val="00DE0994"/>
    <w:rsid w:val="00DE0BD5"/>
    <w:rsid w:val="00DE1009"/>
    <w:rsid w:val="00DE19FB"/>
    <w:rsid w:val="00DE227C"/>
    <w:rsid w:val="00DE27AA"/>
    <w:rsid w:val="00DE297E"/>
    <w:rsid w:val="00DE3116"/>
    <w:rsid w:val="00DE39B0"/>
    <w:rsid w:val="00DE4153"/>
    <w:rsid w:val="00DE49A0"/>
    <w:rsid w:val="00DE4C70"/>
    <w:rsid w:val="00DE5879"/>
    <w:rsid w:val="00DE6DA3"/>
    <w:rsid w:val="00DF1035"/>
    <w:rsid w:val="00DF1421"/>
    <w:rsid w:val="00DF1F7C"/>
    <w:rsid w:val="00DF245E"/>
    <w:rsid w:val="00DF35E5"/>
    <w:rsid w:val="00DF4456"/>
    <w:rsid w:val="00DF4A1F"/>
    <w:rsid w:val="00DF5A2B"/>
    <w:rsid w:val="00DF5A2E"/>
    <w:rsid w:val="00DF5B3D"/>
    <w:rsid w:val="00DF5D4D"/>
    <w:rsid w:val="00DF5E39"/>
    <w:rsid w:val="00DF699B"/>
    <w:rsid w:val="00DF79A7"/>
    <w:rsid w:val="00E017EA"/>
    <w:rsid w:val="00E0197D"/>
    <w:rsid w:val="00E02099"/>
    <w:rsid w:val="00E02F2E"/>
    <w:rsid w:val="00E0426E"/>
    <w:rsid w:val="00E042D4"/>
    <w:rsid w:val="00E05101"/>
    <w:rsid w:val="00E05A45"/>
    <w:rsid w:val="00E060C1"/>
    <w:rsid w:val="00E0641B"/>
    <w:rsid w:val="00E067F8"/>
    <w:rsid w:val="00E1020C"/>
    <w:rsid w:val="00E107C3"/>
    <w:rsid w:val="00E11579"/>
    <w:rsid w:val="00E117AF"/>
    <w:rsid w:val="00E12BCE"/>
    <w:rsid w:val="00E130F5"/>
    <w:rsid w:val="00E13562"/>
    <w:rsid w:val="00E15119"/>
    <w:rsid w:val="00E172A0"/>
    <w:rsid w:val="00E179D6"/>
    <w:rsid w:val="00E17C9B"/>
    <w:rsid w:val="00E21C43"/>
    <w:rsid w:val="00E238DF"/>
    <w:rsid w:val="00E23A6F"/>
    <w:rsid w:val="00E241EE"/>
    <w:rsid w:val="00E25B09"/>
    <w:rsid w:val="00E25D21"/>
    <w:rsid w:val="00E2643B"/>
    <w:rsid w:val="00E301F8"/>
    <w:rsid w:val="00E308C2"/>
    <w:rsid w:val="00E31300"/>
    <w:rsid w:val="00E3198D"/>
    <w:rsid w:val="00E31E1E"/>
    <w:rsid w:val="00E32C97"/>
    <w:rsid w:val="00E332AF"/>
    <w:rsid w:val="00E33DCF"/>
    <w:rsid w:val="00E350A0"/>
    <w:rsid w:val="00E3588F"/>
    <w:rsid w:val="00E359B7"/>
    <w:rsid w:val="00E35FB9"/>
    <w:rsid w:val="00E364D3"/>
    <w:rsid w:val="00E36DEC"/>
    <w:rsid w:val="00E37AB1"/>
    <w:rsid w:val="00E4027F"/>
    <w:rsid w:val="00E41F43"/>
    <w:rsid w:val="00E42068"/>
    <w:rsid w:val="00E425A5"/>
    <w:rsid w:val="00E42913"/>
    <w:rsid w:val="00E42AE9"/>
    <w:rsid w:val="00E4334E"/>
    <w:rsid w:val="00E435B8"/>
    <w:rsid w:val="00E43E5B"/>
    <w:rsid w:val="00E43F5E"/>
    <w:rsid w:val="00E44570"/>
    <w:rsid w:val="00E44D72"/>
    <w:rsid w:val="00E45063"/>
    <w:rsid w:val="00E4522D"/>
    <w:rsid w:val="00E453A9"/>
    <w:rsid w:val="00E45D05"/>
    <w:rsid w:val="00E46944"/>
    <w:rsid w:val="00E46C52"/>
    <w:rsid w:val="00E470AD"/>
    <w:rsid w:val="00E47C15"/>
    <w:rsid w:val="00E47D47"/>
    <w:rsid w:val="00E52126"/>
    <w:rsid w:val="00E53A20"/>
    <w:rsid w:val="00E540A2"/>
    <w:rsid w:val="00E55B3A"/>
    <w:rsid w:val="00E60565"/>
    <w:rsid w:val="00E60882"/>
    <w:rsid w:val="00E60FC2"/>
    <w:rsid w:val="00E617A7"/>
    <w:rsid w:val="00E61C6B"/>
    <w:rsid w:val="00E62B9F"/>
    <w:rsid w:val="00E62D38"/>
    <w:rsid w:val="00E62E22"/>
    <w:rsid w:val="00E63B79"/>
    <w:rsid w:val="00E641AF"/>
    <w:rsid w:val="00E64467"/>
    <w:rsid w:val="00E660D6"/>
    <w:rsid w:val="00E66E75"/>
    <w:rsid w:val="00E67230"/>
    <w:rsid w:val="00E679A2"/>
    <w:rsid w:val="00E73031"/>
    <w:rsid w:val="00E73C05"/>
    <w:rsid w:val="00E73DB4"/>
    <w:rsid w:val="00E745C3"/>
    <w:rsid w:val="00E757B8"/>
    <w:rsid w:val="00E7678F"/>
    <w:rsid w:val="00E771F8"/>
    <w:rsid w:val="00E776B7"/>
    <w:rsid w:val="00E80421"/>
    <w:rsid w:val="00E8094B"/>
    <w:rsid w:val="00E81B22"/>
    <w:rsid w:val="00E83943"/>
    <w:rsid w:val="00E842E2"/>
    <w:rsid w:val="00E849F9"/>
    <w:rsid w:val="00E8535D"/>
    <w:rsid w:val="00E862C9"/>
    <w:rsid w:val="00E86431"/>
    <w:rsid w:val="00E90598"/>
    <w:rsid w:val="00E906E8"/>
    <w:rsid w:val="00E90F0F"/>
    <w:rsid w:val="00E93186"/>
    <w:rsid w:val="00E96A8C"/>
    <w:rsid w:val="00E97A89"/>
    <w:rsid w:val="00EA02DE"/>
    <w:rsid w:val="00EA07B9"/>
    <w:rsid w:val="00EA0BA5"/>
    <w:rsid w:val="00EA18B4"/>
    <w:rsid w:val="00EA1A23"/>
    <w:rsid w:val="00EA221F"/>
    <w:rsid w:val="00EA39F4"/>
    <w:rsid w:val="00EA4B9A"/>
    <w:rsid w:val="00EA4E46"/>
    <w:rsid w:val="00EA5022"/>
    <w:rsid w:val="00EA515C"/>
    <w:rsid w:val="00EA67F3"/>
    <w:rsid w:val="00EA697C"/>
    <w:rsid w:val="00EA6E0F"/>
    <w:rsid w:val="00EB0180"/>
    <w:rsid w:val="00EB10F2"/>
    <w:rsid w:val="00EB2660"/>
    <w:rsid w:val="00EB2927"/>
    <w:rsid w:val="00EB2CF7"/>
    <w:rsid w:val="00EB3EB8"/>
    <w:rsid w:val="00EB3FEB"/>
    <w:rsid w:val="00EB476F"/>
    <w:rsid w:val="00EB4CA0"/>
    <w:rsid w:val="00EB56EE"/>
    <w:rsid w:val="00EB67A3"/>
    <w:rsid w:val="00EB74AF"/>
    <w:rsid w:val="00EC01EA"/>
    <w:rsid w:val="00EC0CE9"/>
    <w:rsid w:val="00EC10B6"/>
    <w:rsid w:val="00EC1B32"/>
    <w:rsid w:val="00EC2CC5"/>
    <w:rsid w:val="00EC2E0E"/>
    <w:rsid w:val="00EC3653"/>
    <w:rsid w:val="00EC64EC"/>
    <w:rsid w:val="00EC6A41"/>
    <w:rsid w:val="00EC7DF8"/>
    <w:rsid w:val="00ED0517"/>
    <w:rsid w:val="00ED0D05"/>
    <w:rsid w:val="00ED2349"/>
    <w:rsid w:val="00ED3255"/>
    <w:rsid w:val="00ED5B3A"/>
    <w:rsid w:val="00ED79AE"/>
    <w:rsid w:val="00EE0337"/>
    <w:rsid w:val="00EE0521"/>
    <w:rsid w:val="00EE2336"/>
    <w:rsid w:val="00EE2581"/>
    <w:rsid w:val="00EE2BB4"/>
    <w:rsid w:val="00EE3D87"/>
    <w:rsid w:val="00EE4D58"/>
    <w:rsid w:val="00EE6D5F"/>
    <w:rsid w:val="00EE7650"/>
    <w:rsid w:val="00EE7B60"/>
    <w:rsid w:val="00EF0A2E"/>
    <w:rsid w:val="00EF3990"/>
    <w:rsid w:val="00EF3A9F"/>
    <w:rsid w:val="00EF3C8B"/>
    <w:rsid w:val="00EF4472"/>
    <w:rsid w:val="00EF5468"/>
    <w:rsid w:val="00EF5B09"/>
    <w:rsid w:val="00EF6055"/>
    <w:rsid w:val="00EF60F0"/>
    <w:rsid w:val="00EF6A57"/>
    <w:rsid w:val="00EF6D80"/>
    <w:rsid w:val="00EF79BC"/>
    <w:rsid w:val="00F00FE1"/>
    <w:rsid w:val="00F018B7"/>
    <w:rsid w:val="00F022E0"/>
    <w:rsid w:val="00F02E88"/>
    <w:rsid w:val="00F04239"/>
    <w:rsid w:val="00F04293"/>
    <w:rsid w:val="00F04CF8"/>
    <w:rsid w:val="00F059F5"/>
    <w:rsid w:val="00F05EC6"/>
    <w:rsid w:val="00F064DC"/>
    <w:rsid w:val="00F0659D"/>
    <w:rsid w:val="00F1052A"/>
    <w:rsid w:val="00F10C95"/>
    <w:rsid w:val="00F13443"/>
    <w:rsid w:val="00F1359F"/>
    <w:rsid w:val="00F138F2"/>
    <w:rsid w:val="00F13998"/>
    <w:rsid w:val="00F13C98"/>
    <w:rsid w:val="00F13D02"/>
    <w:rsid w:val="00F16249"/>
    <w:rsid w:val="00F16867"/>
    <w:rsid w:val="00F16EC1"/>
    <w:rsid w:val="00F17191"/>
    <w:rsid w:val="00F171EA"/>
    <w:rsid w:val="00F17B11"/>
    <w:rsid w:val="00F20366"/>
    <w:rsid w:val="00F20A58"/>
    <w:rsid w:val="00F20B11"/>
    <w:rsid w:val="00F20DCC"/>
    <w:rsid w:val="00F218F8"/>
    <w:rsid w:val="00F22D5A"/>
    <w:rsid w:val="00F23636"/>
    <w:rsid w:val="00F24C8A"/>
    <w:rsid w:val="00F24D61"/>
    <w:rsid w:val="00F25523"/>
    <w:rsid w:val="00F25BCA"/>
    <w:rsid w:val="00F25F66"/>
    <w:rsid w:val="00F279A0"/>
    <w:rsid w:val="00F279A8"/>
    <w:rsid w:val="00F27D21"/>
    <w:rsid w:val="00F30915"/>
    <w:rsid w:val="00F32354"/>
    <w:rsid w:val="00F33006"/>
    <w:rsid w:val="00F33672"/>
    <w:rsid w:val="00F3421C"/>
    <w:rsid w:val="00F34A18"/>
    <w:rsid w:val="00F35EBF"/>
    <w:rsid w:val="00F377AE"/>
    <w:rsid w:val="00F409D1"/>
    <w:rsid w:val="00F409E1"/>
    <w:rsid w:val="00F41D48"/>
    <w:rsid w:val="00F42746"/>
    <w:rsid w:val="00F42D5F"/>
    <w:rsid w:val="00F42F16"/>
    <w:rsid w:val="00F44EAF"/>
    <w:rsid w:val="00F44FE1"/>
    <w:rsid w:val="00F45F0A"/>
    <w:rsid w:val="00F45F66"/>
    <w:rsid w:val="00F47CD8"/>
    <w:rsid w:val="00F47F41"/>
    <w:rsid w:val="00F51466"/>
    <w:rsid w:val="00F52DEE"/>
    <w:rsid w:val="00F52ED9"/>
    <w:rsid w:val="00F5566D"/>
    <w:rsid w:val="00F569EA"/>
    <w:rsid w:val="00F56FDF"/>
    <w:rsid w:val="00F57AEC"/>
    <w:rsid w:val="00F607EB"/>
    <w:rsid w:val="00F61C7E"/>
    <w:rsid w:val="00F63053"/>
    <w:rsid w:val="00F64192"/>
    <w:rsid w:val="00F65A14"/>
    <w:rsid w:val="00F65CBA"/>
    <w:rsid w:val="00F663CC"/>
    <w:rsid w:val="00F664F4"/>
    <w:rsid w:val="00F66C5B"/>
    <w:rsid w:val="00F70278"/>
    <w:rsid w:val="00F71250"/>
    <w:rsid w:val="00F71600"/>
    <w:rsid w:val="00F719C2"/>
    <w:rsid w:val="00F7245E"/>
    <w:rsid w:val="00F72848"/>
    <w:rsid w:val="00F73283"/>
    <w:rsid w:val="00F7372D"/>
    <w:rsid w:val="00F74079"/>
    <w:rsid w:val="00F75D1C"/>
    <w:rsid w:val="00F76097"/>
    <w:rsid w:val="00F765D9"/>
    <w:rsid w:val="00F76D0C"/>
    <w:rsid w:val="00F7707C"/>
    <w:rsid w:val="00F779A7"/>
    <w:rsid w:val="00F80D7A"/>
    <w:rsid w:val="00F80F88"/>
    <w:rsid w:val="00F812A8"/>
    <w:rsid w:val="00F8133B"/>
    <w:rsid w:val="00F828EF"/>
    <w:rsid w:val="00F82D7C"/>
    <w:rsid w:val="00F836DA"/>
    <w:rsid w:val="00F83BEF"/>
    <w:rsid w:val="00F85CE3"/>
    <w:rsid w:val="00F8603C"/>
    <w:rsid w:val="00F866DF"/>
    <w:rsid w:val="00F86731"/>
    <w:rsid w:val="00F86991"/>
    <w:rsid w:val="00F8751F"/>
    <w:rsid w:val="00F87967"/>
    <w:rsid w:val="00F90C2A"/>
    <w:rsid w:val="00F91AC7"/>
    <w:rsid w:val="00F91D33"/>
    <w:rsid w:val="00F9252F"/>
    <w:rsid w:val="00F92A62"/>
    <w:rsid w:val="00F932F6"/>
    <w:rsid w:val="00F93378"/>
    <w:rsid w:val="00F93CED"/>
    <w:rsid w:val="00F93D13"/>
    <w:rsid w:val="00F93DFA"/>
    <w:rsid w:val="00F94181"/>
    <w:rsid w:val="00F945E3"/>
    <w:rsid w:val="00F94E8C"/>
    <w:rsid w:val="00F95901"/>
    <w:rsid w:val="00F97050"/>
    <w:rsid w:val="00F97ECA"/>
    <w:rsid w:val="00FA0936"/>
    <w:rsid w:val="00FA0C57"/>
    <w:rsid w:val="00FA2254"/>
    <w:rsid w:val="00FA28BA"/>
    <w:rsid w:val="00FA29F2"/>
    <w:rsid w:val="00FA2A9B"/>
    <w:rsid w:val="00FA30BD"/>
    <w:rsid w:val="00FA3BD2"/>
    <w:rsid w:val="00FA4540"/>
    <w:rsid w:val="00FA4C11"/>
    <w:rsid w:val="00FA4E60"/>
    <w:rsid w:val="00FA4FA6"/>
    <w:rsid w:val="00FA6679"/>
    <w:rsid w:val="00FA675C"/>
    <w:rsid w:val="00FA7DC3"/>
    <w:rsid w:val="00FB03DB"/>
    <w:rsid w:val="00FB1397"/>
    <w:rsid w:val="00FB1B59"/>
    <w:rsid w:val="00FB1C9C"/>
    <w:rsid w:val="00FB259E"/>
    <w:rsid w:val="00FB27C5"/>
    <w:rsid w:val="00FB2A1C"/>
    <w:rsid w:val="00FB31B7"/>
    <w:rsid w:val="00FB31C9"/>
    <w:rsid w:val="00FB472F"/>
    <w:rsid w:val="00FB5366"/>
    <w:rsid w:val="00FB5780"/>
    <w:rsid w:val="00FB5D09"/>
    <w:rsid w:val="00FB682E"/>
    <w:rsid w:val="00FB6CEF"/>
    <w:rsid w:val="00FB6D6B"/>
    <w:rsid w:val="00FB71FB"/>
    <w:rsid w:val="00FC063E"/>
    <w:rsid w:val="00FC0A36"/>
    <w:rsid w:val="00FC184C"/>
    <w:rsid w:val="00FC1D9C"/>
    <w:rsid w:val="00FC2AF4"/>
    <w:rsid w:val="00FC2D7B"/>
    <w:rsid w:val="00FC2E94"/>
    <w:rsid w:val="00FC2FE4"/>
    <w:rsid w:val="00FC3087"/>
    <w:rsid w:val="00FC3117"/>
    <w:rsid w:val="00FC33E7"/>
    <w:rsid w:val="00FC4654"/>
    <w:rsid w:val="00FC4EA7"/>
    <w:rsid w:val="00FC5A42"/>
    <w:rsid w:val="00FC6305"/>
    <w:rsid w:val="00FC6CC5"/>
    <w:rsid w:val="00FC6DB3"/>
    <w:rsid w:val="00FC6E73"/>
    <w:rsid w:val="00FC7FE7"/>
    <w:rsid w:val="00FD0BEA"/>
    <w:rsid w:val="00FD12BB"/>
    <w:rsid w:val="00FD16C6"/>
    <w:rsid w:val="00FD19F5"/>
    <w:rsid w:val="00FD2010"/>
    <w:rsid w:val="00FD2250"/>
    <w:rsid w:val="00FD25BC"/>
    <w:rsid w:val="00FD28FC"/>
    <w:rsid w:val="00FD2A64"/>
    <w:rsid w:val="00FD2A92"/>
    <w:rsid w:val="00FD2C25"/>
    <w:rsid w:val="00FD35C1"/>
    <w:rsid w:val="00FD3ECC"/>
    <w:rsid w:val="00FD45C0"/>
    <w:rsid w:val="00FD4C16"/>
    <w:rsid w:val="00FD6A4E"/>
    <w:rsid w:val="00FD700D"/>
    <w:rsid w:val="00FD7EB5"/>
    <w:rsid w:val="00FE0729"/>
    <w:rsid w:val="00FE14E1"/>
    <w:rsid w:val="00FE15B0"/>
    <w:rsid w:val="00FE1E01"/>
    <w:rsid w:val="00FE2985"/>
    <w:rsid w:val="00FE4899"/>
    <w:rsid w:val="00FE4E61"/>
    <w:rsid w:val="00FE5178"/>
    <w:rsid w:val="00FE5868"/>
    <w:rsid w:val="00FE6C3D"/>
    <w:rsid w:val="00FE6D53"/>
    <w:rsid w:val="00FE76A3"/>
    <w:rsid w:val="00FF0257"/>
    <w:rsid w:val="00FF03CE"/>
    <w:rsid w:val="00FF0A5A"/>
    <w:rsid w:val="00FF168D"/>
    <w:rsid w:val="00FF2284"/>
    <w:rsid w:val="00FF22C6"/>
    <w:rsid w:val="00FF23AC"/>
    <w:rsid w:val="00FF26F3"/>
    <w:rsid w:val="00FF540D"/>
    <w:rsid w:val="00FF5411"/>
    <w:rsid w:val="00FF684E"/>
    <w:rsid w:val="00FF7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uiPriority w:val="59"/>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uiPriority w:val="59"/>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613F7DC808A3A6BFF4731AF6C8ED2135EAFFA1CC7EB7580402F77E389DE8BAD9E33F4B73874C821D71C0SA74B" TargetMode="External"/><Relationship Id="rId18" Type="http://schemas.openxmlformats.org/officeDocument/2006/relationships/hyperlink" Target="consultantplus://offline/ref=E0AB3EB43C5EA94AD3675D42CC9DA747281E1234F6E37BE04C228CF6CFy7C9C" TargetMode="External"/><Relationship Id="rId26" Type="http://schemas.openxmlformats.org/officeDocument/2006/relationships/hyperlink" Target="consultantplus://offline/ref=B296EE39B95C69967BA27C0D20D0FFB6D1EE6FC3D40FD17F941E6CD5D990A7C3FDB9772D2E98550145571D94fFiEH" TargetMode="External"/><Relationship Id="rId3" Type="http://schemas.openxmlformats.org/officeDocument/2006/relationships/styles" Target="styles.xml"/><Relationship Id="rId21" Type="http://schemas.openxmlformats.org/officeDocument/2006/relationships/hyperlink" Target="consultantplus://offline/ref=E0AB3EB43C5EA94AD3675D42CC9DA747201B1537F2E826EA447B80F4yCC8C" TargetMode="External"/><Relationship Id="rId7" Type="http://schemas.openxmlformats.org/officeDocument/2006/relationships/footnotes" Target="footnotes.xml"/><Relationship Id="rId12" Type="http://schemas.openxmlformats.org/officeDocument/2006/relationships/hyperlink" Target="consultantplus://offline/ref=B6F3AA29FBA7684AAF48207BF9DB705ED86C3DEF9531D571B830D449BE3D71315D65719DDB4AFBBB17F5DCD9s3zAF" TargetMode="External"/><Relationship Id="rId17" Type="http://schemas.openxmlformats.org/officeDocument/2006/relationships/hyperlink" Target="consultantplus://offline/ref=E0AB3EB43C5EA94AD3675D42CC9DA747201B1537F2E826EA447B80F4yCC8C" TargetMode="External"/><Relationship Id="rId25" Type="http://schemas.openxmlformats.org/officeDocument/2006/relationships/hyperlink" Target="consultantplus://offline/ref=E0AB3EB43C5EA94AD3675D42CC9DA747201B1537F2E826EA447B80F4yCC8C" TargetMode="External"/><Relationship Id="rId2" Type="http://schemas.openxmlformats.org/officeDocument/2006/relationships/numbering" Target="numbering.xml"/><Relationship Id="rId16" Type="http://schemas.openxmlformats.org/officeDocument/2006/relationships/hyperlink" Target="consultantplus://offline/ref=E0AB3EB43C5EA94AD3675D42CC9DA747281C1B34F7E77BE04C228CF6CFy7C9C" TargetMode="External"/><Relationship Id="rId20" Type="http://schemas.openxmlformats.org/officeDocument/2006/relationships/hyperlink" Target="consultantplus://offline/ref=9689F9A7C3A217866CF5FC40F95D9AB0E1CC70E42EFFBBE8E28E823D267628C72B36F71D9FCAA025CF99A5UEv7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F3AA29FBA7684AAF48207BF9DB705ED86C3DEF9531D571B830D449BE3D71315D65719DDB4AFBBB17F5D2D0s3zAF" TargetMode="External"/><Relationship Id="rId24" Type="http://schemas.openxmlformats.org/officeDocument/2006/relationships/hyperlink" Target="consultantplus://offline/ref=E0AB3EB43C5EA94AD3675D42CC9DA747281C1B34F7E77BE04C228CF6CFy7C9C" TargetMode="External"/><Relationship Id="rId5" Type="http://schemas.openxmlformats.org/officeDocument/2006/relationships/settings" Target="settings.xml"/><Relationship Id="rId15" Type="http://schemas.openxmlformats.org/officeDocument/2006/relationships/hyperlink" Target="consultantplus://offline/ref=E0AB3EB43C5EA94AD3675D42CC9DA747281F1130F6EB7BE04C228CF6CF793AC2BB94678C39647EC0y9C4C" TargetMode="External"/><Relationship Id="rId23" Type="http://schemas.openxmlformats.org/officeDocument/2006/relationships/hyperlink" Target="consultantplus://offline/ref=E0AB3EB43C5EA94AD3675D42CC9DA747281F1130F6EB7BE04C228CF6CF793AC2BB94678C39647FC2y9CDC"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E0AB3EB43C5EA94AD3675D42CC9DA747281F1130F6EB7BE04C228CF6CFy7C9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B613F7DC808A3A6BFF4731AF6C8ED2135EAFFA1CC7EB7580402F77E389DE8BAD9E33F4B73874C821D71C1SA73B" TargetMode="External"/><Relationship Id="rId22" Type="http://schemas.openxmlformats.org/officeDocument/2006/relationships/hyperlink" Target="consultantplus://offline/ref=E0AB3EB43C5EA94AD3675D42CC9DA747281F1130F6EB7BE04C228CF6CFy7C9C" TargetMode="External"/><Relationship Id="rId27"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5B2A-1377-4FDF-9D4E-353DAEE0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Template>
  <TotalTime>85</TotalTime>
  <Pages>1</Pages>
  <Words>32627</Words>
  <Characters>185978</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218169</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11</cp:revision>
  <cp:lastPrinted>2020-03-20T01:43:00Z</cp:lastPrinted>
  <dcterms:created xsi:type="dcterms:W3CDTF">2020-03-11T09:25:00Z</dcterms:created>
  <dcterms:modified xsi:type="dcterms:W3CDTF">2020-03-30T03:57:00Z</dcterms:modified>
</cp:coreProperties>
</file>