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C2" w:rsidRDefault="008D00C2" w:rsidP="00EE5795">
      <w:pPr>
        <w:spacing w:after="0"/>
        <w:jc w:val="right"/>
        <w:rPr>
          <w:rFonts w:ascii="Arial" w:hAnsi="Arial" w:cs="Arial"/>
        </w:rPr>
      </w:pPr>
    </w:p>
    <w:p w:rsidR="008D00C2" w:rsidRPr="008D00C2" w:rsidRDefault="008D00C2" w:rsidP="008D00C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8D00C2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КРАСНОЯРСКИЙ КРАЙ</w:t>
      </w:r>
    </w:p>
    <w:p w:rsidR="008D00C2" w:rsidRPr="008D00C2" w:rsidRDefault="008D00C2" w:rsidP="008D00C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8D00C2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ГОРОДСКОЙ ОКРУГ ГОРОД БОРОДИНО КРАСНОЯРСКОГО КРАЯ</w:t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 </w:t>
      </w:r>
    </w:p>
    <w:p w:rsidR="008D00C2" w:rsidRPr="008D00C2" w:rsidRDefault="008D00C2" w:rsidP="008D00C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</w:pPr>
      <w:r w:rsidRPr="008D00C2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АДМИНИСТРАЦИЯ ГОРОДА БОРОДИНО</w:t>
      </w:r>
    </w:p>
    <w:p w:rsidR="008D00C2" w:rsidRPr="008D00C2" w:rsidRDefault="008D00C2" w:rsidP="008D00C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</w:pPr>
    </w:p>
    <w:p w:rsidR="008D00C2" w:rsidRPr="008D00C2" w:rsidRDefault="008D00C2" w:rsidP="008D00C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8D00C2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ПОСТАНОВЛЕНИЕ</w:t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 </w:t>
      </w:r>
    </w:p>
    <w:p w:rsidR="008D00C2" w:rsidRPr="008D00C2" w:rsidRDefault="008D00C2" w:rsidP="008D00C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</w:p>
    <w:p w:rsidR="008D00C2" w:rsidRPr="008D00C2" w:rsidRDefault="00117A36" w:rsidP="00117A36">
      <w:pPr>
        <w:shd w:val="clear" w:color="auto" w:fill="FFFFFF"/>
        <w:tabs>
          <w:tab w:val="left" w:pos="3969"/>
        </w:tabs>
        <w:suppressAutoHyphens/>
        <w:spacing w:after="0" w:line="240" w:lineRule="auto"/>
        <w:rPr>
          <w:rFonts w:ascii="Symbol" w:eastAsia="Times New Roman" w:hAnsi="Symbol" w:cs="Arial"/>
          <w:bCs/>
          <w:color w:val="00000A"/>
          <w:kern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 xml:space="preserve">29.02.2024 </w:t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 w:rsidR="008D00C2" w:rsidRPr="008D00C2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  <w:t>№ 156-Пр</w:t>
      </w:r>
    </w:p>
    <w:p w:rsidR="008D00C2" w:rsidRPr="008D00C2" w:rsidRDefault="008D00C2" w:rsidP="008D0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8D00C2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  <w:bookmarkStart w:id="0" w:name="_GoBack"/>
      <w:bookmarkEnd w:id="0"/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О внесении изменений в постановление администрации города Бородино от 14.08.2023 г. № 457 «О размере платы за жилое помещение для нанимателей и собственников помещений в многоквартирном доме с 01.07.2023 года по 30.06.2024 года»</w:t>
      </w:r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В соответствии со статьями 156, 158 Жилищного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в соответствии с методическими рекомендациями, утвержденными Приказом Министерства строительства и жилищно-коммунального хозяйства РФ от 27.09.2016 № 668/</w:t>
      </w:r>
      <w:proofErr w:type="spellStart"/>
      <w:proofErr w:type="gramStart"/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пр</w:t>
      </w:r>
      <w:proofErr w:type="spellEnd"/>
      <w:proofErr w:type="gramEnd"/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 по договорам социального найма и договорам найма жилых помещений государственного или муниципального жилищного фонда»,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на основании Устава города Бородино, ПОСТАНОВЛЯЮ:</w:t>
      </w:r>
    </w:p>
    <w:p w:rsidR="008D00C2" w:rsidRPr="008D00C2" w:rsidRDefault="008D00C2" w:rsidP="008D00C2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Внести в постановление администрации города Бородино от 14.08.2023 г.            № 457 «О размере платы за жилое помещение для нанимателей и собственников помещений в многоквартирном доме с 01.07.2023 года по 30.06.2024 года» следующие изменения:</w:t>
      </w:r>
    </w:p>
    <w:p w:rsidR="008D00C2" w:rsidRPr="008D00C2" w:rsidRDefault="008D00C2" w:rsidP="008D00C2">
      <w:pPr>
        <w:numPr>
          <w:ilvl w:val="1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Приложения изложить в новой редакции согласно приложениям к настоящему постановлению.</w:t>
      </w:r>
    </w:p>
    <w:p w:rsidR="008D00C2" w:rsidRPr="008D00C2" w:rsidRDefault="008D00C2" w:rsidP="008D00C2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proofErr w:type="gramStart"/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Контроль за</w:t>
      </w:r>
      <w:proofErr w:type="gramEnd"/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8D00C2" w:rsidRPr="008D00C2" w:rsidRDefault="008D00C2" w:rsidP="008D00C2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Бородино.</w:t>
      </w:r>
    </w:p>
    <w:p w:rsidR="008D00C2" w:rsidRPr="008D00C2" w:rsidRDefault="008D00C2" w:rsidP="008D00C2">
      <w:pPr>
        <w:numPr>
          <w:ilvl w:val="0"/>
          <w:numId w:val="2"/>
        </w:numPr>
        <w:suppressAutoHyphens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Постановление вступает в силу со дня, следующего за днем его официального опубликования в газете «Бородинский вестник» и распространяет свое действие с 01.01.2024 года.</w:t>
      </w:r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Глава города Бородино</w:t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  <w:t xml:space="preserve">                </w:t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8D00C2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  <w:t>А.Ф. Веретенников</w:t>
      </w:r>
    </w:p>
    <w:p w:rsidR="008D00C2" w:rsidRPr="008D00C2" w:rsidRDefault="008D00C2" w:rsidP="008D0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6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8D00C2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  <w:t>[МЕСТО ДЛЯ ПОДПИСИ]</w:t>
      </w:r>
    </w:p>
    <w:p w:rsidR="008D00C2" w:rsidRPr="008D00C2" w:rsidRDefault="008D00C2" w:rsidP="008D00C2">
      <w:pPr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zh-CN"/>
        </w:rPr>
      </w:pPr>
    </w:p>
    <w:p w:rsidR="008D00C2" w:rsidRPr="008D00C2" w:rsidRDefault="008D00C2" w:rsidP="008D00C2">
      <w:pPr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 w:rsidRPr="008D00C2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Корнилова</w:t>
      </w:r>
    </w:p>
    <w:p w:rsidR="008D00C2" w:rsidRPr="008D00C2" w:rsidRDefault="008D00C2" w:rsidP="008D00C2">
      <w:pPr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/>
        </w:rPr>
        <w:t>4-45-3</w:t>
      </w:r>
    </w:p>
    <w:p w:rsidR="008D00C2" w:rsidRDefault="008D00C2" w:rsidP="00EE5795">
      <w:pPr>
        <w:spacing w:after="0"/>
        <w:jc w:val="right"/>
        <w:rPr>
          <w:rFonts w:ascii="Arial" w:hAnsi="Arial" w:cs="Arial"/>
        </w:rPr>
      </w:pPr>
    </w:p>
    <w:p w:rsidR="00EE5795" w:rsidRPr="00EE5795" w:rsidRDefault="00EE5795" w:rsidP="00EE5795">
      <w:pPr>
        <w:spacing w:after="0"/>
        <w:jc w:val="right"/>
        <w:rPr>
          <w:rFonts w:ascii="Arial" w:hAnsi="Arial" w:cs="Arial"/>
        </w:rPr>
      </w:pPr>
      <w:r w:rsidRPr="00EE5795">
        <w:rPr>
          <w:rFonts w:ascii="Arial" w:hAnsi="Arial" w:cs="Arial"/>
        </w:rPr>
        <w:t xml:space="preserve">Приложение 1 </w:t>
      </w:r>
    </w:p>
    <w:p w:rsidR="00EE5795" w:rsidRPr="00EE5795" w:rsidRDefault="00EE5795" w:rsidP="00EE5795">
      <w:pPr>
        <w:spacing w:after="0"/>
        <w:jc w:val="right"/>
        <w:rPr>
          <w:rFonts w:ascii="Arial" w:hAnsi="Arial" w:cs="Arial"/>
        </w:rPr>
      </w:pPr>
      <w:r w:rsidRPr="00EE5795">
        <w:rPr>
          <w:rFonts w:ascii="Arial" w:hAnsi="Arial" w:cs="Arial"/>
        </w:rPr>
        <w:t xml:space="preserve">к постановлению администрации </w:t>
      </w:r>
    </w:p>
    <w:p w:rsidR="00C06BEE" w:rsidRPr="00EE5795" w:rsidRDefault="00EE5795" w:rsidP="00EE5795">
      <w:pPr>
        <w:spacing w:after="0"/>
        <w:jc w:val="right"/>
        <w:rPr>
          <w:rFonts w:ascii="Arial" w:hAnsi="Arial" w:cs="Arial"/>
        </w:rPr>
      </w:pPr>
      <w:r w:rsidRPr="00EE5795">
        <w:rPr>
          <w:rFonts w:ascii="Arial" w:hAnsi="Arial" w:cs="Arial"/>
        </w:rPr>
        <w:t>города Бородино</w:t>
      </w:r>
    </w:p>
    <w:p w:rsidR="00EE5795" w:rsidRDefault="00EE5795" w:rsidP="00EE5795">
      <w:pPr>
        <w:spacing w:after="0"/>
        <w:jc w:val="right"/>
        <w:rPr>
          <w:rFonts w:ascii="Arial" w:hAnsi="Arial" w:cs="Arial"/>
        </w:rPr>
      </w:pPr>
      <w:r w:rsidRPr="00EE5795">
        <w:rPr>
          <w:rFonts w:ascii="Arial" w:hAnsi="Arial" w:cs="Arial"/>
        </w:rPr>
        <w:t xml:space="preserve">от  № </w:t>
      </w:r>
    </w:p>
    <w:p w:rsidR="00EE5795" w:rsidRPr="00EE5795" w:rsidRDefault="00EE5795" w:rsidP="00EE5795">
      <w:pPr>
        <w:spacing w:after="0"/>
        <w:jc w:val="right"/>
        <w:rPr>
          <w:rFonts w:ascii="Arial" w:hAnsi="Arial" w:cs="Arial"/>
        </w:rPr>
      </w:pPr>
    </w:p>
    <w:p w:rsidR="00EE5795" w:rsidRDefault="00EE5795" w:rsidP="00EE5795">
      <w:pPr>
        <w:spacing w:after="0"/>
        <w:jc w:val="right"/>
      </w:pPr>
    </w:p>
    <w:p w:rsidR="00EE5795" w:rsidRPr="00EE5795" w:rsidRDefault="00EE5795" w:rsidP="00EE57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lang w:eastAsia="zh-CN"/>
        </w:rPr>
      </w:pPr>
      <w:r w:rsidRPr="00EE5795">
        <w:rPr>
          <w:rFonts w:ascii="Arial" w:eastAsia="Times New Roman" w:hAnsi="Arial" w:cs="Arial"/>
          <w:color w:val="00000A"/>
          <w:kern w:val="1"/>
          <w:lang w:eastAsia="zh-CN"/>
        </w:rPr>
        <w:t>Размер платы за жилое помещение</w:t>
      </w:r>
    </w:p>
    <w:p w:rsidR="00EE5795" w:rsidRPr="00EE5795" w:rsidRDefault="00EE5795" w:rsidP="00EE57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lang w:eastAsia="zh-CN"/>
        </w:rPr>
      </w:pPr>
      <w:r w:rsidRPr="00EE5795">
        <w:rPr>
          <w:rFonts w:ascii="Arial" w:eastAsia="Times New Roman" w:hAnsi="Arial" w:cs="Arial"/>
          <w:color w:val="00000A"/>
          <w:kern w:val="1"/>
          <w:lang w:eastAsia="zh-CN"/>
        </w:rPr>
        <w:t>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EE5795" w:rsidRDefault="00EE5795" w:rsidP="00EE5795">
      <w:pPr>
        <w:spacing w:after="0"/>
        <w:jc w:val="center"/>
      </w:pPr>
    </w:p>
    <w:tbl>
      <w:tblPr>
        <w:tblW w:w="4755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28"/>
        <w:gridCol w:w="1736"/>
        <w:gridCol w:w="236"/>
        <w:gridCol w:w="1363"/>
        <w:gridCol w:w="1824"/>
        <w:gridCol w:w="1875"/>
      </w:tblGrid>
      <w:tr w:rsidR="00EE5795" w:rsidRPr="00EE5795" w:rsidTr="00A0408B">
        <w:trPr>
          <w:trHeight w:val="599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45" w:type="pct"/>
            <w:vMerge w:val="restar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796" w:type="pct"/>
            <w:gridSpan w:val="3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EE5795" w:rsidRPr="00EE5795" w:rsidTr="00A0408B">
        <w:trPr>
          <w:trHeight w:val="255"/>
          <w:jc w:val="center"/>
        </w:trPr>
        <w:tc>
          <w:tcPr>
            <w:tcW w:w="302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45" w:type="pct"/>
            <w:vMerge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8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Всего руб. с 1 кв. метра</w:t>
            </w: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в том числе:</w:t>
            </w:r>
          </w:p>
        </w:tc>
      </w:tr>
      <w:tr w:rsidR="00EE5795" w:rsidRPr="00EE5795" w:rsidTr="00A0408B">
        <w:trPr>
          <w:trHeight w:val="2254"/>
          <w:jc w:val="center"/>
        </w:trPr>
        <w:tc>
          <w:tcPr>
            <w:tcW w:w="302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45" w:type="pct"/>
            <w:vMerge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8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EE5795" w:rsidRPr="00EE5795" w:rsidTr="00A0408B">
        <w:trPr>
          <w:trHeight w:val="1404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Многоквартирные дома 1-2 этажа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Заводская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6, </w:t>
            </w: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Солнечный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4, </w:t>
            </w: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Советская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43, 45, 47, 49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Строительный: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2, 4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30,00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8,10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21,90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EE5795" w:rsidRPr="00EE5795" w:rsidTr="00A0408B">
        <w:trPr>
          <w:trHeight w:val="1404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Многоквартирные дома  1-2 этажа, 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Маяковского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21, </w:t>
            </w: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Горького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3, 4, 7, 8,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9 Мая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42-50, 52, 54, 56, 58, 60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Шахтерский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5, </w:t>
            </w: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Октябрьская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60, </w:t>
            </w: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Строительный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6, </w:t>
            </w: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Советская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40,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35,00</w:t>
            </w: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9,45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25,55</w:t>
            </w:r>
          </w:p>
        </w:tc>
      </w:tr>
      <w:tr w:rsidR="00EE5795" w:rsidRPr="00EE5795" w:rsidTr="00A0408B">
        <w:trPr>
          <w:trHeight w:val="1404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Многоквартирные дома 3-5 этажей 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Ленина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46, 48, 49, 51, 52, 52а, 53, 55, 56, 57, 58, 60, 62, 62а, 63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Победы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1, 2, 3, 5, 6, 7, 8, 11, 12, 13, 14, 15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Стахановский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5, 6, 7, 8, 9, 10, 11, 12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Октябрьская: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62, 76, 82, 83, 84, 85, 86, 87,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lastRenderedPageBreak/>
              <w:t>9 Мая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93, 95, 95а, 97,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Заводская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2, 4, 8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Щетинкина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23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Солнечный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2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Рождественская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1а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Гоголя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6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Советская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34, 51, 53, 64, 66, 70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lastRenderedPageBreak/>
              <w:t>30,00</w:t>
            </w: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8,10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21,90</w:t>
            </w:r>
          </w:p>
        </w:tc>
      </w:tr>
      <w:tr w:rsidR="00EE5795" w:rsidRPr="00EE5795" w:rsidTr="00A0408B">
        <w:trPr>
          <w:trHeight w:val="1404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Многоквартирные дома 3-5 этажей 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Маяковского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: 27, 28, 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Нагорная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39, 41, 41а, 43, 45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9 Мая: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51, 53, 55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Комсомольская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12, 14, 15, 17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Октябрьская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48, 50, 52, 54, 56, 58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Горького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1, 2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Советская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: 52, 55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35,00</w:t>
            </w: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9,45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25,55</w:t>
            </w:r>
          </w:p>
        </w:tc>
      </w:tr>
      <w:tr w:rsidR="00EE5795" w:rsidRPr="00EE5795" w:rsidTr="00A0408B">
        <w:trPr>
          <w:trHeight w:val="1404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Многоквартирные дома 6-9 этажей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Стахановский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4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30,00</w:t>
            </w: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8,10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21,90</w:t>
            </w:r>
          </w:p>
        </w:tc>
      </w:tr>
      <w:tr w:rsidR="00EE5795" w:rsidRPr="00EE5795" w:rsidTr="00A0408B">
        <w:trPr>
          <w:trHeight w:val="818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Многоквартирный дом 3-5 этажей  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Ленина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47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60,61</w:t>
            </w: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3,86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56,75</w:t>
            </w:r>
          </w:p>
        </w:tc>
      </w:tr>
      <w:tr w:rsidR="00EE5795" w:rsidRPr="00EE5795" w:rsidTr="00A0408B">
        <w:trPr>
          <w:trHeight w:val="818"/>
          <w:jc w:val="center"/>
        </w:trPr>
        <w:tc>
          <w:tcPr>
            <w:tcW w:w="302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5" w:type="pct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Многоквартирный дом </w:t>
            </w:r>
          </w:p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1-2 этажа </w:t>
            </w:r>
          </w:p>
        </w:tc>
        <w:tc>
          <w:tcPr>
            <w:tcW w:w="959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9 Мая</w:t>
            </w: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 57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60,61</w:t>
            </w:r>
          </w:p>
        </w:tc>
        <w:tc>
          <w:tcPr>
            <w:tcW w:w="1007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3,86</w:t>
            </w:r>
          </w:p>
        </w:tc>
        <w:tc>
          <w:tcPr>
            <w:tcW w:w="1035" w:type="pct"/>
            <w:shd w:val="clear" w:color="auto" w:fill="auto"/>
          </w:tcPr>
          <w:p w:rsidR="00EE5795" w:rsidRPr="00EE5795" w:rsidRDefault="00EE5795" w:rsidP="00EE5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EE5795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56,75</w:t>
            </w:r>
          </w:p>
        </w:tc>
      </w:tr>
    </w:tbl>
    <w:p w:rsidR="00EE5795" w:rsidRDefault="00EE5795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EE5795">
      <w:pPr>
        <w:spacing w:after="0"/>
        <w:jc w:val="center"/>
      </w:pPr>
    </w:p>
    <w:p w:rsidR="008D00C2" w:rsidRDefault="008D00C2" w:rsidP="008D00C2">
      <w:pPr>
        <w:spacing w:after="0"/>
      </w:pPr>
    </w:p>
    <w:p w:rsidR="008D00C2" w:rsidRDefault="008D00C2" w:rsidP="00EE5795">
      <w:pPr>
        <w:spacing w:after="0"/>
        <w:jc w:val="center"/>
      </w:pPr>
    </w:p>
    <w:p w:rsidR="008D00C2" w:rsidRPr="00AC232D" w:rsidRDefault="008D00C2" w:rsidP="008D00C2">
      <w:pPr>
        <w:spacing w:after="0" w:line="240" w:lineRule="auto"/>
        <w:jc w:val="right"/>
        <w:rPr>
          <w:rFonts w:ascii="Arial" w:hAnsi="Arial" w:cs="Arial"/>
        </w:rPr>
      </w:pPr>
      <w:r w:rsidRPr="00AC232D">
        <w:rPr>
          <w:rFonts w:ascii="Arial" w:hAnsi="Arial" w:cs="Arial"/>
        </w:rPr>
        <w:t xml:space="preserve">Приложение 2 </w:t>
      </w:r>
    </w:p>
    <w:p w:rsidR="008D00C2" w:rsidRPr="00AC232D" w:rsidRDefault="008D00C2" w:rsidP="008D00C2">
      <w:pPr>
        <w:spacing w:after="0" w:line="240" w:lineRule="auto"/>
        <w:jc w:val="right"/>
        <w:rPr>
          <w:rFonts w:ascii="Arial" w:hAnsi="Arial" w:cs="Arial"/>
        </w:rPr>
      </w:pPr>
      <w:r w:rsidRPr="00AC232D">
        <w:rPr>
          <w:rFonts w:ascii="Arial" w:hAnsi="Arial" w:cs="Arial"/>
        </w:rPr>
        <w:t xml:space="preserve">к постановлению администрации </w:t>
      </w:r>
    </w:p>
    <w:p w:rsidR="008D00C2" w:rsidRPr="00AC232D" w:rsidRDefault="008D00C2" w:rsidP="008D00C2">
      <w:pPr>
        <w:spacing w:after="0" w:line="240" w:lineRule="auto"/>
        <w:jc w:val="right"/>
        <w:rPr>
          <w:rFonts w:ascii="Arial" w:hAnsi="Arial" w:cs="Arial"/>
        </w:rPr>
      </w:pPr>
      <w:r w:rsidRPr="00AC232D">
        <w:rPr>
          <w:rFonts w:ascii="Arial" w:hAnsi="Arial" w:cs="Arial"/>
        </w:rPr>
        <w:t xml:space="preserve">города Бородино </w:t>
      </w:r>
      <w:proofErr w:type="gramStart"/>
      <w:r w:rsidRPr="00AC232D">
        <w:rPr>
          <w:rFonts w:ascii="Arial" w:hAnsi="Arial" w:cs="Arial"/>
        </w:rPr>
        <w:t>от</w:t>
      </w:r>
      <w:proofErr w:type="gramEnd"/>
      <w:r w:rsidRPr="00AC232D">
        <w:rPr>
          <w:rFonts w:ascii="Arial" w:hAnsi="Arial" w:cs="Arial"/>
        </w:rPr>
        <w:t xml:space="preserve">  №  </w:t>
      </w:r>
    </w:p>
    <w:p w:rsidR="008D00C2" w:rsidRPr="00AC232D" w:rsidRDefault="008D00C2" w:rsidP="008D00C2">
      <w:pPr>
        <w:spacing w:after="0" w:line="240" w:lineRule="auto"/>
        <w:jc w:val="right"/>
        <w:rPr>
          <w:rFonts w:ascii="Arial" w:hAnsi="Arial" w:cs="Arial"/>
        </w:rPr>
      </w:pPr>
    </w:p>
    <w:p w:rsidR="008D00C2" w:rsidRPr="00AC232D" w:rsidRDefault="008D00C2" w:rsidP="008D00C2">
      <w:pPr>
        <w:spacing w:after="0" w:line="240" w:lineRule="auto"/>
        <w:jc w:val="right"/>
        <w:rPr>
          <w:rFonts w:ascii="Arial" w:hAnsi="Arial" w:cs="Arial"/>
        </w:rPr>
      </w:pPr>
    </w:p>
    <w:p w:rsidR="008D00C2" w:rsidRDefault="008D00C2" w:rsidP="008D00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C232D">
        <w:rPr>
          <w:rFonts w:ascii="Arial" w:hAnsi="Arial" w:cs="Arial"/>
        </w:rPr>
        <w:t>оложение</w:t>
      </w:r>
      <w:r>
        <w:rPr>
          <w:rFonts w:ascii="Arial" w:hAnsi="Arial" w:cs="Arial"/>
        </w:rPr>
        <w:t xml:space="preserve"> о размере платы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8D00C2" w:rsidRDefault="008D00C2" w:rsidP="008D00C2">
      <w:pPr>
        <w:spacing w:after="0" w:line="240" w:lineRule="auto"/>
        <w:jc w:val="center"/>
        <w:rPr>
          <w:rFonts w:ascii="Arial" w:hAnsi="Arial" w:cs="Arial"/>
        </w:rPr>
      </w:pPr>
    </w:p>
    <w:p w:rsidR="008D00C2" w:rsidRDefault="008D00C2" w:rsidP="008D00C2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Arial" w:hAnsi="Arial" w:cs="Arial"/>
          <w:b/>
        </w:rPr>
      </w:pPr>
      <w:r w:rsidRPr="008056D5">
        <w:rPr>
          <w:rFonts w:ascii="Arial" w:hAnsi="Arial" w:cs="Arial"/>
          <w:b/>
        </w:rPr>
        <w:t xml:space="preserve">Общие </w:t>
      </w:r>
      <w:r>
        <w:rPr>
          <w:rFonts w:ascii="Arial" w:hAnsi="Arial" w:cs="Arial"/>
          <w:b/>
        </w:rPr>
        <w:t>положения</w:t>
      </w:r>
    </w:p>
    <w:p w:rsidR="008D00C2" w:rsidRPr="008056D5" w:rsidRDefault="008D00C2" w:rsidP="008D00C2">
      <w:pPr>
        <w:pStyle w:val="a3"/>
        <w:spacing w:after="0" w:line="240" w:lineRule="auto"/>
        <w:ind w:left="0" w:firstLine="567"/>
        <w:rPr>
          <w:rFonts w:ascii="Arial" w:hAnsi="Arial" w:cs="Arial"/>
          <w:b/>
        </w:rPr>
      </w:pPr>
    </w:p>
    <w:p w:rsidR="008D00C2" w:rsidRDefault="008D00C2" w:rsidP="008D00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6D5D04">
        <w:rPr>
          <w:rFonts w:ascii="Arial" w:hAnsi="Arial" w:cs="Arial"/>
        </w:rPr>
        <w:t>При установлении размера платы за наем жилого помещения необходимо учитывать положения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 жилого помещения и коммунальных услуг</w:t>
      </w:r>
      <w:r>
        <w:rPr>
          <w:rFonts w:ascii="Arial" w:hAnsi="Arial" w:cs="Arial"/>
        </w:rPr>
        <w:t>.</w:t>
      </w:r>
    </w:p>
    <w:p w:rsidR="008D00C2" w:rsidRDefault="008D00C2" w:rsidP="008D00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Плата за наем начисляется гражданам, проживающим в жилых помещениях муниципального жилищного фонда по договорам социального найма и договорам найма.</w:t>
      </w:r>
    </w:p>
    <w:p w:rsidR="008D00C2" w:rsidRDefault="008D00C2" w:rsidP="008D00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платы за наем жилого помещения определяется исходя из занимаемой общей площади жилого помещения, качества и благоустройства жилого помещения, а также от месторасположения дома.</w:t>
      </w:r>
    </w:p>
    <w:p w:rsidR="008D00C2" w:rsidRDefault="008D00C2" w:rsidP="008D00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Базовый размер платы за наем жилого помещения зависит от средней цены на 1 кв. м. на вторичном рынке жилья в муниципальном образовании, в котором находится жилое помещение муниципального жилищного фонда, предоставляемого по договору социального найма.</w:t>
      </w:r>
    </w:p>
    <w:p w:rsidR="008D00C2" w:rsidRDefault="008D00C2" w:rsidP="008D00C2">
      <w:pPr>
        <w:spacing w:after="0" w:line="240" w:lineRule="auto"/>
        <w:jc w:val="both"/>
        <w:rPr>
          <w:rFonts w:ascii="Arial" w:hAnsi="Arial" w:cs="Arial"/>
        </w:rPr>
      </w:pPr>
    </w:p>
    <w:p w:rsidR="008D00C2" w:rsidRDefault="008D00C2" w:rsidP="008D00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D854EA">
        <w:rPr>
          <w:rFonts w:ascii="Arial" w:hAnsi="Arial" w:cs="Arial"/>
          <w:b/>
        </w:rPr>
        <w:t>Размер платы за нам жилого помещения</w:t>
      </w:r>
      <w:proofErr w:type="gramEnd"/>
    </w:p>
    <w:p w:rsidR="008D00C2" w:rsidRDefault="008D00C2" w:rsidP="008D00C2">
      <w:pPr>
        <w:spacing w:after="0" w:line="240" w:lineRule="auto"/>
        <w:jc w:val="center"/>
        <w:rPr>
          <w:rFonts w:ascii="Arial" w:hAnsi="Arial" w:cs="Arial"/>
          <w:b/>
        </w:rPr>
      </w:pPr>
    </w:p>
    <w:p w:rsidR="008D00C2" w:rsidRDefault="008D00C2" w:rsidP="008D00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Размер платы за наем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8D00C2" w:rsidRDefault="008D00C2" w:rsidP="008D00C2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8D00C2" w:rsidRDefault="008D00C2" w:rsidP="008D00C2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Формула 1</w:t>
      </w:r>
    </w:p>
    <w:p w:rsidR="008D00C2" w:rsidRDefault="008D00C2" w:rsidP="008D00C2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8D00C2" w:rsidRPr="00D854EA" w:rsidRDefault="008D00C2" w:rsidP="008D00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gram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proofErr w:type="gram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Нб</w:t>
      </w:r>
      <w:proofErr w:type="spell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x Кс x </w:t>
      </w: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Пj</w:t>
      </w:r>
      <w:proofErr w:type="spell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D00C2" w:rsidRPr="00D854EA" w:rsidRDefault="008D00C2" w:rsidP="008D0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54E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D00C2" w:rsidRPr="00D854EA" w:rsidRDefault="008D00C2" w:rsidP="008D00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gram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proofErr w:type="gram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j-</w:t>
      </w: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D00C2" w:rsidRPr="00D854EA" w:rsidRDefault="008D00C2" w:rsidP="008D00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Нб</w:t>
      </w:r>
      <w:proofErr w:type="spell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8D00C2" w:rsidRPr="00D854EA" w:rsidRDefault="008D00C2" w:rsidP="008D00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proofErr w:type="gram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D00C2" w:rsidRPr="00D854EA" w:rsidRDefault="008D00C2" w:rsidP="008D00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54EA">
        <w:rPr>
          <w:rFonts w:ascii="Arial" w:eastAsia="Times New Roman" w:hAnsi="Arial" w:cs="Arial"/>
          <w:sz w:val="24"/>
          <w:szCs w:val="24"/>
          <w:lang w:eastAsia="ru-RU"/>
        </w:rPr>
        <w:t>Кс - коэффициент соответствия платы;</w:t>
      </w:r>
    </w:p>
    <w:p w:rsidR="008D00C2" w:rsidRDefault="008D00C2" w:rsidP="008D00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proofErr w:type="gram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- общая площадь j-</w:t>
      </w:r>
      <w:proofErr w:type="spellStart"/>
      <w:r w:rsidRPr="00D854EA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D854EA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8D00C2" w:rsidRDefault="008D00C2" w:rsidP="008D0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0C2" w:rsidRDefault="008D00C2" w:rsidP="008D00C2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Величина соответствия платы устанавливается администрацией города Бородино исходя из социально-экономических условий в данном муниципальном образовании, в интервале </w:t>
      </w:r>
      <w:r w:rsidRPr="00150624">
        <w:rPr>
          <w:rFonts w:ascii="Arial" w:eastAsia="Times New Roman" w:hAnsi="Arial" w:cs="Arial"/>
          <w:sz w:val="24"/>
          <w:szCs w:val="24"/>
          <w:lang w:eastAsia="ru-RU"/>
        </w:rPr>
        <w:t>[</w:t>
      </w:r>
      <w:r>
        <w:rPr>
          <w:rFonts w:ascii="Arial" w:eastAsia="Times New Roman" w:hAnsi="Arial" w:cs="Arial"/>
          <w:sz w:val="24"/>
          <w:szCs w:val="24"/>
          <w:lang w:eastAsia="ru-RU"/>
        </w:rPr>
        <w:t>0;1</w:t>
      </w:r>
      <w:r w:rsidRPr="00150624">
        <w:rPr>
          <w:rFonts w:ascii="Arial" w:eastAsia="Times New Roman" w:hAnsi="Arial" w:cs="Arial"/>
          <w:sz w:val="24"/>
          <w:szCs w:val="24"/>
          <w:lang w:eastAsia="ru-RU"/>
        </w:rPr>
        <w:t>]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При этом Кс может быть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8D00C2" w:rsidRDefault="008D00C2" w:rsidP="008D00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0C2" w:rsidRDefault="008D00C2" w:rsidP="008D00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0624">
        <w:rPr>
          <w:rFonts w:ascii="Arial" w:eastAsia="Times New Roman" w:hAnsi="Arial" w:cs="Arial"/>
          <w:b/>
          <w:sz w:val="24"/>
          <w:szCs w:val="24"/>
          <w:lang w:eastAsia="ru-RU"/>
        </w:rPr>
        <w:t>Базовый размер платы за наем жилого помещения</w:t>
      </w:r>
    </w:p>
    <w:p w:rsidR="008D00C2" w:rsidRDefault="008D00C2" w:rsidP="008D00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0C2" w:rsidRDefault="008D00C2" w:rsidP="008D00C2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Базовый размер платы за наем жилого помещения определяется по формуле 2:</w:t>
      </w:r>
    </w:p>
    <w:p w:rsidR="008D00C2" w:rsidRDefault="008D00C2" w:rsidP="008D00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0C2" w:rsidRDefault="008D00C2" w:rsidP="008D00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Формула 2</w:t>
      </w:r>
    </w:p>
    <w:p w:rsidR="008D00C2" w:rsidRPr="00150624" w:rsidRDefault="008D00C2" w:rsidP="008D00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0C2" w:rsidRPr="00C972F4" w:rsidRDefault="008D00C2" w:rsidP="008D00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2F4">
        <w:rPr>
          <w:rFonts w:ascii="Arial" w:eastAsia="Times New Roman" w:hAnsi="Arial" w:cs="Arial"/>
          <w:sz w:val="24"/>
          <w:szCs w:val="24"/>
          <w:lang w:eastAsia="ru-RU"/>
        </w:rPr>
        <w:t xml:space="preserve">НБ = </w:t>
      </w:r>
      <w:proofErr w:type="spellStart"/>
      <w:r w:rsidRPr="00C972F4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C972F4">
        <w:rPr>
          <w:rFonts w:ascii="Arial" w:eastAsia="Times New Roman" w:hAnsi="Arial" w:cs="Arial"/>
          <w:sz w:val="24"/>
          <w:szCs w:val="24"/>
          <w:lang w:eastAsia="ru-RU"/>
        </w:rPr>
        <w:t xml:space="preserve"> x 0,001,</w:t>
      </w:r>
    </w:p>
    <w:p w:rsidR="008D00C2" w:rsidRPr="00C972F4" w:rsidRDefault="008D00C2" w:rsidP="008D0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2F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D00C2" w:rsidRPr="00C972F4" w:rsidRDefault="008D00C2" w:rsidP="008D00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2F4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помещения;</w:t>
      </w:r>
    </w:p>
    <w:p w:rsidR="008D00C2" w:rsidRDefault="008D00C2" w:rsidP="008D00C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972F4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C972F4">
        <w:rPr>
          <w:rFonts w:ascii="Arial" w:eastAsia="Times New Roman" w:hAnsi="Arial" w:cs="Arial"/>
          <w:sz w:val="24"/>
          <w:szCs w:val="24"/>
          <w:lang w:eastAsia="ru-RU"/>
        </w:rPr>
        <w:t xml:space="preserve"> 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8D00C2" w:rsidRDefault="008D00C2" w:rsidP="008D00C2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Средняя цена 1 кв. м. общей площади квартир на рынке жилья устанавливается Постановлением Администрации города Бородино.</w:t>
      </w:r>
    </w:p>
    <w:p w:rsidR="008D00C2" w:rsidRPr="008B0570" w:rsidRDefault="008D00C2" w:rsidP="008D00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0C2" w:rsidRDefault="008D00C2" w:rsidP="008D00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0570">
        <w:rPr>
          <w:rFonts w:ascii="Arial" w:eastAsia="Times New Roman" w:hAnsi="Arial" w:cs="Arial"/>
          <w:b/>
          <w:sz w:val="24"/>
          <w:szCs w:val="24"/>
          <w:lang w:eastAsia="ru-RU"/>
        </w:rPr>
        <w:t>Коэффициент, характеризующий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качество и благоустройство жилого помещения, месторасположение дома</w:t>
      </w:r>
    </w:p>
    <w:p w:rsidR="008D00C2" w:rsidRPr="008B0570" w:rsidRDefault="008D00C2" w:rsidP="008D00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0C2" w:rsidRDefault="008D00C2" w:rsidP="008D00C2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220"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D00C2" w:rsidRPr="008B0570" w:rsidRDefault="008D00C2" w:rsidP="008D00C2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2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570">
        <w:rPr>
          <w:rFonts w:ascii="Arial" w:hAnsi="Arial" w:cs="Arial"/>
          <w:sz w:val="24"/>
          <w:szCs w:val="24"/>
        </w:rPr>
        <w:t xml:space="preserve">Интегральное значение </w:t>
      </w:r>
      <w:proofErr w:type="spellStart"/>
      <w:r w:rsidRPr="008B0570">
        <w:rPr>
          <w:rFonts w:ascii="Arial" w:hAnsi="Arial" w:cs="Arial"/>
          <w:sz w:val="24"/>
          <w:szCs w:val="24"/>
        </w:rPr>
        <w:t>К</w:t>
      </w:r>
      <w:proofErr w:type="gramStart"/>
      <w:r w:rsidRPr="008B0570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8B0570">
        <w:rPr>
          <w:rFonts w:ascii="Arial" w:hAnsi="Arial" w:cs="Arial"/>
          <w:sz w:val="24"/>
          <w:szCs w:val="24"/>
        </w:rPr>
        <w:t xml:space="preserve"> для жилого помещения рассчитывается как</w:t>
      </w:r>
      <w:r w:rsidRPr="008B0570">
        <w:rPr>
          <w:rFonts w:ascii="Arial" w:hAnsi="Arial" w:cs="Arial"/>
        </w:rPr>
        <w:t xml:space="preserve"> </w:t>
      </w:r>
      <w:r w:rsidRPr="008B0570">
        <w:rPr>
          <w:rFonts w:ascii="Arial" w:hAnsi="Arial" w:cs="Arial"/>
          <w:sz w:val="24"/>
          <w:szCs w:val="24"/>
        </w:rPr>
        <w:t>средневзвешенное значение показателей по отдельным параметрам по формуле 3:</w:t>
      </w:r>
    </w:p>
    <w:p w:rsidR="008D00C2" w:rsidRPr="008B0570" w:rsidRDefault="008D00C2" w:rsidP="008D00C2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0570">
        <w:rPr>
          <w:rFonts w:ascii="Arial" w:hAnsi="Arial" w:cs="Arial"/>
          <w:sz w:val="24"/>
          <w:szCs w:val="24"/>
        </w:rPr>
        <w:t>Формула 3</w:t>
      </w:r>
    </w:p>
    <w:p w:rsidR="008D00C2" w:rsidRPr="008B0570" w:rsidRDefault="008D00C2" w:rsidP="008D00C2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8B0570">
        <w:rPr>
          <w:rFonts w:ascii="Arial" w:hAnsi="Arial" w:cs="Arial"/>
          <w:noProof/>
          <w:position w:val="-22"/>
          <w:sz w:val="24"/>
          <w:szCs w:val="24"/>
          <w:lang w:eastAsia="ru-RU"/>
        </w:rPr>
        <w:drawing>
          <wp:inline distT="0" distB="0" distL="0" distR="0" wp14:anchorId="728DEBE1" wp14:editId="499F02A2">
            <wp:extent cx="1390650" cy="428625"/>
            <wp:effectExtent l="0" t="0" r="0" b="9525"/>
            <wp:docPr id="1" name="Рисунок 1" descr="Описание: base_23675_21460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14605_3276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C2" w:rsidRPr="008B0570" w:rsidRDefault="008D00C2" w:rsidP="008D00C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8B0570">
        <w:rPr>
          <w:rFonts w:ascii="Arial" w:hAnsi="Arial" w:cs="Arial"/>
          <w:sz w:val="24"/>
          <w:szCs w:val="24"/>
        </w:rPr>
        <w:t>где:</w:t>
      </w:r>
    </w:p>
    <w:p w:rsidR="008D00C2" w:rsidRPr="008B0570" w:rsidRDefault="008D00C2" w:rsidP="008D00C2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B0570">
        <w:rPr>
          <w:rFonts w:ascii="Arial" w:hAnsi="Arial" w:cs="Arial"/>
          <w:sz w:val="24"/>
          <w:szCs w:val="24"/>
        </w:rPr>
        <w:t>К</w:t>
      </w:r>
      <w:proofErr w:type="gramStart"/>
      <w:r w:rsidRPr="008B0570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8B0570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D00C2" w:rsidRPr="008B0570" w:rsidRDefault="008D00C2" w:rsidP="008D00C2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0570">
        <w:rPr>
          <w:rFonts w:ascii="Arial" w:hAnsi="Arial" w:cs="Arial"/>
          <w:sz w:val="24"/>
          <w:szCs w:val="24"/>
        </w:rPr>
        <w:t>К</w:t>
      </w:r>
      <w:proofErr w:type="gramStart"/>
      <w:r w:rsidRPr="008B0570">
        <w:rPr>
          <w:rFonts w:ascii="Arial" w:hAnsi="Arial" w:cs="Arial"/>
          <w:sz w:val="24"/>
          <w:szCs w:val="24"/>
        </w:rPr>
        <w:t>1</w:t>
      </w:r>
      <w:proofErr w:type="gramEnd"/>
      <w:r w:rsidRPr="008B0570">
        <w:rPr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8D00C2" w:rsidRPr="008B0570" w:rsidRDefault="008D00C2" w:rsidP="008D00C2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0570">
        <w:rPr>
          <w:rFonts w:ascii="Arial" w:hAnsi="Arial" w:cs="Arial"/>
          <w:sz w:val="24"/>
          <w:szCs w:val="24"/>
        </w:rPr>
        <w:t>К</w:t>
      </w:r>
      <w:proofErr w:type="gramStart"/>
      <w:r w:rsidRPr="008B0570">
        <w:rPr>
          <w:rFonts w:ascii="Arial" w:hAnsi="Arial" w:cs="Arial"/>
          <w:sz w:val="24"/>
          <w:szCs w:val="24"/>
        </w:rPr>
        <w:t>2</w:t>
      </w:r>
      <w:proofErr w:type="gramEnd"/>
      <w:r w:rsidRPr="008B0570">
        <w:rPr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8D00C2" w:rsidRDefault="008D00C2" w:rsidP="008D00C2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К3 - коэффициент</w:t>
      </w:r>
      <w:r w:rsidRPr="008B0570">
        <w:rPr>
          <w:rFonts w:ascii="Arial" w:hAnsi="Arial" w:cs="Arial"/>
          <w:sz w:val="24"/>
          <w:szCs w:val="24"/>
        </w:rPr>
        <w:t xml:space="preserve"> месторасположени</w:t>
      </w:r>
      <w:r>
        <w:rPr>
          <w:rFonts w:ascii="Arial" w:hAnsi="Arial" w:cs="Arial"/>
          <w:sz w:val="24"/>
          <w:szCs w:val="24"/>
        </w:rPr>
        <w:t>я</w:t>
      </w:r>
      <w:r w:rsidRPr="008B0570">
        <w:rPr>
          <w:rFonts w:ascii="Arial" w:hAnsi="Arial" w:cs="Arial"/>
          <w:sz w:val="24"/>
          <w:szCs w:val="24"/>
        </w:rPr>
        <w:t xml:space="preserve"> дома.</w:t>
      </w:r>
    </w:p>
    <w:p w:rsidR="008D00C2" w:rsidRPr="008B0570" w:rsidRDefault="008D00C2" w:rsidP="008D00C2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8D00C2" w:rsidRPr="00634FAC" w:rsidRDefault="008D00C2" w:rsidP="008D00C2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2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34FAC">
        <w:rPr>
          <w:rFonts w:ascii="Arial" w:hAnsi="Arial" w:cs="Arial"/>
          <w:sz w:val="24"/>
          <w:szCs w:val="24"/>
        </w:rPr>
        <w:t>Значения показателей К</w:t>
      </w:r>
      <w:proofErr w:type="gramStart"/>
      <w:r w:rsidRPr="00634FAC">
        <w:rPr>
          <w:rFonts w:ascii="Arial" w:hAnsi="Arial" w:cs="Arial"/>
          <w:sz w:val="24"/>
          <w:szCs w:val="24"/>
        </w:rPr>
        <w:t>1</w:t>
      </w:r>
      <w:proofErr w:type="gramEnd"/>
      <w:r w:rsidRPr="00634FAC">
        <w:rPr>
          <w:rFonts w:ascii="Arial" w:hAnsi="Arial" w:cs="Arial"/>
          <w:sz w:val="24"/>
          <w:szCs w:val="24"/>
        </w:rPr>
        <w:t xml:space="preserve"> - К3 оцениваются в интервале [0,8; 1,3].</w:t>
      </w:r>
    </w:p>
    <w:p w:rsidR="008D00C2" w:rsidRDefault="008D00C2" w:rsidP="008D00C2">
      <w:pPr>
        <w:pStyle w:val="a3"/>
        <w:widowControl w:val="0"/>
        <w:autoSpaceDE w:val="0"/>
        <w:autoSpaceDN w:val="0"/>
        <w:spacing w:before="2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00C2" w:rsidRDefault="008D00C2" w:rsidP="008D00C2">
      <w:pPr>
        <w:pStyle w:val="a3"/>
        <w:widowControl w:val="0"/>
        <w:autoSpaceDE w:val="0"/>
        <w:autoSpaceDN w:val="0"/>
        <w:spacing w:before="2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коэффициентов, применяемых для расчета платы за наем жилого помещения, определяется по таблице:</w:t>
      </w:r>
    </w:p>
    <w:p w:rsidR="008D00C2" w:rsidRDefault="008D00C2" w:rsidP="008D00C2">
      <w:pPr>
        <w:pStyle w:val="a3"/>
        <w:widowControl w:val="0"/>
        <w:autoSpaceDE w:val="0"/>
        <w:autoSpaceDN w:val="0"/>
        <w:spacing w:before="220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47"/>
        <w:gridCol w:w="3023"/>
        <w:gridCol w:w="2101"/>
      </w:tblGrid>
      <w:tr w:rsidR="008D00C2" w:rsidTr="00DC5A82">
        <w:trPr>
          <w:jc w:val="center"/>
        </w:trPr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Потребительские качества</w:t>
            </w: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жилого помещения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  <w:vMerge w:val="restart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B0570">
              <w:rPr>
                <w:rFonts w:ascii="Arial" w:hAnsi="Arial" w:cs="Arial"/>
                <w:sz w:val="24"/>
                <w:szCs w:val="24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EAB">
              <w:rPr>
                <w:rFonts w:ascii="Arial" w:hAnsi="Arial" w:cs="Arial"/>
                <w:b/>
                <w:sz w:val="24"/>
                <w:szCs w:val="24"/>
              </w:rPr>
              <w:t>Материал стен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Кирпичные, монолитные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  <w:vMerge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Блочные, крупнопанельные, засыпные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  <w:vMerge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Деревянные, смешанные и прочие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  <w:vMerge w:val="restart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570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8B057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B0570">
              <w:rPr>
                <w:rFonts w:ascii="Arial" w:hAnsi="Arial" w:cs="Arial"/>
                <w:sz w:val="24"/>
                <w:szCs w:val="24"/>
              </w:rPr>
              <w:t xml:space="preserve"> - коэффициент, характеризующий благоустройство жилого помещения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EAB">
              <w:rPr>
                <w:rFonts w:ascii="Arial" w:hAnsi="Arial" w:cs="Arial"/>
                <w:b/>
                <w:sz w:val="24"/>
                <w:szCs w:val="24"/>
              </w:rPr>
              <w:t>Степень благоустройства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Благоустроенные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  <w:vMerge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Частично-благоустроенные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  <w:vMerge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Неблагоустроенные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8D00C2" w:rsidTr="00DC5A82">
        <w:trPr>
          <w:jc w:val="center"/>
        </w:trPr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К3 - коэффициент</w:t>
            </w:r>
            <w:r w:rsidRPr="008B0570">
              <w:rPr>
                <w:rFonts w:ascii="Arial" w:hAnsi="Arial" w:cs="Arial"/>
                <w:sz w:val="24"/>
                <w:szCs w:val="24"/>
              </w:rPr>
              <w:t xml:space="preserve"> месторасположени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B0570">
              <w:rPr>
                <w:rFonts w:ascii="Arial" w:hAnsi="Arial" w:cs="Arial"/>
                <w:sz w:val="24"/>
                <w:szCs w:val="24"/>
              </w:rPr>
              <w:t xml:space="preserve"> дома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город Бородино</w:t>
            </w:r>
          </w:p>
        </w:tc>
        <w:tc>
          <w:tcPr>
            <w:tcW w:w="0" w:type="auto"/>
          </w:tcPr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00C2" w:rsidRDefault="008D00C2" w:rsidP="00DC5A82">
            <w:pPr>
              <w:pStyle w:val="a3"/>
              <w:widowControl w:val="0"/>
              <w:autoSpaceDE w:val="0"/>
              <w:autoSpaceDN w:val="0"/>
              <w:spacing w:before="2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D00C2" w:rsidRDefault="008D00C2" w:rsidP="008D00C2">
      <w:pPr>
        <w:pStyle w:val="a3"/>
        <w:widowControl w:val="0"/>
        <w:autoSpaceDE w:val="0"/>
        <w:autoSpaceDN w:val="0"/>
        <w:spacing w:before="22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8D00C2" w:rsidRDefault="008D00C2" w:rsidP="00EE5795">
      <w:pPr>
        <w:spacing w:after="0"/>
        <w:jc w:val="center"/>
      </w:pPr>
    </w:p>
    <w:sectPr w:rsidR="008D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62CF"/>
    <w:multiLevelType w:val="multilevel"/>
    <w:tmpl w:val="BFDE30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3E44031"/>
    <w:multiLevelType w:val="multilevel"/>
    <w:tmpl w:val="A71A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5"/>
    <w:rsid w:val="00117A36"/>
    <w:rsid w:val="00467151"/>
    <w:rsid w:val="007F32AA"/>
    <w:rsid w:val="008D00C2"/>
    <w:rsid w:val="00E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C2"/>
    <w:pPr>
      <w:ind w:left="720"/>
      <w:contextualSpacing/>
    </w:pPr>
  </w:style>
  <w:style w:type="table" w:styleId="a4">
    <w:name w:val="Table Grid"/>
    <w:basedOn w:val="a1"/>
    <w:uiPriority w:val="59"/>
    <w:rsid w:val="008D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C2"/>
    <w:pPr>
      <w:ind w:left="720"/>
      <w:contextualSpacing/>
    </w:pPr>
  </w:style>
  <w:style w:type="table" w:styleId="a4">
    <w:name w:val="Table Grid"/>
    <w:basedOn w:val="a1"/>
    <w:uiPriority w:val="59"/>
    <w:rsid w:val="008D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Веретенников Александр Федотович</cp:lastModifiedBy>
  <cp:revision>3</cp:revision>
  <dcterms:created xsi:type="dcterms:W3CDTF">2024-02-12T01:38:00Z</dcterms:created>
  <dcterms:modified xsi:type="dcterms:W3CDTF">2024-03-27T03:57:00Z</dcterms:modified>
</cp:coreProperties>
</file>