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6DF" w:rsidRDefault="009656DF" w:rsidP="000E429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803F38" w:rsidRPr="00C74122" w:rsidTr="00BD6001">
        <w:tc>
          <w:tcPr>
            <w:tcW w:w="9639" w:type="dxa"/>
          </w:tcPr>
          <w:p w:rsidR="00803F38" w:rsidRDefault="00803F38" w:rsidP="00BD6001">
            <w:pPr>
              <w:pStyle w:val="a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КРАСНОЯРСКИЙ</w:t>
            </w:r>
            <w:r w:rsidRPr="00C74122">
              <w:rPr>
                <w:rFonts w:ascii="Arial" w:hAnsi="Arial" w:cs="Arial"/>
                <w:b/>
                <w:sz w:val="24"/>
                <w:szCs w:val="24"/>
              </w:rPr>
              <w:t xml:space="preserve"> КРА</w:t>
            </w:r>
            <w:r>
              <w:rPr>
                <w:rFonts w:ascii="Arial" w:hAnsi="Arial" w:cs="Arial"/>
                <w:b/>
                <w:sz w:val="24"/>
                <w:szCs w:val="24"/>
              </w:rPr>
              <w:t>Й</w:t>
            </w:r>
          </w:p>
          <w:p w:rsidR="00803F38" w:rsidRDefault="00803F38" w:rsidP="00BD6001">
            <w:pPr>
              <w:pStyle w:val="a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ГОРОДСКОЙ ОКРУГ ГОРОД БОРОДИНО КРАСНОЯРСКОГО КРАЯ</w:t>
            </w:r>
            <w:r w:rsidRPr="00C74122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A25140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b/>
                <w:sz w:val="24"/>
                <w:szCs w:val="24"/>
              </w:rPr>
              <w:t>ГОРОДА БОРОДИНО</w:t>
            </w:r>
          </w:p>
          <w:p w:rsidR="00803F38" w:rsidRPr="00C74122" w:rsidRDefault="00803F38" w:rsidP="00BD600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03F38" w:rsidRPr="00C74122" w:rsidRDefault="00803F38" w:rsidP="00BD6001">
            <w:pPr>
              <w:pStyle w:val="ae"/>
              <w:jc w:val="center"/>
              <w:rPr>
                <w:rFonts w:ascii="Arial" w:hAnsi="Arial" w:cs="Arial"/>
                <w:b/>
                <w:spacing w:val="4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РАСПОРЯЖЕНИЕ</w:t>
            </w:r>
          </w:p>
          <w:p w:rsidR="00803F38" w:rsidRPr="00C74122" w:rsidRDefault="00803F38" w:rsidP="00BD6001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03F38" w:rsidRPr="00C74122" w:rsidRDefault="006827F8" w:rsidP="00803F38">
      <w:pPr>
        <w:tabs>
          <w:tab w:val="center" w:pos="4677"/>
          <w:tab w:val="left" w:pos="8100"/>
          <w:tab w:val="left" w:pos="8808"/>
          <w:tab w:val="right" w:pos="9355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30.09.2021 </w:t>
      </w:r>
      <w:r>
        <w:rPr>
          <w:rFonts w:ascii="Arial" w:hAnsi="Arial" w:cs="Arial"/>
          <w:sz w:val="24"/>
          <w:szCs w:val="24"/>
        </w:rPr>
        <w:tab/>
      </w:r>
      <w:r w:rsidR="00803F38" w:rsidRPr="00C74122">
        <w:rPr>
          <w:rFonts w:ascii="Arial" w:hAnsi="Arial" w:cs="Arial"/>
          <w:sz w:val="24"/>
          <w:szCs w:val="24"/>
        </w:rPr>
        <w:t>г. Бородино</w:t>
      </w:r>
      <w:r>
        <w:rPr>
          <w:rFonts w:ascii="Arial" w:hAnsi="Arial" w:cs="Arial"/>
          <w:sz w:val="24"/>
          <w:szCs w:val="24"/>
        </w:rPr>
        <w:tab/>
        <w:t>№ 173</w:t>
      </w:r>
      <w:r w:rsidR="00803F38" w:rsidRPr="00C74122">
        <w:rPr>
          <w:rFonts w:ascii="Arial" w:hAnsi="Arial" w:cs="Arial"/>
          <w:sz w:val="24"/>
          <w:szCs w:val="24"/>
        </w:rPr>
        <w:tab/>
      </w:r>
      <w:r w:rsidR="00803F38">
        <w:rPr>
          <w:rFonts w:ascii="Arial" w:hAnsi="Arial" w:cs="Arial"/>
          <w:sz w:val="24"/>
          <w:szCs w:val="24"/>
        </w:rPr>
        <w:t xml:space="preserve">      </w:t>
      </w:r>
    </w:p>
    <w:p w:rsidR="00803F38" w:rsidRDefault="00DD1DA5" w:rsidP="00803F38">
      <w:pPr>
        <w:pStyle w:val="msonormalcxspmiddle"/>
        <w:autoSpaceDE w:val="0"/>
        <w:autoSpaceDN w:val="0"/>
        <w:adjustRightInd w:val="0"/>
        <w:spacing w:beforeAutospacing="0" w:after="0" w:afterAutospacing="0"/>
        <w:ind w:right="-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Об утверждении плана мероприятий по содействию развитию конкуренции в городе Бородино</w:t>
      </w:r>
    </w:p>
    <w:p w:rsidR="00803F38" w:rsidRDefault="00803F38" w:rsidP="00803F38">
      <w:pPr>
        <w:pStyle w:val="msonormalcxspmiddle"/>
        <w:autoSpaceDE w:val="0"/>
        <w:autoSpaceDN w:val="0"/>
        <w:adjustRightInd w:val="0"/>
        <w:spacing w:beforeAutospacing="0" w:after="0" w:afterAutospacing="0"/>
        <w:ind w:right="-1"/>
        <w:contextualSpacing/>
        <w:jc w:val="both"/>
        <w:rPr>
          <w:rFonts w:ascii="Arial" w:hAnsi="Arial" w:cs="Arial"/>
        </w:rPr>
      </w:pPr>
    </w:p>
    <w:p w:rsidR="00803F38" w:rsidRPr="005A3369" w:rsidRDefault="00803F38" w:rsidP="00803F38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</w:t>
      </w:r>
      <w:r w:rsidRPr="00DD1DA5">
        <w:rPr>
          <w:rFonts w:ascii="Arial" w:hAnsi="Arial" w:cs="Arial"/>
          <w:sz w:val="24"/>
          <w:szCs w:val="24"/>
        </w:rPr>
        <w:t xml:space="preserve">с </w:t>
      </w:r>
      <w:r w:rsidR="00DD1DA5" w:rsidRPr="00DD1DA5">
        <w:rPr>
          <w:rFonts w:ascii="Arial" w:eastAsia="SimSun" w:hAnsi="Arial" w:cs="Arial"/>
          <w:kern w:val="3"/>
          <w:sz w:val="24"/>
          <w:szCs w:val="24"/>
        </w:rPr>
        <w:t>распоряжением Правительства Российской Федерации от 17.04.2019 № 768-р «Об утверждении стандарта развития конкуренции в субъектах Российской Федерации»</w:t>
      </w:r>
      <w:r w:rsidRPr="005A3369">
        <w:rPr>
          <w:rFonts w:ascii="Arial" w:hAnsi="Arial" w:cs="Arial"/>
          <w:sz w:val="24"/>
          <w:szCs w:val="24"/>
        </w:rPr>
        <w:t xml:space="preserve">, </w:t>
      </w:r>
      <w:r w:rsidR="00B13066">
        <w:rPr>
          <w:rFonts w:ascii="Arial" w:hAnsi="Arial" w:cs="Arial"/>
          <w:sz w:val="24"/>
          <w:szCs w:val="24"/>
        </w:rPr>
        <w:t xml:space="preserve">руководствуясь </w:t>
      </w:r>
      <w:r w:rsidRPr="005A3369">
        <w:rPr>
          <w:rFonts w:ascii="Arial" w:hAnsi="Arial" w:cs="Arial"/>
          <w:sz w:val="24"/>
          <w:szCs w:val="24"/>
        </w:rPr>
        <w:t xml:space="preserve">Уставом города Бородино: </w:t>
      </w:r>
    </w:p>
    <w:p w:rsidR="00803F38" w:rsidRPr="005A3369" w:rsidRDefault="00803F38" w:rsidP="00803F38">
      <w:pPr>
        <w:pStyle w:val="ae"/>
        <w:ind w:firstLine="567"/>
        <w:jc w:val="both"/>
        <w:rPr>
          <w:rFonts w:ascii="Arial" w:hAnsi="Arial" w:cs="Arial"/>
          <w:sz w:val="24"/>
          <w:szCs w:val="24"/>
        </w:rPr>
      </w:pPr>
    </w:p>
    <w:p w:rsidR="00803F38" w:rsidRPr="005A3369" w:rsidRDefault="00803F38" w:rsidP="009365FA">
      <w:pPr>
        <w:pStyle w:val="ae"/>
        <w:numPr>
          <w:ilvl w:val="0"/>
          <w:numId w:val="8"/>
        </w:numPr>
        <w:ind w:left="0" w:right="140" w:firstLine="709"/>
        <w:jc w:val="both"/>
        <w:rPr>
          <w:rFonts w:ascii="Arial" w:hAnsi="Arial" w:cs="Arial"/>
          <w:sz w:val="24"/>
          <w:szCs w:val="24"/>
        </w:rPr>
      </w:pPr>
      <w:r w:rsidRPr="005A3369">
        <w:rPr>
          <w:rFonts w:ascii="Arial" w:hAnsi="Arial" w:cs="Arial"/>
          <w:sz w:val="24"/>
          <w:szCs w:val="24"/>
        </w:rPr>
        <w:t xml:space="preserve">Утвердить </w:t>
      </w:r>
      <w:r w:rsidR="008F1526">
        <w:rPr>
          <w:rFonts w:ascii="Arial" w:eastAsia="Calibri" w:hAnsi="Arial" w:cs="Arial"/>
          <w:sz w:val="24"/>
          <w:szCs w:val="24"/>
        </w:rPr>
        <w:t>п</w:t>
      </w:r>
      <w:r w:rsidR="00DD1DA5" w:rsidRPr="00DD1DA5">
        <w:rPr>
          <w:rFonts w:ascii="Arial" w:eastAsia="Calibri" w:hAnsi="Arial" w:cs="Arial"/>
          <w:sz w:val="24"/>
          <w:szCs w:val="24"/>
        </w:rPr>
        <w:t>лан мероприятий «дорожная карта»</w:t>
      </w:r>
      <w:r w:rsidR="008F1526">
        <w:rPr>
          <w:rFonts w:ascii="Arial" w:eastAsia="Calibri" w:hAnsi="Arial" w:cs="Arial"/>
          <w:sz w:val="24"/>
          <w:szCs w:val="24"/>
        </w:rPr>
        <w:t xml:space="preserve"> по содействию</w:t>
      </w:r>
      <w:r w:rsidR="00DD1DA5" w:rsidRPr="00DD1DA5">
        <w:rPr>
          <w:rFonts w:ascii="Arial" w:eastAsia="Calibri" w:hAnsi="Arial" w:cs="Arial"/>
          <w:sz w:val="24"/>
          <w:szCs w:val="24"/>
        </w:rPr>
        <w:t xml:space="preserve"> развитию</w:t>
      </w:r>
      <w:r w:rsidR="008F1526">
        <w:rPr>
          <w:rFonts w:ascii="Arial" w:eastAsia="Calibri" w:hAnsi="Arial" w:cs="Arial"/>
          <w:sz w:val="24"/>
          <w:szCs w:val="24"/>
        </w:rPr>
        <w:t xml:space="preserve"> </w:t>
      </w:r>
      <w:r w:rsidR="00DD1DA5" w:rsidRPr="00DD1DA5">
        <w:rPr>
          <w:rFonts w:ascii="Arial" w:eastAsia="Calibri" w:hAnsi="Arial" w:cs="Arial"/>
          <w:sz w:val="24"/>
          <w:szCs w:val="24"/>
        </w:rPr>
        <w:t>конкуренции в городе Бородино на 2022-2025 годы</w:t>
      </w:r>
      <w:r w:rsidRPr="00DD1DA5">
        <w:rPr>
          <w:rFonts w:ascii="Arial" w:hAnsi="Arial" w:cs="Arial"/>
          <w:sz w:val="24"/>
          <w:szCs w:val="24"/>
        </w:rPr>
        <w:t xml:space="preserve"> согласно приложению 1.</w:t>
      </w:r>
    </w:p>
    <w:p w:rsidR="00803F38" w:rsidRPr="005A3369" w:rsidRDefault="00803F38" w:rsidP="00803F38">
      <w:pPr>
        <w:pStyle w:val="ae"/>
        <w:numPr>
          <w:ilvl w:val="0"/>
          <w:numId w:val="8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5A3369">
        <w:rPr>
          <w:rFonts w:ascii="Arial" w:hAnsi="Arial" w:cs="Arial"/>
          <w:sz w:val="24"/>
          <w:szCs w:val="24"/>
        </w:rPr>
        <w:t xml:space="preserve">Утвердить </w:t>
      </w:r>
      <w:r w:rsidR="00D9796B">
        <w:rPr>
          <w:rFonts w:ascii="Arial" w:hAnsi="Arial" w:cs="Arial"/>
          <w:sz w:val="24"/>
          <w:szCs w:val="24"/>
        </w:rPr>
        <w:t>к</w:t>
      </w:r>
      <w:r w:rsidR="009F1DB3">
        <w:rPr>
          <w:rFonts w:ascii="Arial" w:hAnsi="Arial" w:cs="Arial"/>
          <w:sz w:val="24"/>
          <w:szCs w:val="24"/>
        </w:rPr>
        <w:t>лючевые показатели развития конкуренции</w:t>
      </w:r>
      <w:r w:rsidR="000A4D79">
        <w:rPr>
          <w:rFonts w:ascii="Arial" w:hAnsi="Arial" w:cs="Arial"/>
          <w:sz w:val="24"/>
          <w:szCs w:val="24"/>
        </w:rPr>
        <w:t xml:space="preserve"> в </w:t>
      </w:r>
      <w:r w:rsidR="00630DED">
        <w:rPr>
          <w:rFonts w:ascii="Arial" w:hAnsi="Arial" w:cs="Arial"/>
          <w:sz w:val="24"/>
          <w:szCs w:val="24"/>
        </w:rPr>
        <w:t>отраслях</w:t>
      </w:r>
      <w:r w:rsidR="000A4D79">
        <w:rPr>
          <w:rFonts w:ascii="Arial" w:hAnsi="Arial" w:cs="Arial"/>
          <w:sz w:val="24"/>
          <w:szCs w:val="24"/>
        </w:rPr>
        <w:t xml:space="preserve"> (сферах, товарных рынках) экономики</w:t>
      </w:r>
      <w:r w:rsidR="009F1DB3">
        <w:rPr>
          <w:rFonts w:ascii="Arial" w:hAnsi="Arial" w:cs="Arial"/>
          <w:sz w:val="24"/>
          <w:szCs w:val="24"/>
        </w:rPr>
        <w:t xml:space="preserve"> в городе Бородино </w:t>
      </w:r>
      <w:r w:rsidRPr="005A3369">
        <w:rPr>
          <w:rFonts w:ascii="Arial" w:hAnsi="Arial" w:cs="Arial"/>
          <w:sz w:val="24"/>
          <w:szCs w:val="24"/>
        </w:rPr>
        <w:t>согласно приложению 2.</w:t>
      </w:r>
    </w:p>
    <w:p w:rsidR="00803F38" w:rsidRPr="005A3369" w:rsidRDefault="00803F38" w:rsidP="00803F38">
      <w:pPr>
        <w:pStyle w:val="ae"/>
        <w:numPr>
          <w:ilvl w:val="0"/>
          <w:numId w:val="8"/>
        </w:num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A3369">
        <w:rPr>
          <w:rFonts w:ascii="Arial" w:eastAsia="Calibri" w:hAnsi="Arial" w:cs="Arial"/>
          <w:sz w:val="24"/>
          <w:szCs w:val="24"/>
        </w:rPr>
        <w:t xml:space="preserve">Настоящее распоряжение подлежит </w:t>
      </w:r>
      <w:r>
        <w:rPr>
          <w:rFonts w:ascii="Arial" w:eastAsia="Calibri" w:hAnsi="Arial" w:cs="Arial"/>
          <w:sz w:val="24"/>
          <w:szCs w:val="24"/>
        </w:rPr>
        <w:t xml:space="preserve">официальному </w:t>
      </w:r>
      <w:r w:rsidRPr="005A3369">
        <w:rPr>
          <w:rFonts w:ascii="Arial" w:eastAsia="Calibri" w:hAnsi="Arial" w:cs="Arial"/>
          <w:sz w:val="24"/>
          <w:szCs w:val="24"/>
        </w:rPr>
        <w:t xml:space="preserve">опубликованию в газете «Бородинский вестник» </w:t>
      </w:r>
      <w:r w:rsidRPr="005A3369"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sz w:val="24"/>
          <w:szCs w:val="24"/>
        </w:rPr>
        <w:t>размещению на официальном интернет-сайте муниципального образования город Бородино.</w:t>
      </w:r>
    </w:p>
    <w:p w:rsidR="00803F38" w:rsidRPr="005A3369" w:rsidRDefault="00803F38" w:rsidP="00803F38">
      <w:pPr>
        <w:pStyle w:val="ae"/>
        <w:numPr>
          <w:ilvl w:val="0"/>
          <w:numId w:val="8"/>
        </w:num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5A3369">
        <w:rPr>
          <w:rFonts w:ascii="Arial" w:hAnsi="Arial" w:cs="Arial"/>
          <w:sz w:val="24"/>
          <w:szCs w:val="24"/>
        </w:rPr>
        <w:t xml:space="preserve">Контроль </w:t>
      </w:r>
      <w:r>
        <w:rPr>
          <w:rFonts w:ascii="Arial" w:hAnsi="Arial" w:cs="Arial"/>
          <w:sz w:val="24"/>
          <w:szCs w:val="24"/>
        </w:rPr>
        <w:t>за</w:t>
      </w:r>
      <w:proofErr w:type="gramEnd"/>
      <w:r w:rsidRPr="005A3369">
        <w:rPr>
          <w:rFonts w:ascii="Arial" w:hAnsi="Arial" w:cs="Arial"/>
          <w:sz w:val="24"/>
          <w:szCs w:val="24"/>
        </w:rPr>
        <w:t xml:space="preserve"> исполнением настоящего распоряжения </w:t>
      </w:r>
      <w:r>
        <w:rPr>
          <w:rFonts w:ascii="Arial" w:hAnsi="Arial" w:cs="Arial"/>
          <w:sz w:val="24"/>
          <w:szCs w:val="24"/>
        </w:rPr>
        <w:t>оставляю за собой.</w:t>
      </w:r>
    </w:p>
    <w:p w:rsidR="00803F38" w:rsidRPr="005A3369" w:rsidRDefault="00803F38" w:rsidP="00803F38">
      <w:pPr>
        <w:pStyle w:val="ae"/>
        <w:numPr>
          <w:ilvl w:val="0"/>
          <w:numId w:val="8"/>
        </w:num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A33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Настоящее распоряжение вступает в силу со дня, следующего за днем его официального опубликования. </w:t>
      </w:r>
      <w:r w:rsidRPr="005A3369">
        <w:rPr>
          <w:rFonts w:ascii="Arial" w:hAnsi="Arial" w:cs="Arial"/>
          <w:sz w:val="24"/>
          <w:szCs w:val="24"/>
        </w:rPr>
        <w:t xml:space="preserve">   </w:t>
      </w:r>
    </w:p>
    <w:p w:rsidR="00803F38" w:rsidRPr="005A3369" w:rsidRDefault="00803F38" w:rsidP="00803F38">
      <w:pPr>
        <w:pStyle w:val="ae"/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</w:p>
    <w:p w:rsidR="00803F38" w:rsidRDefault="00803F38" w:rsidP="00803F38">
      <w:pPr>
        <w:pStyle w:val="ae"/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</w:p>
    <w:p w:rsidR="00803F38" w:rsidRDefault="00803F38" w:rsidP="00803F38">
      <w:pPr>
        <w:pStyle w:val="ae"/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</w:p>
    <w:p w:rsidR="00803F38" w:rsidRDefault="00803F38" w:rsidP="00803F38">
      <w:pPr>
        <w:pStyle w:val="ae"/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</w:p>
    <w:p w:rsidR="00803F38" w:rsidRDefault="00803F38" w:rsidP="00803F38">
      <w:pPr>
        <w:pStyle w:val="ae"/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</w:p>
    <w:p w:rsidR="00803F38" w:rsidRPr="00C74122" w:rsidRDefault="009723A7" w:rsidP="00803F38">
      <w:pPr>
        <w:pStyle w:val="consplusnormalcxsplast"/>
        <w:tabs>
          <w:tab w:val="left" w:pos="851"/>
        </w:tabs>
        <w:contextualSpacing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 Главы</w:t>
      </w:r>
      <w:r w:rsidR="00803F38" w:rsidRPr="00C74122">
        <w:rPr>
          <w:rFonts w:ascii="Arial" w:hAnsi="Arial" w:cs="Arial"/>
        </w:rPr>
        <w:t xml:space="preserve"> города Бородино</w:t>
      </w:r>
      <w:r w:rsidR="00803F38" w:rsidRPr="00C74122">
        <w:rPr>
          <w:rFonts w:ascii="Arial" w:hAnsi="Arial" w:cs="Arial"/>
        </w:rPr>
        <w:tab/>
      </w:r>
      <w:r w:rsidR="00803F38" w:rsidRPr="00C74122">
        <w:rPr>
          <w:rFonts w:ascii="Arial" w:hAnsi="Arial" w:cs="Arial"/>
        </w:rPr>
        <w:tab/>
      </w:r>
      <w:r w:rsidR="00803F38" w:rsidRPr="00C74122">
        <w:rPr>
          <w:rFonts w:ascii="Arial" w:hAnsi="Arial" w:cs="Arial"/>
        </w:rPr>
        <w:tab/>
      </w:r>
      <w:r w:rsidR="00803F38" w:rsidRPr="00C74122">
        <w:rPr>
          <w:rFonts w:ascii="Arial" w:hAnsi="Arial" w:cs="Arial"/>
        </w:rPr>
        <w:tab/>
      </w:r>
      <w:r w:rsidR="00803F38" w:rsidRPr="00C74122">
        <w:rPr>
          <w:rFonts w:ascii="Arial" w:hAnsi="Arial" w:cs="Arial"/>
        </w:rPr>
        <w:tab/>
        <w:t xml:space="preserve">               </w:t>
      </w:r>
      <w:r>
        <w:rPr>
          <w:rFonts w:ascii="Arial" w:hAnsi="Arial" w:cs="Arial"/>
        </w:rPr>
        <w:t xml:space="preserve">   А.В. Первухин</w:t>
      </w:r>
    </w:p>
    <w:p w:rsidR="00803F38" w:rsidRDefault="00803F38" w:rsidP="00803F38">
      <w:pPr>
        <w:pStyle w:val="consplusnormalcxsplast"/>
        <w:tabs>
          <w:tab w:val="left" w:pos="851"/>
        </w:tabs>
        <w:contextualSpacing/>
        <w:jc w:val="both"/>
        <w:rPr>
          <w:rFonts w:ascii="Arial" w:hAnsi="Arial" w:cs="Arial"/>
        </w:rPr>
      </w:pPr>
    </w:p>
    <w:p w:rsidR="00803F38" w:rsidRDefault="00803F38" w:rsidP="00803F38">
      <w:pPr>
        <w:pStyle w:val="consplusnormalcxsplast"/>
        <w:tabs>
          <w:tab w:val="left" w:pos="851"/>
        </w:tabs>
        <w:contextualSpacing/>
        <w:jc w:val="both"/>
        <w:rPr>
          <w:rFonts w:ascii="Arial" w:hAnsi="Arial" w:cs="Arial"/>
        </w:rPr>
      </w:pPr>
    </w:p>
    <w:p w:rsidR="00803F38" w:rsidRPr="00C74122" w:rsidRDefault="00803F38" w:rsidP="00803F38">
      <w:pPr>
        <w:pStyle w:val="consplusnormalcxsplast"/>
        <w:tabs>
          <w:tab w:val="left" w:pos="851"/>
        </w:tabs>
        <w:contextualSpacing/>
        <w:jc w:val="both"/>
        <w:rPr>
          <w:rFonts w:ascii="Arial" w:hAnsi="Arial" w:cs="Arial"/>
        </w:rPr>
      </w:pPr>
    </w:p>
    <w:p w:rsidR="00803F38" w:rsidRDefault="00803F38" w:rsidP="00803F38">
      <w:pPr>
        <w:pStyle w:val="consplusnormalcxsplast"/>
        <w:tabs>
          <w:tab w:val="left" w:pos="851"/>
        </w:tabs>
        <w:contextualSpacing/>
        <w:jc w:val="both"/>
        <w:rPr>
          <w:rFonts w:ascii="Arial" w:hAnsi="Arial" w:cs="Arial"/>
        </w:rPr>
      </w:pPr>
    </w:p>
    <w:p w:rsidR="00DD1DA5" w:rsidRDefault="00DD1DA5" w:rsidP="00803F38">
      <w:pPr>
        <w:pStyle w:val="consplusnormalcxsplast"/>
        <w:tabs>
          <w:tab w:val="left" w:pos="851"/>
        </w:tabs>
        <w:contextualSpacing/>
        <w:jc w:val="both"/>
        <w:rPr>
          <w:rFonts w:ascii="Arial" w:hAnsi="Arial" w:cs="Arial"/>
        </w:rPr>
      </w:pPr>
    </w:p>
    <w:p w:rsidR="00DD1DA5" w:rsidRDefault="00DD1DA5" w:rsidP="00803F38">
      <w:pPr>
        <w:pStyle w:val="consplusnormalcxsplast"/>
        <w:tabs>
          <w:tab w:val="left" w:pos="851"/>
        </w:tabs>
        <w:contextualSpacing/>
        <w:jc w:val="both"/>
        <w:rPr>
          <w:rFonts w:ascii="Arial" w:hAnsi="Arial" w:cs="Arial"/>
        </w:rPr>
      </w:pPr>
    </w:p>
    <w:p w:rsidR="00DD1DA5" w:rsidRDefault="00DD1DA5" w:rsidP="00803F38">
      <w:pPr>
        <w:pStyle w:val="consplusnormalcxsplast"/>
        <w:tabs>
          <w:tab w:val="left" w:pos="851"/>
        </w:tabs>
        <w:contextualSpacing/>
        <w:jc w:val="both"/>
        <w:rPr>
          <w:rFonts w:ascii="Arial" w:hAnsi="Arial" w:cs="Arial"/>
        </w:rPr>
      </w:pPr>
    </w:p>
    <w:p w:rsidR="00DD1DA5" w:rsidRDefault="00DD1DA5" w:rsidP="00803F38">
      <w:pPr>
        <w:pStyle w:val="consplusnormalcxsplast"/>
        <w:tabs>
          <w:tab w:val="left" w:pos="851"/>
        </w:tabs>
        <w:contextualSpacing/>
        <w:jc w:val="both"/>
        <w:rPr>
          <w:rFonts w:ascii="Arial" w:hAnsi="Arial" w:cs="Arial"/>
        </w:rPr>
      </w:pPr>
    </w:p>
    <w:p w:rsidR="00DD1DA5" w:rsidRDefault="00DD1DA5" w:rsidP="00803F38">
      <w:pPr>
        <w:pStyle w:val="consplusnormalcxsplast"/>
        <w:tabs>
          <w:tab w:val="left" w:pos="851"/>
        </w:tabs>
        <w:contextualSpacing/>
        <w:jc w:val="both"/>
        <w:rPr>
          <w:rFonts w:ascii="Arial" w:hAnsi="Arial" w:cs="Arial"/>
        </w:rPr>
      </w:pPr>
    </w:p>
    <w:p w:rsidR="00DD1DA5" w:rsidRDefault="00DD1DA5" w:rsidP="00803F38">
      <w:pPr>
        <w:pStyle w:val="consplusnormalcxsplast"/>
        <w:tabs>
          <w:tab w:val="left" w:pos="851"/>
        </w:tabs>
        <w:contextualSpacing/>
        <w:jc w:val="both"/>
        <w:rPr>
          <w:rFonts w:ascii="Arial" w:hAnsi="Arial" w:cs="Arial"/>
        </w:rPr>
      </w:pPr>
    </w:p>
    <w:p w:rsidR="00DD1DA5" w:rsidRDefault="00DD1DA5" w:rsidP="00803F38">
      <w:pPr>
        <w:pStyle w:val="consplusnormalcxsplast"/>
        <w:tabs>
          <w:tab w:val="left" w:pos="851"/>
        </w:tabs>
        <w:contextualSpacing/>
        <w:jc w:val="both"/>
        <w:rPr>
          <w:rFonts w:ascii="Arial" w:hAnsi="Arial" w:cs="Arial"/>
        </w:rPr>
      </w:pPr>
    </w:p>
    <w:p w:rsidR="00803F38" w:rsidRDefault="00803F38" w:rsidP="00803F38">
      <w:pPr>
        <w:pStyle w:val="consplusnormalcxsplast"/>
        <w:tabs>
          <w:tab w:val="left" w:pos="851"/>
        </w:tabs>
        <w:contextualSpacing/>
        <w:jc w:val="both"/>
        <w:rPr>
          <w:rFonts w:ascii="Arial" w:hAnsi="Arial" w:cs="Arial"/>
        </w:rPr>
      </w:pPr>
    </w:p>
    <w:p w:rsidR="00803F38" w:rsidRDefault="00803F38" w:rsidP="00803F38">
      <w:pPr>
        <w:pStyle w:val="consplusnormalcxsplast"/>
        <w:tabs>
          <w:tab w:val="left" w:pos="851"/>
        </w:tabs>
        <w:contextualSpacing/>
        <w:jc w:val="both"/>
        <w:rPr>
          <w:rFonts w:ascii="Arial" w:hAnsi="Arial" w:cs="Arial"/>
        </w:rPr>
      </w:pPr>
    </w:p>
    <w:p w:rsidR="00803F38" w:rsidRDefault="00803F38" w:rsidP="00803F38">
      <w:pPr>
        <w:pStyle w:val="consplusnormalcxsplast"/>
        <w:tabs>
          <w:tab w:val="left" w:pos="851"/>
        </w:tabs>
        <w:contextualSpacing/>
        <w:jc w:val="both"/>
        <w:rPr>
          <w:rFonts w:ascii="Arial" w:hAnsi="Arial" w:cs="Arial"/>
        </w:rPr>
      </w:pPr>
    </w:p>
    <w:p w:rsidR="00982D5C" w:rsidRDefault="00982D5C" w:rsidP="00803F38">
      <w:pPr>
        <w:pStyle w:val="consplusnormalcxsplast"/>
        <w:tabs>
          <w:tab w:val="left" w:pos="851"/>
        </w:tabs>
        <w:contextualSpacing/>
        <w:jc w:val="both"/>
        <w:rPr>
          <w:rFonts w:ascii="Arial" w:hAnsi="Arial" w:cs="Arial"/>
        </w:rPr>
      </w:pPr>
    </w:p>
    <w:p w:rsidR="00982D5C" w:rsidRDefault="00982D5C" w:rsidP="00803F38">
      <w:pPr>
        <w:pStyle w:val="consplusnormalcxsplast"/>
        <w:tabs>
          <w:tab w:val="left" w:pos="851"/>
        </w:tabs>
        <w:contextualSpacing/>
        <w:jc w:val="both"/>
        <w:rPr>
          <w:rFonts w:ascii="Arial" w:hAnsi="Arial" w:cs="Arial"/>
        </w:rPr>
      </w:pPr>
    </w:p>
    <w:p w:rsidR="00803F38" w:rsidRDefault="00803F38" w:rsidP="00803F38">
      <w:pPr>
        <w:pStyle w:val="consplusnormalcxsplast"/>
        <w:tabs>
          <w:tab w:val="left" w:pos="851"/>
        </w:tabs>
        <w:contextualSpacing/>
        <w:jc w:val="both"/>
        <w:rPr>
          <w:rFonts w:ascii="Arial" w:hAnsi="Arial" w:cs="Arial"/>
        </w:rPr>
      </w:pPr>
    </w:p>
    <w:p w:rsidR="00803F38" w:rsidRPr="00C74122" w:rsidRDefault="00803F38" w:rsidP="00803F38">
      <w:pPr>
        <w:pStyle w:val="consplusnormalcxsplast"/>
        <w:tabs>
          <w:tab w:val="left" w:pos="851"/>
        </w:tabs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Воложанина</w:t>
      </w:r>
      <w:proofErr w:type="spellEnd"/>
      <w:r>
        <w:rPr>
          <w:rFonts w:ascii="Arial" w:hAnsi="Arial" w:cs="Arial"/>
          <w:sz w:val="20"/>
          <w:szCs w:val="20"/>
        </w:rPr>
        <w:t xml:space="preserve"> В.В.</w:t>
      </w:r>
      <w:r w:rsidRPr="00C74122">
        <w:rPr>
          <w:rFonts w:ascii="Arial" w:hAnsi="Arial" w:cs="Arial"/>
          <w:sz w:val="20"/>
          <w:szCs w:val="20"/>
        </w:rPr>
        <w:t xml:space="preserve"> </w:t>
      </w:r>
    </w:p>
    <w:p w:rsidR="00803F38" w:rsidRPr="00C74122" w:rsidRDefault="00803F38" w:rsidP="00803F38">
      <w:pPr>
        <w:pStyle w:val="consplusnormalcxsplast"/>
        <w:tabs>
          <w:tab w:val="left" w:pos="851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C74122">
        <w:rPr>
          <w:rFonts w:ascii="Arial" w:hAnsi="Arial" w:cs="Arial"/>
          <w:sz w:val="20"/>
          <w:szCs w:val="20"/>
        </w:rPr>
        <w:t>4-53-59</w:t>
      </w:r>
    </w:p>
    <w:p w:rsidR="006827F8" w:rsidRDefault="00803F38" w:rsidP="006827F8">
      <w:pPr>
        <w:spacing w:after="0" w:line="240" w:lineRule="auto"/>
        <w:ind w:firstLine="5529"/>
        <w:rPr>
          <w:rFonts w:ascii="Arial" w:hAnsi="Arial" w:cs="Arial"/>
          <w:sz w:val="24"/>
          <w:szCs w:val="24"/>
        </w:rPr>
      </w:pPr>
      <w:r w:rsidRPr="00C97502">
        <w:rPr>
          <w:rFonts w:ascii="Arial" w:hAnsi="Arial" w:cs="Arial"/>
          <w:sz w:val="24"/>
          <w:szCs w:val="24"/>
        </w:rPr>
        <w:t xml:space="preserve">Приложение 1 к </w:t>
      </w:r>
      <w:r>
        <w:rPr>
          <w:rFonts w:ascii="Arial" w:hAnsi="Arial" w:cs="Arial"/>
          <w:sz w:val="24"/>
          <w:szCs w:val="24"/>
        </w:rPr>
        <w:t>распоряжению</w:t>
      </w:r>
      <w:r w:rsidRPr="00C975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803F38" w:rsidRDefault="006827F8" w:rsidP="006827F8">
      <w:pPr>
        <w:spacing w:after="0" w:line="240" w:lineRule="auto"/>
        <w:ind w:firstLine="55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803F38" w:rsidRPr="00C97502">
        <w:rPr>
          <w:rFonts w:ascii="Arial" w:hAnsi="Arial" w:cs="Arial"/>
          <w:sz w:val="24"/>
          <w:szCs w:val="24"/>
        </w:rPr>
        <w:t>дминистрации</w:t>
      </w:r>
      <w:r w:rsidR="00803F38">
        <w:rPr>
          <w:rFonts w:ascii="Arial" w:hAnsi="Arial" w:cs="Arial"/>
          <w:sz w:val="24"/>
          <w:szCs w:val="24"/>
        </w:rPr>
        <w:t xml:space="preserve"> </w:t>
      </w:r>
      <w:r w:rsidR="00803F38" w:rsidRPr="00C97502">
        <w:rPr>
          <w:rFonts w:ascii="Arial" w:hAnsi="Arial" w:cs="Arial"/>
          <w:sz w:val="24"/>
          <w:szCs w:val="24"/>
        </w:rPr>
        <w:t>города Бородино</w:t>
      </w:r>
    </w:p>
    <w:p w:rsidR="00303109" w:rsidRDefault="00803F38" w:rsidP="006827F8">
      <w:pPr>
        <w:spacing w:after="0" w:line="240" w:lineRule="auto"/>
        <w:ind w:firstLine="5529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C97502">
        <w:rPr>
          <w:rFonts w:ascii="Arial" w:hAnsi="Arial" w:cs="Arial"/>
          <w:sz w:val="24"/>
          <w:szCs w:val="24"/>
        </w:rPr>
        <w:t>от</w:t>
      </w:r>
      <w:r w:rsidR="00D62078">
        <w:rPr>
          <w:rFonts w:ascii="Arial" w:hAnsi="Arial" w:cs="Arial"/>
          <w:sz w:val="24"/>
          <w:szCs w:val="24"/>
        </w:rPr>
        <w:t xml:space="preserve"> </w:t>
      </w:r>
      <w:r w:rsidR="006827F8">
        <w:rPr>
          <w:rFonts w:ascii="Arial" w:hAnsi="Arial" w:cs="Arial"/>
          <w:sz w:val="24"/>
          <w:szCs w:val="24"/>
        </w:rPr>
        <w:t>30.09.2021 № 173</w:t>
      </w:r>
    </w:p>
    <w:p w:rsidR="00303109" w:rsidRDefault="00303109" w:rsidP="00803F38">
      <w:pPr>
        <w:spacing w:after="0" w:line="240" w:lineRule="auto"/>
        <w:ind w:left="5672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303109" w:rsidRDefault="00303109" w:rsidP="0081533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15334" w:rsidRPr="00B45291" w:rsidRDefault="00815334" w:rsidP="0081533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45291">
        <w:rPr>
          <w:rFonts w:ascii="Arial" w:eastAsia="Calibri" w:hAnsi="Arial" w:cs="Arial"/>
          <w:b/>
          <w:sz w:val="24"/>
          <w:szCs w:val="24"/>
        </w:rPr>
        <w:t>План мероприятий «дорожная карта»</w:t>
      </w:r>
      <w:r w:rsidR="008F1526" w:rsidRPr="00B45291">
        <w:rPr>
          <w:rFonts w:ascii="Arial" w:eastAsia="Calibri" w:hAnsi="Arial" w:cs="Arial"/>
          <w:b/>
          <w:sz w:val="24"/>
          <w:szCs w:val="24"/>
        </w:rPr>
        <w:t xml:space="preserve"> по</w:t>
      </w:r>
      <w:r w:rsidRPr="00B45291">
        <w:rPr>
          <w:rFonts w:ascii="Arial" w:eastAsia="Calibri" w:hAnsi="Arial" w:cs="Arial"/>
          <w:b/>
          <w:sz w:val="24"/>
          <w:szCs w:val="24"/>
        </w:rPr>
        <w:t xml:space="preserve"> </w:t>
      </w:r>
      <w:r w:rsidR="008F1526" w:rsidRPr="00B45291">
        <w:rPr>
          <w:rFonts w:ascii="Arial" w:eastAsia="Calibri" w:hAnsi="Arial" w:cs="Arial"/>
          <w:b/>
          <w:sz w:val="24"/>
          <w:szCs w:val="24"/>
        </w:rPr>
        <w:t>содействию</w:t>
      </w:r>
      <w:r w:rsidR="00A214D0" w:rsidRPr="00B45291">
        <w:rPr>
          <w:rFonts w:ascii="Arial" w:eastAsia="Calibri" w:hAnsi="Arial" w:cs="Arial"/>
          <w:b/>
          <w:sz w:val="24"/>
          <w:szCs w:val="24"/>
        </w:rPr>
        <w:t xml:space="preserve"> развитию </w:t>
      </w:r>
      <w:r w:rsidR="00A214D0" w:rsidRPr="00B45291">
        <w:rPr>
          <w:rFonts w:ascii="Arial" w:eastAsia="Calibri" w:hAnsi="Arial" w:cs="Arial"/>
          <w:b/>
          <w:sz w:val="24"/>
          <w:szCs w:val="24"/>
        </w:rPr>
        <w:br/>
        <w:t xml:space="preserve">конкуренции </w:t>
      </w:r>
      <w:r w:rsidRPr="00B45291">
        <w:rPr>
          <w:rFonts w:ascii="Arial" w:eastAsia="Calibri" w:hAnsi="Arial" w:cs="Arial"/>
          <w:b/>
          <w:sz w:val="24"/>
          <w:szCs w:val="24"/>
        </w:rPr>
        <w:t xml:space="preserve">в </w:t>
      </w:r>
      <w:r w:rsidR="00AA6CB9" w:rsidRPr="00B45291">
        <w:rPr>
          <w:rFonts w:ascii="Arial" w:eastAsia="Calibri" w:hAnsi="Arial" w:cs="Arial"/>
          <w:b/>
          <w:sz w:val="24"/>
          <w:szCs w:val="24"/>
        </w:rPr>
        <w:t>городе Бородино</w:t>
      </w:r>
      <w:r w:rsidR="00CA56C8" w:rsidRPr="00B45291">
        <w:rPr>
          <w:rFonts w:ascii="Arial" w:eastAsia="Calibri" w:hAnsi="Arial" w:cs="Arial"/>
          <w:b/>
          <w:sz w:val="24"/>
          <w:szCs w:val="24"/>
        </w:rPr>
        <w:t xml:space="preserve"> на 2022</w:t>
      </w:r>
      <w:r w:rsidRPr="00B45291">
        <w:rPr>
          <w:rFonts w:ascii="Arial" w:eastAsia="Calibri" w:hAnsi="Arial" w:cs="Arial"/>
          <w:b/>
          <w:sz w:val="24"/>
          <w:szCs w:val="24"/>
        </w:rPr>
        <w:t>-202</w:t>
      </w:r>
      <w:r w:rsidR="00CA56C8" w:rsidRPr="00B45291">
        <w:rPr>
          <w:rFonts w:ascii="Arial" w:eastAsia="Calibri" w:hAnsi="Arial" w:cs="Arial"/>
          <w:b/>
          <w:sz w:val="24"/>
          <w:szCs w:val="24"/>
        </w:rPr>
        <w:t>5</w:t>
      </w:r>
      <w:r w:rsidRPr="00B45291">
        <w:rPr>
          <w:rFonts w:ascii="Arial" w:eastAsia="Calibri" w:hAnsi="Arial" w:cs="Arial"/>
          <w:b/>
          <w:sz w:val="24"/>
          <w:szCs w:val="24"/>
        </w:rPr>
        <w:t xml:space="preserve"> годы</w:t>
      </w:r>
    </w:p>
    <w:p w:rsidR="00815334" w:rsidRPr="00B45291" w:rsidRDefault="00815334" w:rsidP="00815334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815334" w:rsidRDefault="00815334" w:rsidP="008F2A23">
      <w:pPr>
        <w:numPr>
          <w:ilvl w:val="0"/>
          <w:numId w:val="1"/>
        </w:numPr>
        <w:spacing w:after="0" w:line="240" w:lineRule="auto"/>
        <w:ind w:left="0" w:firstLine="709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B45291">
        <w:rPr>
          <w:rFonts w:ascii="Arial" w:eastAsia="Calibri" w:hAnsi="Arial" w:cs="Arial"/>
          <w:b/>
          <w:sz w:val="24"/>
          <w:szCs w:val="24"/>
        </w:rPr>
        <w:t xml:space="preserve">Общее описание Плана мероприятий «дорожной карты» </w:t>
      </w:r>
      <w:r w:rsidRPr="00B45291">
        <w:rPr>
          <w:rFonts w:ascii="Arial" w:eastAsia="Calibri" w:hAnsi="Arial" w:cs="Arial"/>
          <w:b/>
          <w:sz w:val="24"/>
          <w:szCs w:val="24"/>
        </w:rPr>
        <w:br/>
        <w:t xml:space="preserve">по содействию развитию конкуренции в </w:t>
      </w:r>
      <w:r w:rsidR="00AA6CB9" w:rsidRPr="00B45291">
        <w:rPr>
          <w:rFonts w:ascii="Arial" w:eastAsia="Calibri" w:hAnsi="Arial" w:cs="Arial"/>
          <w:b/>
          <w:sz w:val="24"/>
          <w:szCs w:val="24"/>
        </w:rPr>
        <w:t>городе Бородино</w:t>
      </w:r>
      <w:r w:rsidRPr="00B45291">
        <w:rPr>
          <w:rFonts w:ascii="Arial" w:eastAsia="Calibri" w:hAnsi="Arial" w:cs="Arial"/>
          <w:b/>
          <w:sz w:val="24"/>
          <w:szCs w:val="24"/>
        </w:rPr>
        <w:t xml:space="preserve"> </w:t>
      </w:r>
      <w:r w:rsidR="00A214D0" w:rsidRPr="00B45291">
        <w:rPr>
          <w:rFonts w:ascii="Arial" w:eastAsia="Calibri" w:hAnsi="Arial" w:cs="Arial"/>
          <w:b/>
          <w:sz w:val="24"/>
          <w:szCs w:val="24"/>
        </w:rPr>
        <w:br/>
      </w:r>
      <w:r w:rsidRPr="00B45291">
        <w:rPr>
          <w:rFonts w:ascii="Arial" w:eastAsia="Calibri" w:hAnsi="Arial" w:cs="Arial"/>
          <w:b/>
          <w:sz w:val="24"/>
          <w:szCs w:val="24"/>
        </w:rPr>
        <w:t>(далее – дорожная карта)</w:t>
      </w:r>
    </w:p>
    <w:p w:rsidR="00353952" w:rsidRPr="00B45291" w:rsidRDefault="00353952" w:rsidP="00353952">
      <w:pPr>
        <w:spacing w:after="0" w:line="240" w:lineRule="auto"/>
        <w:ind w:left="709"/>
        <w:contextualSpacing/>
        <w:rPr>
          <w:rFonts w:ascii="Arial" w:eastAsia="Calibri" w:hAnsi="Arial" w:cs="Arial"/>
          <w:b/>
          <w:sz w:val="24"/>
          <w:szCs w:val="24"/>
        </w:rPr>
      </w:pPr>
    </w:p>
    <w:p w:rsidR="00815334" w:rsidRPr="00B45291" w:rsidRDefault="00815334" w:rsidP="00815334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5291">
        <w:rPr>
          <w:rFonts w:ascii="Arial" w:eastAsia="Calibri" w:hAnsi="Arial" w:cs="Arial"/>
          <w:sz w:val="24"/>
          <w:szCs w:val="24"/>
        </w:rPr>
        <w:t>Поддержка конкуренции гарантируется Конституцией Российской Федерации, является одной из основ конституционного строя Российской Федерации, а также постоянным приоритетом государственной политики.</w:t>
      </w:r>
    </w:p>
    <w:p w:rsidR="00815334" w:rsidRPr="00B45291" w:rsidRDefault="00815334" w:rsidP="009656DF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5291">
        <w:rPr>
          <w:rFonts w:ascii="Arial" w:eastAsia="Calibri" w:hAnsi="Arial" w:cs="Arial"/>
          <w:sz w:val="24"/>
          <w:szCs w:val="24"/>
        </w:rPr>
        <w:t xml:space="preserve">Развитие конкуренции в экономике является многоаспектной задачей, решение которой в значительной степени зависит от эффективности проведения государственной политики по широкому спектру направлений – </w:t>
      </w:r>
      <w:r w:rsidRPr="00B45291">
        <w:rPr>
          <w:rFonts w:ascii="Arial" w:eastAsia="Calibri" w:hAnsi="Arial" w:cs="Arial"/>
          <w:sz w:val="24"/>
          <w:szCs w:val="24"/>
        </w:rPr>
        <w:br/>
        <w:t>от макроэкономической политики, создания благоприятного инвестиционного климата, включая развитие финансовой и налоговой системы, снижение административных и инфраструктурных</w:t>
      </w:r>
      <w:r w:rsidR="008C452D" w:rsidRPr="00B45291">
        <w:rPr>
          <w:rFonts w:ascii="Arial" w:eastAsia="Calibri" w:hAnsi="Arial" w:cs="Arial"/>
          <w:sz w:val="24"/>
          <w:szCs w:val="24"/>
        </w:rPr>
        <w:t xml:space="preserve"> барьеров</w:t>
      </w:r>
      <w:r w:rsidRPr="00B45291">
        <w:rPr>
          <w:rFonts w:ascii="Arial" w:eastAsia="Calibri" w:hAnsi="Arial" w:cs="Arial"/>
          <w:sz w:val="24"/>
          <w:szCs w:val="24"/>
        </w:rPr>
        <w:t xml:space="preserve"> до защиты</w:t>
      </w:r>
      <w:r w:rsidR="009656DF" w:rsidRPr="00B45291">
        <w:rPr>
          <w:rFonts w:ascii="Arial" w:eastAsia="Calibri" w:hAnsi="Arial" w:cs="Arial"/>
          <w:sz w:val="24"/>
          <w:szCs w:val="24"/>
        </w:rPr>
        <w:t xml:space="preserve"> </w:t>
      </w:r>
      <w:r w:rsidR="00C40DE0" w:rsidRPr="00B45291">
        <w:rPr>
          <w:rFonts w:ascii="Arial" w:eastAsia="Calibri" w:hAnsi="Arial" w:cs="Arial"/>
          <w:sz w:val="24"/>
          <w:szCs w:val="24"/>
        </w:rPr>
        <w:t>п</w:t>
      </w:r>
      <w:r w:rsidR="009656DF" w:rsidRPr="00B45291">
        <w:rPr>
          <w:rFonts w:ascii="Arial" w:eastAsia="Calibri" w:hAnsi="Arial" w:cs="Arial"/>
          <w:sz w:val="24"/>
          <w:szCs w:val="24"/>
        </w:rPr>
        <w:t xml:space="preserve">рав граждан </w:t>
      </w:r>
      <w:r w:rsidRPr="00B45291">
        <w:rPr>
          <w:rFonts w:ascii="Arial" w:eastAsia="Calibri" w:hAnsi="Arial" w:cs="Arial"/>
          <w:sz w:val="24"/>
          <w:szCs w:val="24"/>
        </w:rPr>
        <w:t>и национальной политики.</w:t>
      </w:r>
    </w:p>
    <w:p w:rsidR="00815334" w:rsidRPr="00B45291" w:rsidRDefault="00C40DE0" w:rsidP="00815334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5291">
        <w:rPr>
          <w:rFonts w:ascii="Arial" w:eastAsia="Calibri" w:hAnsi="Arial" w:cs="Arial"/>
          <w:sz w:val="24"/>
          <w:szCs w:val="24"/>
        </w:rPr>
        <w:t>Предметом Д</w:t>
      </w:r>
      <w:r w:rsidR="00815334" w:rsidRPr="00B45291">
        <w:rPr>
          <w:rFonts w:ascii="Arial" w:eastAsia="Calibri" w:hAnsi="Arial" w:cs="Arial"/>
          <w:sz w:val="24"/>
          <w:szCs w:val="24"/>
        </w:rPr>
        <w:t>орожной карты являются направления развития конкуренции, которые имеют специальное, системное и существенное значение для развития конкуренции.</w:t>
      </w:r>
    </w:p>
    <w:p w:rsidR="00815334" w:rsidRPr="00B45291" w:rsidRDefault="00815334" w:rsidP="00815334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5291">
        <w:rPr>
          <w:rFonts w:ascii="Arial" w:eastAsia="Calibri" w:hAnsi="Arial" w:cs="Arial"/>
          <w:sz w:val="24"/>
          <w:szCs w:val="24"/>
        </w:rPr>
        <w:t xml:space="preserve">В дорожной карте определяется перечень ключевых показателей развития конкуренции в </w:t>
      </w:r>
      <w:r w:rsidR="00AA6CB9" w:rsidRPr="00B45291">
        <w:rPr>
          <w:rFonts w:ascii="Arial" w:eastAsia="Calibri" w:hAnsi="Arial" w:cs="Arial"/>
          <w:sz w:val="24"/>
          <w:szCs w:val="24"/>
        </w:rPr>
        <w:t>городе Бородино</w:t>
      </w:r>
      <w:r w:rsidRPr="00B45291">
        <w:rPr>
          <w:rFonts w:ascii="Arial" w:eastAsia="Calibri" w:hAnsi="Arial" w:cs="Arial"/>
          <w:sz w:val="24"/>
          <w:szCs w:val="24"/>
        </w:rPr>
        <w:t xml:space="preserve"> и мероприятия по развитию конкуренции, обеспечивающие</w:t>
      </w:r>
      <w:r w:rsidR="00D02E5C" w:rsidRPr="00B45291">
        <w:rPr>
          <w:rFonts w:ascii="Arial" w:eastAsia="Calibri" w:hAnsi="Arial" w:cs="Arial"/>
          <w:sz w:val="24"/>
          <w:szCs w:val="24"/>
        </w:rPr>
        <w:t xml:space="preserve"> их достижение к 01.01.202</w:t>
      </w:r>
      <w:r w:rsidR="00127FBF" w:rsidRPr="00B45291">
        <w:rPr>
          <w:rFonts w:ascii="Arial" w:eastAsia="Calibri" w:hAnsi="Arial" w:cs="Arial"/>
          <w:sz w:val="24"/>
          <w:szCs w:val="24"/>
        </w:rPr>
        <w:t>6</w:t>
      </w:r>
      <w:r w:rsidR="00D02E5C" w:rsidRPr="00B45291">
        <w:rPr>
          <w:rFonts w:ascii="Arial" w:eastAsia="Calibri" w:hAnsi="Arial" w:cs="Arial"/>
          <w:sz w:val="24"/>
          <w:szCs w:val="24"/>
        </w:rPr>
        <w:t xml:space="preserve"> года</w:t>
      </w:r>
      <w:r w:rsidRPr="00B45291">
        <w:rPr>
          <w:rFonts w:ascii="Arial" w:eastAsia="Calibri" w:hAnsi="Arial" w:cs="Arial"/>
          <w:sz w:val="24"/>
          <w:szCs w:val="24"/>
        </w:rPr>
        <w:t>.</w:t>
      </w:r>
    </w:p>
    <w:p w:rsidR="00815334" w:rsidRPr="00B45291" w:rsidRDefault="00815334" w:rsidP="00815334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5291">
        <w:rPr>
          <w:rFonts w:ascii="Arial" w:eastAsia="Calibri" w:hAnsi="Arial" w:cs="Arial"/>
          <w:sz w:val="24"/>
          <w:szCs w:val="24"/>
        </w:rPr>
        <w:t>Ключевые показатели развития конкуренции и мероприятия разрабатываются для следующих отраслей (сфер, товарных рынков) (</w:t>
      </w:r>
      <w:r w:rsidRPr="00B45291">
        <w:rPr>
          <w:rFonts w:ascii="Arial" w:eastAsia="Calibri" w:hAnsi="Arial" w:cs="Arial"/>
          <w:i/>
          <w:sz w:val="24"/>
          <w:szCs w:val="24"/>
        </w:rPr>
        <w:t>доля присутствия в отраслях (сфера, товарных рынках) экономи</w:t>
      </w:r>
      <w:r w:rsidR="00127FBF" w:rsidRPr="00B45291">
        <w:rPr>
          <w:rFonts w:ascii="Arial" w:eastAsia="Calibri" w:hAnsi="Arial" w:cs="Arial"/>
          <w:i/>
          <w:sz w:val="24"/>
          <w:szCs w:val="24"/>
        </w:rPr>
        <w:t>ки частного бизнеса к 01.01.2026</w:t>
      </w:r>
      <w:r w:rsidRPr="00B45291">
        <w:rPr>
          <w:rFonts w:ascii="Arial" w:eastAsia="Calibri" w:hAnsi="Arial" w:cs="Arial"/>
          <w:sz w:val="24"/>
          <w:szCs w:val="24"/>
        </w:rPr>
        <w:t>):</w:t>
      </w:r>
    </w:p>
    <w:p w:rsidR="009656DF" w:rsidRPr="00B45291" w:rsidRDefault="009656DF" w:rsidP="009656DF">
      <w:pPr>
        <w:spacing w:after="0" w:line="240" w:lineRule="auto"/>
        <w:ind w:left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655" w:type="dxa"/>
        <w:tblInd w:w="93" w:type="dxa"/>
        <w:tblLook w:val="04A0" w:firstRow="1" w:lastRow="0" w:firstColumn="1" w:lastColumn="0" w:noHBand="0" w:noVBand="1"/>
      </w:tblPr>
      <w:tblGrid>
        <w:gridCol w:w="582"/>
        <w:gridCol w:w="6521"/>
        <w:gridCol w:w="2552"/>
      </w:tblGrid>
      <w:tr w:rsidR="00B45291" w:rsidRPr="00B45291" w:rsidTr="007A44FE">
        <w:trPr>
          <w:trHeight w:val="6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FE" w:rsidRPr="00353952" w:rsidRDefault="00C612FE" w:rsidP="007A4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12FE" w:rsidRPr="00353952" w:rsidRDefault="00C612FE" w:rsidP="007A4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</w:rPr>
              <w:t xml:space="preserve">Наименование </w:t>
            </w:r>
            <w:r w:rsidRPr="00353952">
              <w:rPr>
                <w:rFonts w:ascii="Arial" w:eastAsia="Times New Roman" w:hAnsi="Arial" w:cs="Arial"/>
                <w:sz w:val="20"/>
                <w:szCs w:val="20"/>
              </w:rPr>
              <w:br/>
              <w:t>отраслей (сфер, товарных рынков) экономики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FE" w:rsidRPr="00353952" w:rsidRDefault="00AA6CB9" w:rsidP="007A4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</w:rPr>
              <w:t>Доля присутствия в отраслях (сферах, товарных рынках) экономи</w:t>
            </w:r>
            <w:r w:rsidR="00127FBF" w:rsidRPr="00353952">
              <w:rPr>
                <w:rFonts w:ascii="Arial" w:eastAsia="Times New Roman" w:hAnsi="Arial" w:cs="Arial"/>
                <w:sz w:val="20"/>
                <w:szCs w:val="20"/>
              </w:rPr>
              <w:t>ки частного бизнеса к 01.01.2026</w:t>
            </w:r>
          </w:p>
        </w:tc>
      </w:tr>
      <w:tr w:rsidR="00B45291" w:rsidRPr="00B45291" w:rsidTr="007A44FE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FE" w:rsidRPr="00353952" w:rsidRDefault="00C612FE" w:rsidP="007A4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12FE" w:rsidRPr="00353952" w:rsidRDefault="00C612FE" w:rsidP="007A4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12FE" w:rsidRPr="00353952" w:rsidRDefault="00C612FE" w:rsidP="007A4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B45291" w:rsidRPr="00B45291" w:rsidTr="007A44FE">
        <w:trPr>
          <w:trHeight w:val="5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FE" w:rsidRPr="00353952" w:rsidRDefault="00C612FE" w:rsidP="007A44FE">
            <w:pPr>
              <w:tabs>
                <w:tab w:val="center" w:pos="18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12FE" w:rsidRPr="00353952" w:rsidRDefault="00C22496" w:rsidP="007A4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</w:rPr>
              <w:t>Розничная торговля лекарственными препаратами, медицинскими изделиями и сопутствующими товарами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12FE" w:rsidRPr="00353952" w:rsidRDefault="00C22496" w:rsidP="007A4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</w:rPr>
              <w:t>50</w:t>
            </w:r>
            <w:r w:rsidR="004604EE" w:rsidRPr="00353952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</w:tr>
      <w:tr w:rsidR="00B45291" w:rsidRPr="00B45291" w:rsidTr="007A44FE">
        <w:trPr>
          <w:trHeight w:val="3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FE" w:rsidRPr="00353952" w:rsidRDefault="00C612FE" w:rsidP="007A4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12FE" w:rsidRPr="00353952" w:rsidRDefault="00C22496" w:rsidP="007A4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</w:rPr>
              <w:t>Ритуальные услуги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2FE" w:rsidRPr="00353952" w:rsidRDefault="00AA6CB9" w:rsidP="007A4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r w:rsidR="004604EE" w:rsidRPr="00353952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Pr="00353952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</w:tr>
    </w:tbl>
    <w:p w:rsidR="00B13066" w:rsidRDefault="00B13066" w:rsidP="00AA413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AA413F" w:rsidRPr="00B45291" w:rsidRDefault="00AA413F" w:rsidP="00AA413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45291">
        <w:rPr>
          <w:rFonts w:ascii="Arial" w:eastAsia="Calibri" w:hAnsi="Arial" w:cs="Arial"/>
          <w:b/>
          <w:sz w:val="24"/>
          <w:szCs w:val="24"/>
          <w:lang w:val="en-US"/>
        </w:rPr>
        <w:t>II</w:t>
      </w:r>
      <w:r w:rsidRPr="00B45291">
        <w:rPr>
          <w:rFonts w:ascii="Arial" w:eastAsia="Calibri" w:hAnsi="Arial" w:cs="Arial"/>
          <w:b/>
          <w:sz w:val="24"/>
          <w:szCs w:val="24"/>
        </w:rPr>
        <w:t xml:space="preserve">. Оценка и общая характеристика состояния конкуренции </w:t>
      </w:r>
      <w:r w:rsidR="00A214D0" w:rsidRPr="00B45291">
        <w:rPr>
          <w:rFonts w:ascii="Arial" w:eastAsia="Calibri" w:hAnsi="Arial" w:cs="Arial"/>
          <w:b/>
          <w:sz w:val="24"/>
          <w:szCs w:val="24"/>
        </w:rPr>
        <w:br/>
      </w:r>
      <w:r w:rsidR="00FD2D9A" w:rsidRPr="00B45291">
        <w:rPr>
          <w:rFonts w:ascii="Arial" w:eastAsia="Calibri" w:hAnsi="Arial" w:cs="Arial"/>
          <w:b/>
          <w:sz w:val="24"/>
          <w:szCs w:val="24"/>
        </w:rPr>
        <w:t>в городе Бородино</w:t>
      </w:r>
    </w:p>
    <w:p w:rsidR="00AA413F" w:rsidRPr="00B45291" w:rsidRDefault="00AA413F" w:rsidP="00AA413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45291">
        <w:rPr>
          <w:rFonts w:ascii="Arial" w:eastAsia="Calibri" w:hAnsi="Arial" w:cs="Arial"/>
          <w:sz w:val="24"/>
          <w:szCs w:val="24"/>
        </w:rPr>
        <w:t xml:space="preserve">  </w:t>
      </w:r>
      <w:r w:rsidR="006B05A6" w:rsidRPr="00B45291">
        <w:rPr>
          <w:rFonts w:ascii="Arial" w:eastAsia="Calibri" w:hAnsi="Arial" w:cs="Arial"/>
          <w:sz w:val="24"/>
          <w:szCs w:val="24"/>
        </w:rPr>
        <w:tab/>
      </w:r>
      <w:r w:rsidRPr="00B45291">
        <w:rPr>
          <w:rFonts w:ascii="Arial" w:eastAsia="Calibri" w:hAnsi="Arial" w:cs="Arial"/>
          <w:sz w:val="24"/>
          <w:szCs w:val="24"/>
        </w:rPr>
        <w:t xml:space="preserve">2.1.Исходная фактическая информация (в том числе числовая) </w:t>
      </w:r>
      <w:r w:rsidRPr="00B45291">
        <w:rPr>
          <w:rFonts w:ascii="Arial" w:eastAsia="Calibri" w:hAnsi="Arial" w:cs="Arial"/>
          <w:sz w:val="24"/>
          <w:szCs w:val="24"/>
        </w:rPr>
        <w:br/>
        <w:t xml:space="preserve">в отношении ситуации и проблематики </w:t>
      </w:r>
      <w:r w:rsidR="00833A4C" w:rsidRPr="00B45291">
        <w:rPr>
          <w:rFonts w:ascii="Arial" w:eastAsia="Calibri" w:hAnsi="Arial" w:cs="Arial"/>
          <w:sz w:val="24"/>
          <w:szCs w:val="24"/>
        </w:rPr>
        <w:t>каждой отрасли (сфере</w:t>
      </w:r>
      <w:r w:rsidR="00FD2F53" w:rsidRPr="00B45291">
        <w:rPr>
          <w:rFonts w:ascii="Arial" w:eastAsia="Calibri" w:hAnsi="Arial" w:cs="Arial"/>
          <w:sz w:val="24"/>
          <w:szCs w:val="24"/>
        </w:rPr>
        <w:t>, товарно</w:t>
      </w:r>
      <w:r w:rsidR="00833A4C" w:rsidRPr="00B45291">
        <w:rPr>
          <w:rFonts w:ascii="Arial" w:eastAsia="Calibri" w:hAnsi="Arial" w:cs="Arial"/>
          <w:sz w:val="24"/>
          <w:szCs w:val="24"/>
        </w:rPr>
        <w:t>го</w:t>
      </w:r>
      <w:r w:rsidR="00FD2F53" w:rsidRPr="00B45291">
        <w:rPr>
          <w:rFonts w:ascii="Arial" w:eastAsia="Calibri" w:hAnsi="Arial" w:cs="Arial"/>
          <w:sz w:val="24"/>
          <w:szCs w:val="24"/>
        </w:rPr>
        <w:t xml:space="preserve"> рынк</w:t>
      </w:r>
      <w:r w:rsidR="00833A4C" w:rsidRPr="00B45291">
        <w:rPr>
          <w:rFonts w:ascii="Arial" w:eastAsia="Calibri" w:hAnsi="Arial" w:cs="Arial"/>
          <w:sz w:val="24"/>
          <w:szCs w:val="24"/>
        </w:rPr>
        <w:t>а</w:t>
      </w:r>
      <w:r w:rsidRPr="00B45291">
        <w:rPr>
          <w:rFonts w:ascii="Arial" w:eastAsia="Calibri" w:hAnsi="Arial" w:cs="Arial"/>
          <w:sz w:val="24"/>
          <w:szCs w:val="24"/>
        </w:rPr>
        <w:t xml:space="preserve">) экономики </w:t>
      </w:r>
      <w:r w:rsidR="00FD2D9A" w:rsidRPr="00B45291">
        <w:rPr>
          <w:rFonts w:ascii="Arial" w:eastAsia="Calibri" w:hAnsi="Arial" w:cs="Arial"/>
          <w:sz w:val="24"/>
          <w:szCs w:val="24"/>
        </w:rPr>
        <w:t>города Бородино</w:t>
      </w:r>
      <w:r w:rsidRPr="00B45291">
        <w:rPr>
          <w:rFonts w:ascii="Arial" w:eastAsia="Calibri" w:hAnsi="Arial" w:cs="Arial"/>
          <w:sz w:val="24"/>
          <w:szCs w:val="24"/>
        </w:rPr>
        <w:t>.</w:t>
      </w:r>
    </w:p>
    <w:p w:rsidR="00AA413F" w:rsidRPr="00B45291" w:rsidRDefault="00AA413F" w:rsidP="00AA413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45291">
        <w:rPr>
          <w:rFonts w:ascii="Arial" w:eastAsia="Calibri" w:hAnsi="Arial" w:cs="Arial"/>
          <w:sz w:val="24"/>
          <w:szCs w:val="24"/>
        </w:rPr>
        <w:t xml:space="preserve">В современных рыночных условиях наблюдается ужесточение конкурентной борьбы, </w:t>
      </w:r>
      <w:r w:rsidR="00840497" w:rsidRPr="00B45291">
        <w:rPr>
          <w:rFonts w:ascii="Arial" w:eastAsia="Calibri" w:hAnsi="Arial" w:cs="Arial"/>
          <w:sz w:val="24"/>
          <w:szCs w:val="24"/>
        </w:rPr>
        <w:t>на различных рынках</w:t>
      </w:r>
      <w:r w:rsidRPr="00B45291">
        <w:rPr>
          <w:rFonts w:ascii="Arial" w:eastAsia="Calibri" w:hAnsi="Arial" w:cs="Arial"/>
          <w:sz w:val="24"/>
          <w:szCs w:val="24"/>
        </w:rPr>
        <w:t>. Конкурентная борьба усиливается, что придает особое значение конкурентоспособности субъектов хозяйствования (предприятий, фирм) и их продукции. В результате трансформации процесса развития конкурентоспособ</w:t>
      </w:r>
      <w:r w:rsidR="00840497" w:rsidRPr="00B45291">
        <w:rPr>
          <w:rFonts w:ascii="Arial" w:eastAsia="Calibri" w:hAnsi="Arial" w:cs="Arial"/>
          <w:sz w:val="24"/>
          <w:szCs w:val="24"/>
        </w:rPr>
        <w:t xml:space="preserve">ность субъектов хозяйствования, </w:t>
      </w:r>
      <w:r w:rsidRPr="00B45291">
        <w:rPr>
          <w:rFonts w:ascii="Arial" w:eastAsia="Calibri" w:hAnsi="Arial" w:cs="Arial"/>
          <w:sz w:val="24"/>
          <w:szCs w:val="24"/>
        </w:rPr>
        <w:t xml:space="preserve">производимых и реализуемых потребительских товаров, работ и услуг делает актуальным исследование в области оценки конкуренции на отдельно взятом рынке. </w:t>
      </w:r>
    </w:p>
    <w:p w:rsidR="00AA413F" w:rsidRPr="00B45291" w:rsidRDefault="00AA413F" w:rsidP="00B130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B45291">
        <w:rPr>
          <w:rFonts w:ascii="Arial" w:eastAsia="Calibri" w:hAnsi="Arial" w:cs="Arial"/>
          <w:sz w:val="24"/>
          <w:szCs w:val="24"/>
          <w:u w:val="single"/>
        </w:rPr>
        <w:t>В сфере здравоохранения</w:t>
      </w:r>
    </w:p>
    <w:p w:rsidR="00AA413F" w:rsidRPr="00B45291" w:rsidRDefault="00AA413F" w:rsidP="00AA413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45291">
        <w:rPr>
          <w:rFonts w:ascii="Arial" w:eastAsia="Calibri" w:hAnsi="Arial" w:cs="Arial"/>
          <w:sz w:val="24"/>
          <w:szCs w:val="24"/>
        </w:rPr>
        <w:t>Розничную торго</w:t>
      </w:r>
      <w:r w:rsidR="00840497" w:rsidRPr="00B45291">
        <w:rPr>
          <w:rFonts w:ascii="Arial" w:eastAsia="Calibri" w:hAnsi="Arial" w:cs="Arial"/>
          <w:sz w:val="24"/>
          <w:szCs w:val="24"/>
        </w:rPr>
        <w:t xml:space="preserve">влю лекарственными препаратами, </w:t>
      </w:r>
      <w:r w:rsidRPr="00B45291">
        <w:rPr>
          <w:rFonts w:ascii="Arial" w:eastAsia="Calibri" w:hAnsi="Arial" w:cs="Arial"/>
          <w:sz w:val="24"/>
          <w:szCs w:val="24"/>
        </w:rPr>
        <w:t xml:space="preserve">изделиями медицинского назначения и сопутствующими товарами в </w:t>
      </w:r>
      <w:r w:rsidR="00840497" w:rsidRPr="00B45291">
        <w:rPr>
          <w:rFonts w:ascii="Arial" w:eastAsia="Calibri" w:hAnsi="Arial" w:cs="Arial"/>
          <w:sz w:val="24"/>
          <w:szCs w:val="24"/>
        </w:rPr>
        <w:t xml:space="preserve">городе Бородино осуществляют всего </w:t>
      </w:r>
      <w:r w:rsidR="00373DA1" w:rsidRPr="00B45291">
        <w:rPr>
          <w:rFonts w:ascii="Arial" w:eastAsia="Calibri" w:hAnsi="Arial" w:cs="Arial"/>
          <w:sz w:val="24"/>
          <w:szCs w:val="24"/>
        </w:rPr>
        <w:t>6</w:t>
      </w:r>
      <w:r w:rsidR="00840497" w:rsidRPr="00B45291">
        <w:rPr>
          <w:rFonts w:ascii="Arial" w:eastAsia="Calibri" w:hAnsi="Arial" w:cs="Arial"/>
          <w:sz w:val="24"/>
          <w:szCs w:val="24"/>
        </w:rPr>
        <w:t xml:space="preserve"> аптек, в том </w:t>
      </w:r>
      <w:r w:rsidRPr="00B45291">
        <w:rPr>
          <w:rFonts w:ascii="Arial" w:eastAsia="Calibri" w:hAnsi="Arial" w:cs="Arial"/>
          <w:sz w:val="24"/>
          <w:szCs w:val="24"/>
        </w:rPr>
        <w:t>числе</w:t>
      </w:r>
      <w:r w:rsidR="00840497" w:rsidRPr="00B45291">
        <w:rPr>
          <w:rFonts w:ascii="Arial" w:eastAsia="Calibri" w:hAnsi="Arial" w:cs="Arial"/>
          <w:sz w:val="24"/>
          <w:szCs w:val="24"/>
        </w:rPr>
        <w:t xml:space="preserve"> </w:t>
      </w:r>
      <w:r w:rsidR="00373DA1" w:rsidRPr="00B45291">
        <w:rPr>
          <w:rFonts w:ascii="Arial" w:eastAsia="Calibri" w:hAnsi="Arial" w:cs="Arial"/>
          <w:sz w:val="24"/>
          <w:szCs w:val="24"/>
        </w:rPr>
        <w:t>5</w:t>
      </w:r>
      <w:r w:rsidR="00840497" w:rsidRPr="00B45291">
        <w:rPr>
          <w:rFonts w:ascii="Arial" w:eastAsia="Calibri" w:hAnsi="Arial" w:cs="Arial"/>
          <w:sz w:val="24"/>
          <w:szCs w:val="24"/>
        </w:rPr>
        <w:t xml:space="preserve"> негосударственных</w:t>
      </w:r>
      <w:r w:rsidRPr="00B45291">
        <w:rPr>
          <w:rFonts w:ascii="Arial" w:eastAsia="Calibri" w:hAnsi="Arial" w:cs="Arial"/>
          <w:sz w:val="24"/>
          <w:szCs w:val="24"/>
        </w:rPr>
        <w:t>.</w:t>
      </w:r>
    </w:p>
    <w:p w:rsidR="00AA413F" w:rsidRPr="00B45291" w:rsidRDefault="00AA413F" w:rsidP="00AA413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45291">
        <w:rPr>
          <w:rFonts w:ascii="Arial" w:eastAsia="Calibri" w:hAnsi="Arial" w:cs="Arial"/>
          <w:sz w:val="24"/>
          <w:szCs w:val="24"/>
        </w:rPr>
        <w:t xml:space="preserve">Подобный механизм, установленный статьей 52 Федерального закона </w:t>
      </w:r>
      <w:r w:rsidRPr="00B45291">
        <w:rPr>
          <w:rFonts w:ascii="Arial" w:eastAsia="Calibri" w:hAnsi="Arial" w:cs="Arial"/>
          <w:sz w:val="24"/>
          <w:szCs w:val="24"/>
        </w:rPr>
        <w:br/>
        <w:t>от 12.04.2010 № 61-ФЗ «Об обращении лекарственных средств» и подзаконными актами, обеспечивает высокую доступность лекарственного обеспечения, но не ограничивает конкурентного права частных аптечных организаций.</w:t>
      </w:r>
    </w:p>
    <w:p w:rsidR="00182F19" w:rsidRPr="00B45291" w:rsidRDefault="00182F19" w:rsidP="00B13066">
      <w:pPr>
        <w:spacing w:after="0" w:line="240" w:lineRule="auto"/>
        <w:ind w:left="142" w:firstLine="709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B45291">
        <w:rPr>
          <w:rFonts w:ascii="Arial" w:eastAsia="Calibri" w:hAnsi="Arial" w:cs="Arial"/>
          <w:sz w:val="24"/>
          <w:szCs w:val="24"/>
          <w:u w:val="single"/>
        </w:rPr>
        <w:t>В социальной сфере</w:t>
      </w:r>
    </w:p>
    <w:p w:rsidR="00182F19" w:rsidRPr="00B45291" w:rsidRDefault="00182F19" w:rsidP="00182F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>Система социальной защиты населения на территории города Бородино представлена 2 краевыми учреждениями:</w:t>
      </w:r>
    </w:p>
    <w:p w:rsidR="00182F19" w:rsidRPr="00B45291" w:rsidRDefault="00182F19" w:rsidP="00182F1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>Территориальное отделение краевого государственного казенного учреждения «Управление социальной защиты населения» по г. Бородино Красноярского края;</w:t>
      </w:r>
    </w:p>
    <w:p w:rsidR="00182F19" w:rsidRPr="00B45291" w:rsidRDefault="00182F19" w:rsidP="00182F1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45291">
        <w:rPr>
          <w:rFonts w:ascii="Arial" w:hAnsi="Arial" w:cs="Arial"/>
          <w:sz w:val="24"/>
          <w:szCs w:val="24"/>
        </w:rPr>
        <w:t xml:space="preserve">Краевое  </w:t>
      </w:r>
      <w:r w:rsidRPr="00B45291">
        <w:rPr>
          <w:rFonts w:ascii="Arial" w:hAnsi="Arial" w:cs="Arial"/>
          <w:sz w:val="24"/>
          <w:szCs w:val="24"/>
          <w:shd w:val="clear" w:color="auto" w:fill="FFFFFF"/>
        </w:rPr>
        <w:t>государственное бюджетное учреждение социального обслуживания «Комплексный центр социального обслуживания населения «Бородинский».</w:t>
      </w:r>
    </w:p>
    <w:p w:rsidR="00182F19" w:rsidRPr="00B45291" w:rsidRDefault="00182F19" w:rsidP="00182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 xml:space="preserve">Повышение уровня и качества жизни социально незащищенных категорий населения  - это основная цель деятельности всех структурных подразделений социальной защиты. </w:t>
      </w:r>
      <w:proofErr w:type="gramStart"/>
      <w:r w:rsidRPr="00B45291">
        <w:rPr>
          <w:rFonts w:ascii="Arial" w:hAnsi="Arial" w:cs="Arial"/>
          <w:sz w:val="24"/>
          <w:szCs w:val="24"/>
        </w:rPr>
        <w:t>Показателем реализации мероприятий по повышению эффективности социальной помощи служит удельный вес граждан, получающих меры социальной поддержки  2020 год – 56%, 2019 год – 54%, 2018 год – 33%, 2017 год – 40,01% от численности населения, состоящего на учете в органах социальной защиты населения,  который 2020 году составил 8869 чел., 2019 году - 8345 чел.,  2018 году - 8482 чел, в 2017 году – 9329 чел.</w:t>
      </w:r>
      <w:proofErr w:type="gramEnd"/>
    </w:p>
    <w:p w:rsidR="00183391" w:rsidRPr="00B45291" w:rsidRDefault="00182F19" w:rsidP="00182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>Организации частной формы собственности в данной сфере отсутствуют.</w:t>
      </w:r>
    </w:p>
    <w:p w:rsidR="00326083" w:rsidRPr="00B45291" w:rsidRDefault="00B13066" w:rsidP="00B1306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u w:val="single"/>
        </w:rPr>
      </w:pPr>
      <w:r>
        <w:rPr>
          <w:rFonts w:ascii="Arial" w:eastAsia="Calibri" w:hAnsi="Arial" w:cs="Arial"/>
          <w:sz w:val="24"/>
          <w:szCs w:val="24"/>
          <w:u w:val="single"/>
        </w:rPr>
        <w:t>В</w:t>
      </w:r>
      <w:r w:rsidR="00326083" w:rsidRPr="00B45291">
        <w:rPr>
          <w:rFonts w:ascii="Arial" w:eastAsia="Calibri" w:hAnsi="Arial" w:cs="Arial"/>
          <w:sz w:val="24"/>
          <w:szCs w:val="24"/>
          <w:u w:val="single"/>
        </w:rPr>
        <w:t xml:space="preserve"> сфере образования</w:t>
      </w:r>
    </w:p>
    <w:p w:rsidR="00326083" w:rsidRPr="00B45291" w:rsidRDefault="00326083" w:rsidP="00326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 xml:space="preserve">Муниципальная система образования представлена  11 образовательными учреждениями, в том числе одно находится в ведомственной принадлежности культуры и искусства. </w:t>
      </w:r>
    </w:p>
    <w:p w:rsidR="00326083" w:rsidRPr="00B45291" w:rsidRDefault="00326083" w:rsidP="00326083">
      <w:pPr>
        <w:pStyle w:val="21"/>
        <w:ind w:firstLine="709"/>
        <w:jc w:val="both"/>
        <w:rPr>
          <w:rFonts w:ascii="Arial" w:eastAsiaTheme="minorHAnsi" w:hAnsi="Arial" w:cs="Arial"/>
          <w:b w:val="0"/>
          <w:bCs w:val="0"/>
          <w:sz w:val="24"/>
          <w:lang w:eastAsia="en-US"/>
        </w:rPr>
      </w:pPr>
      <w:r w:rsidRPr="00B45291">
        <w:rPr>
          <w:rFonts w:ascii="Arial" w:eastAsiaTheme="minorHAnsi" w:hAnsi="Arial" w:cs="Arial"/>
          <w:b w:val="0"/>
          <w:bCs w:val="0"/>
          <w:sz w:val="24"/>
          <w:lang w:eastAsia="en-US"/>
        </w:rPr>
        <w:t>Система образовательных организаций, подведомственных Отделу образования администрации города Бородино, представлена учреждениями дошкольного, общего и дополнительного образования.</w:t>
      </w:r>
    </w:p>
    <w:p w:rsidR="00326083" w:rsidRPr="00B45291" w:rsidRDefault="00326083" w:rsidP="00326083">
      <w:pPr>
        <w:pStyle w:val="21"/>
        <w:ind w:firstLine="709"/>
        <w:jc w:val="both"/>
        <w:rPr>
          <w:rFonts w:ascii="Arial" w:eastAsiaTheme="minorHAnsi" w:hAnsi="Arial" w:cs="Arial"/>
          <w:b w:val="0"/>
          <w:bCs w:val="0"/>
          <w:sz w:val="24"/>
          <w:lang w:eastAsia="en-US"/>
        </w:rPr>
      </w:pPr>
      <w:r w:rsidRPr="00B45291">
        <w:rPr>
          <w:rFonts w:ascii="Arial" w:eastAsiaTheme="minorHAnsi" w:hAnsi="Arial" w:cs="Arial"/>
          <w:b w:val="0"/>
          <w:bCs w:val="0"/>
          <w:sz w:val="24"/>
          <w:lang w:eastAsia="en-US"/>
        </w:rPr>
        <w:t>На территории города функционируют 6 учреждений дошкольного образования, 3 общеобразовательные школы, 1 учреждение дополнительного образования.</w:t>
      </w:r>
    </w:p>
    <w:p w:rsidR="00D27442" w:rsidRPr="00B45291" w:rsidRDefault="00326083" w:rsidP="00B13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>Организации частной формы собственности в данной сфере отсутствуют.</w:t>
      </w:r>
    </w:p>
    <w:p w:rsidR="00C61C02" w:rsidRPr="00B45291" w:rsidRDefault="00C61C02" w:rsidP="00B13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B45291">
        <w:rPr>
          <w:rFonts w:ascii="Arial" w:hAnsi="Arial" w:cs="Arial"/>
          <w:sz w:val="24"/>
          <w:szCs w:val="24"/>
          <w:u w:val="single"/>
        </w:rPr>
        <w:t>В сфере физической культуры, спорта и молодежной политики</w:t>
      </w:r>
    </w:p>
    <w:p w:rsidR="00B13066" w:rsidRDefault="00C61C02" w:rsidP="00B13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 xml:space="preserve"> Структура физкультурного движения города Бородино  складывается из работы ОКСМП </w:t>
      </w:r>
      <w:proofErr w:type="gramStart"/>
      <w:r w:rsidRPr="00B45291">
        <w:rPr>
          <w:rFonts w:ascii="Arial" w:hAnsi="Arial" w:cs="Arial"/>
          <w:sz w:val="24"/>
          <w:szCs w:val="24"/>
        </w:rPr>
        <w:t>и ИО а</w:t>
      </w:r>
      <w:proofErr w:type="gramEnd"/>
      <w:r w:rsidRPr="00B45291">
        <w:rPr>
          <w:rFonts w:ascii="Arial" w:hAnsi="Arial" w:cs="Arial"/>
          <w:sz w:val="24"/>
          <w:szCs w:val="24"/>
        </w:rPr>
        <w:t xml:space="preserve">дминистрации, «Спортивной школы им. Г.А. </w:t>
      </w:r>
      <w:proofErr w:type="spellStart"/>
      <w:r w:rsidRPr="00B45291">
        <w:rPr>
          <w:rFonts w:ascii="Arial" w:hAnsi="Arial" w:cs="Arial"/>
          <w:sz w:val="24"/>
          <w:szCs w:val="24"/>
        </w:rPr>
        <w:t>Эллера</w:t>
      </w:r>
      <w:proofErr w:type="spellEnd"/>
      <w:r w:rsidRPr="00B45291">
        <w:rPr>
          <w:rFonts w:ascii="Arial" w:hAnsi="Arial" w:cs="Arial"/>
          <w:sz w:val="24"/>
          <w:szCs w:val="24"/>
        </w:rPr>
        <w:t>», коллективов предприятий, организаций и учреждений, спортивных клубов по месту жительства и образовательных учреждений, Центра тестирования ГТО и общественных объединений и организаций.</w:t>
      </w:r>
    </w:p>
    <w:p w:rsidR="00C61C02" w:rsidRPr="00B45291" w:rsidRDefault="00C61C02" w:rsidP="00B130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>Сеть спортивно-оздоровительных объектов города насчитывает 33 спортивных сооружений, 5 физкультурно-спортивных залов, 2 плавательных бассейна, комплекс зимних видов спорта с лыже-роллерной трассой и биатлонным стрельбищем, плоскостные спортивные сооружения, тир, зал борьбы, стадион, зал восточных единоборств, лыже-роллерная трасса. Единовременная пропускная способность спортивных сооружений – 1 250 человек.</w:t>
      </w:r>
    </w:p>
    <w:p w:rsidR="00C61C02" w:rsidRPr="00B45291" w:rsidRDefault="00C61C02" w:rsidP="00C61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>За 2020 год с населением города проведено более 30  физкультурно - оздоровительных и спортивно - массовых мероприятий с общим количеством  участников свыше 4 тыс. человек.</w:t>
      </w:r>
    </w:p>
    <w:p w:rsidR="00C61C02" w:rsidRPr="00B45291" w:rsidRDefault="00C61C02" w:rsidP="00C61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>В 2020 году массовой физической культурой и спортом в городе Бородино занимались 6138 жителя, что составляет 40,82 % от числа всех жителей в возрасте 3-79 лет, (показатель за 2019 год – 29,57%). В прогнозируемом периоде доля населения, систематически занимающихся физической культурой и спортом к 2023 году составит - 43,23 % жителей  города.</w:t>
      </w:r>
    </w:p>
    <w:p w:rsidR="00C61C02" w:rsidRPr="00B45291" w:rsidRDefault="00C61C02" w:rsidP="00C61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>Организация частной формы собственности в данной сфере является фитнес-клуб «В форме».</w:t>
      </w:r>
    </w:p>
    <w:p w:rsidR="00E46640" w:rsidRPr="00B45291" w:rsidRDefault="00E46640" w:rsidP="00B1306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B45291">
        <w:rPr>
          <w:rFonts w:ascii="Arial" w:hAnsi="Arial" w:cs="Arial"/>
          <w:bCs/>
          <w:sz w:val="24"/>
          <w:szCs w:val="24"/>
          <w:u w:val="single"/>
        </w:rPr>
        <w:t>В сфере культуры</w:t>
      </w:r>
    </w:p>
    <w:p w:rsidR="00186999" w:rsidRPr="00B45291" w:rsidRDefault="00186999" w:rsidP="000E1CD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45291">
        <w:rPr>
          <w:rFonts w:ascii="Arial" w:eastAsia="Times New Roman" w:hAnsi="Arial" w:cs="Arial"/>
          <w:sz w:val="24"/>
          <w:szCs w:val="24"/>
          <w:lang w:eastAsia="ru-RU"/>
        </w:rPr>
        <w:t xml:space="preserve">Сеть муниципальных учреждений культуры города Бородино включает в себя 5 организаций культуры: муниципальное бюджетное учреждение культуры «Централизованная библиотечная система», в состав которой входят </w:t>
      </w:r>
      <w:r w:rsidRPr="00B45291">
        <w:rPr>
          <w:rFonts w:ascii="Arial" w:eastAsia="Calibri" w:hAnsi="Arial" w:cs="Arial"/>
          <w:sz w:val="24"/>
          <w:szCs w:val="24"/>
        </w:rPr>
        <w:t>три библиотеки: центральная городская  библиотека, центральная детская библиотека,  городская библиотека № 2,</w:t>
      </w:r>
      <w:r w:rsidRPr="00B4529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муниципальное бюджетное учреждение культуры городской дворец культуры «Угольщик», муниципальное бюджетное учреждение культуры «Городской Дом ремесел» муниципальное бюджетное учреждение культуры Музей истории города Бородино, муниципальное бюджетное учреждение</w:t>
      </w:r>
      <w:proofErr w:type="gramEnd"/>
      <w:r w:rsidRPr="00B45291">
        <w:rPr>
          <w:rFonts w:ascii="Arial" w:eastAsia="Times New Roman" w:hAnsi="Arial" w:cs="Arial"/>
          <w:sz w:val="24"/>
          <w:szCs w:val="24"/>
          <w:lang w:eastAsia="ru-RU"/>
        </w:rPr>
        <w:t xml:space="preserve"> дополнительного образования «Бородинская детская школа искусств». </w:t>
      </w:r>
    </w:p>
    <w:p w:rsidR="00186999" w:rsidRPr="00B45291" w:rsidRDefault="00186999" w:rsidP="00186999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>Организации частной формы собственности в данной сфере отсутствуют.</w:t>
      </w:r>
    </w:p>
    <w:p w:rsidR="009E15E8" w:rsidRPr="00B45291" w:rsidRDefault="009E15E8" w:rsidP="00B1306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B45291">
        <w:rPr>
          <w:rFonts w:ascii="Arial" w:eastAsia="Calibri" w:hAnsi="Arial" w:cs="Arial"/>
          <w:sz w:val="24"/>
          <w:szCs w:val="24"/>
          <w:u w:val="single"/>
        </w:rPr>
        <w:t>В сфере промышленности, энергетики и жилищно-коммунального хозяйства</w:t>
      </w:r>
    </w:p>
    <w:p w:rsidR="009E15E8" w:rsidRPr="00B45291" w:rsidRDefault="009E15E8" w:rsidP="009E15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>На 01.01.2021 года количество организаций жилищно-коммунального комплекса в городе Бородино составляет 8 ед., в том числе количество организаций коммунального комплекса – 6 ед.</w:t>
      </w:r>
    </w:p>
    <w:p w:rsidR="00EF474F" w:rsidRPr="00B45291" w:rsidRDefault="009E15E8" w:rsidP="009E15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ab/>
        <w:t>Показатель «Количество организаций коммунального комплекса, осуществляющих производство товаров, оказание услуг по водо-, тепл</w:t>
      </w:r>
      <w:proofErr w:type="gramStart"/>
      <w:r w:rsidRPr="00B45291">
        <w:rPr>
          <w:rFonts w:ascii="Arial" w:hAnsi="Arial" w:cs="Arial"/>
          <w:sz w:val="24"/>
          <w:szCs w:val="24"/>
        </w:rPr>
        <w:t>о-</w:t>
      </w:r>
      <w:proofErr w:type="gramEnd"/>
      <w:r w:rsidRPr="00B45291">
        <w:rPr>
          <w:rFonts w:ascii="Arial" w:hAnsi="Arial" w:cs="Arial"/>
          <w:sz w:val="24"/>
          <w:szCs w:val="24"/>
        </w:rPr>
        <w:t>, газа-,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 образования в уставном капитале которых составляет не более 25%»  составляет – 5 ед.</w:t>
      </w:r>
    </w:p>
    <w:p w:rsidR="00D31484" w:rsidRPr="00B45291" w:rsidRDefault="008F5031" w:rsidP="00B130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B45291">
        <w:rPr>
          <w:rFonts w:ascii="Arial" w:hAnsi="Arial" w:cs="Arial"/>
          <w:sz w:val="24"/>
          <w:szCs w:val="24"/>
        </w:rPr>
        <w:tab/>
      </w:r>
      <w:r w:rsidR="00D31484" w:rsidRPr="00B45291">
        <w:rPr>
          <w:rFonts w:ascii="Arial" w:eastAsia="Calibri" w:hAnsi="Arial" w:cs="Arial"/>
          <w:sz w:val="24"/>
          <w:szCs w:val="24"/>
          <w:u w:val="single"/>
        </w:rPr>
        <w:t>В сфере транспорта и связи</w:t>
      </w:r>
    </w:p>
    <w:p w:rsidR="00D31484" w:rsidRPr="00B45291" w:rsidRDefault="00D31484" w:rsidP="00D31484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>Общая протяженность автомобильных дорог общего пользования муниципального значения по состоянию на 01 января 2021 года составила: 73,3 километра, в том числе:</w:t>
      </w:r>
    </w:p>
    <w:p w:rsidR="00D31484" w:rsidRPr="00B45291" w:rsidRDefault="00D31484" w:rsidP="00D31484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>46,3 км. (63,2 %) – с усовершенствованным типом покрытия;</w:t>
      </w:r>
    </w:p>
    <w:p w:rsidR="00D31484" w:rsidRPr="00B45291" w:rsidRDefault="00D31484" w:rsidP="00D31484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>13,0 км. (17,7 %) – с переходным типом покрытия;</w:t>
      </w:r>
    </w:p>
    <w:p w:rsidR="00D31484" w:rsidRPr="00B45291" w:rsidRDefault="00D31484" w:rsidP="00D31484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>14,0 км. (19,1 %) – не имеют покрытия, т.е. грунтовые.</w:t>
      </w:r>
    </w:p>
    <w:p w:rsidR="00D31484" w:rsidRPr="00B45291" w:rsidRDefault="00D31484" w:rsidP="00D3148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B45291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В границах территории города Бородино имеются автомобильные дороги общего пользования регионального или межмуниципального значения Красноярского края, согласно постановлению Правительства Красноярского края от 12.09.2017 №533-п, общей протяженностью </w:t>
      </w:r>
      <w:smartTag w:uri="urn:schemas-microsoft-com:office:smarttags" w:element="metricconverter">
        <w:smartTagPr>
          <w:attr w:name="ProductID" w:val="9,37 км"/>
        </w:smartTagPr>
        <w:r w:rsidRPr="00B45291">
          <w:rPr>
            <w:rFonts w:ascii="Arial" w:hAnsi="Arial" w:cs="Arial"/>
            <w:spacing w:val="2"/>
            <w:sz w:val="24"/>
            <w:szCs w:val="24"/>
            <w:shd w:val="clear" w:color="auto" w:fill="FFFFFF"/>
          </w:rPr>
          <w:t>9,37 км</w:t>
        </w:r>
      </w:smartTag>
      <w:r w:rsidRPr="00B45291">
        <w:rPr>
          <w:rFonts w:ascii="Arial" w:hAnsi="Arial" w:cs="Arial"/>
          <w:spacing w:val="2"/>
          <w:sz w:val="24"/>
          <w:szCs w:val="24"/>
          <w:shd w:val="clear" w:color="auto" w:fill="FFFFFF"/>
        </w:rPr>
        <w:t>.</w:t>
      </w:r>
    </w:p>
    <w:p w:rsidR="00EF474F" w:rsidRPr="00B45291" w:rsidRDefault="00D31484" w:rsidP="00D31484">
      <w:pPr>
        <w:pStyle w:val="ConsPlusTitle"/>
        <w:shd w:val="clear" w:color="auto" w:fill="FFFFFF"/>
        <w:spacing w:line="240" w:lineRule="auto"/>
        <w:ind w:firstLine="709"/>
        <w:jc w:val="both"/>
        <w:rPr>
          <w:rFonts w:ascii="Arial" w:eastAsia="Times New Roman" w:hAnsi="Arial" w:cs="Arial"/>
          <w:b w:val="0"/>
          <w:sz w:val="24"/>
          <w:szCs w:val="24"/>
          <w:lang w:eastAsia="ru-RU"/>
        </w:rPr>
      </w:pPr>
      <w:r w:rsidRPr="00B45291">
        <w:rPr>
          <w:rFonts w:ascii="Arial" w:eastAsia="Times New Roman" w:hAnsi="Arial" w:cs="Arial"/>
          <w:b w:val="0"/>
          <w:sz w:val="24"/>
          <w:szCs w:val="24"/>
          <w:lang w:eastAsia="ru-RU"/>
        </w:rPr>
        <w:t xml:space="preserve">Доля протяженности автомобильных дорог общего пользования местного значения, не отвечающих нормативным требованиям от общей протяженности автомобильных дорог общего пользования местного значения, находящихся в собственности муниципального образования в </w:t>
      </w:r>
      <w:r w:rsidRPr="00B45291">
        <w:rPr>
          <w:rFonts w:ascii="Arial" w:hAnsi="Arial" w:cs="Arial"/>
          <w:b w:val="0"/>
          <w:sz w:val="24"/>
          <w:szCs w:val="24"/>
        </w:rPr>
        <w:t>2020 году составила 64,7%.</w:t>
      </w:r>
    </w:p>
    <w:p w:rsidR="007445E3" w:rsidRPr="00B45291" w:rsidRDefault="007445E3" w:rsidP="00B1306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B45291">
        <w:rPr>
          <w:rFonts w:ascii="Arial" w:eastAsia="Calibri" w:hAnsi="Arial" w:cs="Arial"/>
          <w:sz w:val="24"/>
          <w:szCs w:val="24"/>
          <w:u w:val="single"/>
        </w:rPr>
        <w:t>В сфере экологии и рационального природопользования</w:t>
      </w:r>
    </w:p>
    <w:p w:rsidR="007445E3" w:rsidRPr="00B45291" w:rsidRDefault="007445E3" w:rsidP="007445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 xml:space="preserve">На территории города Бородино нет полигонов ТКО. Все твердые коммунальные отходы свозятся на площадку временного накопления.   Срок накопления  - 11 месяцев,  в дальнейшем отходы вывозятся на полигон ТКО, который расположен в районе  села Новая Солянка.  </w:t>
      </w:r>
    </w:p>
    <w:p w:rsidR="007445E3" w:rsidRPr="00B45291" w:rsidRDefault="007445E3" w:rsidP="007445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 xml:space="preserve"> На территории города  отсутствуют объекты захоронения биологических отходов (биотермические ямы). </w:t>
      </w:r>
    </w:p>
    <w:p w:rsidR="007445E3" w:rsidRPr="00B45291" w:rsidRDefault="007445E3" w:rsidP="007445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 xml:space="preserve">          Вывезено за год твердых коммунальных отходов 33,0 тыс. куб. м., по сравнению с 2019г. (33,1тыс. куб.)  меньше   на 0,1 тыс. куб. м.</w:t>
      </w:r>
    </w:p>
    <w:p w:rsidR="002925AB" w:rsidRPr="00B45291" w:rsidRDefault="002925AB" w:rsidP="00125E8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7445E3" w:rsidRPr="00B45291" w:rsidRDefault="007445E3" w:rsidP="00125E8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45291">
        <w:rPr>
          <w:rFonts w:ascii="Arial" w:eastAsia="Calibri" w:hAnsi="Arial" w:cs="Arial"/>
          <w:sz w:val="24"/>
          <w:szCs w:val="24"/>
        </w:rPr>
        <w:t>Образование ТКО  на 2015 год и</w:t>
      </w:r>
    </w:p>
    <w:p w:rsidR="007445E3" w:rsidRPr="00B45291" w:rsidRDefault="007445E3" w:rsidP="007445E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45291">
        <w:rPr>
          <w:rFonts w:ascii="Arial" w:eastAsia="Calibri" w:hAnsi="Arial" w:cs="Arial"/>
          <w:sz w:val="24"/>
          <w:szCs w:val="24"/>
        </w:rPr>
        <w:t>прогноз образования ТКО на 2020, 2025 и 2035 годы</w:t>
      </w:r>
    </w:p>
    <w:p w:rsidR="007445E3" w:rsidRPr="00B45291" w:rsidRDefault="007445E3" w:rsidP="007445E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50"/>
        <w:gridCol w:w="1614"/>
        <w:gridCol w:w="1614"/>
        <w:gridCol w:w="1614"/>
        <w:gridCol w:w="1620"/>
      </w:tblGrid>
      <w:tr w:rsidR="00B45291" w:rsidRPr="00B45291" w:rsidTr="00024E73">
        <w:trPr>
          <w:tblHeader/>
        </w:trPr>
        <w:tc>
          <w:tcPr>
            <w:tcW w:w="16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5E3" w:rsidRPr="00353952" w:rsidRDefault="007445E3" w:rsidP="00024E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332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E3" w:rsidRPr="00353952" w:rsidRDefault="007445E3" w:rsidP="00024E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</w:rPr>
              <w:t>Образование ТКО, тыс. м3</w:t>
            </w:r>
          </w:p>
        </w:tc>
      </w:tr>
      <w:tr w:rsidR="00B45291" w:rsidRPr="00B45291" w:rsidTr="00024E73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5E3" w:rsidRPr="00353952" w:rsidRDefault="007445E3" w:rsidP="00024E7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E3" w:rsidRPr="00353952" w:rsidRDefault="007445E3" w:rsidP="00024E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</w:rPr>
              <w:t>2015 год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E3" w:rsidRPr="00353952" w:rsidRDefault="007445E3" w:rsidP="00024E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</w:rPr>
              <w:t>2020 год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E3" w:rsidRPr="00353952" w:rsidRDefault="007445E3" w:rsidP="00024E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</w:rPr>
              <w:t>2025 год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E3" w:rsidRPr="00353952" w:rsidRDefault="007445E3" w:rsidP="00024E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</w:rPr>
              <w:t>2035 год</w:t>
            </w:r>
          </w:p>
        </w:tc>
      </w:tr>
      <w:tr w:rsidR="00B45291" w:rsidRPr="00B45291" w:rsidTr="00024E73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45E3" w:rsidRPr="00353952" w:rsidRDefault="007445E3" w:rsidP="00024E7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445E3" w:rsidRPr="00B45291" w:rsidTr="00024E73"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45E3" w:rsidRPr="00353952" w:rsidRDefault="007445E3" w:rsidP="00024E7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53952">
              <w:rPr>
                <w:rFonts w:ascii="Arial" w:eastAsia="Calibri" w:hAnsi="Arial" w:cs="Arial"/>
                <w:sz w:val="20"/>
                <w:szCs w:val="20"/>
              </w:rPr>
              <w:t>город Бородино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5E3" w:rsidRPr="00353952" w:rsidRDefault="007445E3" w:rsidP="00024E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53952">
              <w:rPr>
                <w:rFonts w:ascii="Arial" w:eastAsia="Calibri" w:hAnsi="Arial" w:cs="Arial"/>
                <w:sz w:val="20"/>
                <w:szCs w:val="20"/>
              </w:rPr>
              <w:t>31,3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5E3" w:rsidRPr="00353952" w:rsidRDefault="007445E3" w:rsidP="00024E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53952">
              <w:rPr>
                <w:rFonts w:ascii="Arial" w:eastAsia="Calibri" w:hAnsi="Arial" w:cs="Arial"/>
                <w:sz w:val="20"/>
                <w:szCs w:val="20"/>
              </w:rPr>
              <w:t>33,0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5E3" w:rsidRPr="00353952" w:rsidRDefault="007445E3" w:rsidP="00024E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53952">
              <w:rPr>
                <w:rFonts w:ascii="Arial" w:eastAsia="Calibri" w:hAnsi="Arial" w:cs="Arial"/>
                <w:sz w:val="20"/>
                <w:szCs w:val="20"/>
              </w:rPr>
              <w:t>42,0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5E3" w:rsidRPr="00353952" w:rsidRDefault="007445E3" w:rsidP="00024E7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53952">
              <w:rPr>
                <w:rFonts w:ascii="Arial" w:eastAsia="Calibri" w:hAnsi="Arial" w:cs="Arial"/>
                <w:sz w:val="20"/>
                <w:szCs w:val="20"/>
              </w:rPr>
              <w:t>45,0</w:t>
            </w:r>
          </w:p>
        </w:tc>
      </w:tr>
    </w:tbl>
    <w:p w:rsidR="00EF474F" w:rsidRPr="00B45291" w:rsidRDefault="00EF474F" w:rsidP="00B13066">
      <w:pPr>
        <w:spacing w:after="0" w:line="240" w:lineRule="auto"/>
        <w:ind w:firstLine="708"/>
        <w:rPr>
          <w:rFonts w:ascii="Arial" w:eastAsia="Calibri" w:hAnsi="Arial" w:cs="Arial"/>
          <w:sz w:val="24"/>
          <w:szCs w:val="24"/>
          <w:u w:val="single"/>
        </w:rPr>
      </w:pPr>
      <w:r w:rsidRPr="00B45291">
        <w:rPr>
          <w:rFonts w:ascii="Arial" w:eastAsia="Calibri" w:hAnsi="Arial" w:cs="Arial"/>
          <w:sz w:val="24"/>
          <w:szCs w:val="24"/>
          <w:u w:val="single"/>
        </w:rPr>
        <w:t>В сфере ритуальных услуг</w:t>
      </w:r>
    </w:p>
    <w:p w:rsidR="006B05A6" w:rsidRPr="00B45291" w:rsidRDefault="00EF474F" w:rsidP="00F43CC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>В городе Бородино два индивидуальных предпринимателя оказывают похоронные услуги. Оценивая текущее состояние данного направления деятельности, потребность в данных услугах полностью удовлетворена.</w:t>
      </w:r>
    </w:p>
    <w:p w:rsidR="00C6766C" w:rsidRPr="00B45291" w:rsidRDefault="00C6766C" w:rsidP="00B13066">
      <w:pPr>
        <w:spacing w:after="0" w:line="240" w:lineRule="auto"/>
        <w:ind w:firstLine="708"/>
        <w:rPr>
          <w:rFonts w:ascii="Arial" w:eastAsia="Calibri" w:hAnsi="Arial" w:cs="Arial"/>
          <w:sz w:val="24"/>
          <w:szCs w:val="24"/>
          <w:u w:val="single"/>
        </w:rPr>
      </w:pPr>
      <w:r w:rsidRPr="00B45291">
        <w:rPr>
          <w:rFonts w:ascii="Arial" w:eastAsia="Calibri" w:hAnsi="Arial" w:cs="Arial"/>
          <w:sz w:val="24"/>
          <w:szCs w:val="24"/>
          <w:u w:val="single"/>
        </w:rPr>
        <w:t>В сфере  производства тепловой энергии</w:t>
      </w:r>
    </w:p>
    <w:p w:rsidR="006B05A6" w:rsidRPr="00B45291" w:rsidRDefault="00C6766C" w:rsidP="00C6766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45291">
        <w:rPr>
          <w:rFonts w:ascii="Arial" w:eastAsia="Calibri" w:hAnsi="Arial" w:cs="Arial"/>
          <w:sz w:val="24"/>
          <w:szCs w:val="24"/>
        </w:rPr>
        <w:t xml:space="preserve">На территории города Бородино действует 1 </w:t>
      </w:r>
      <w:proofErr w:type="spellStart"/>
      <w:r w:rsidRPr="00B45291">
        <w:rPr>
          <w:rFonts w:ascii="Arial" w:eastAsia="Calibri" w:hAnsi="Arial" w:cs="Arial"/>
          <w:sz w:val="24"/>
          <w:szCs w:val="24"/>
        </w:rPr>
        <w:t>ресурсоснабжающая</w:t>
      </w:r>
      <w:proofErr w:type="spellEnd"/>
      <w:r w:rsidRPr="00B45291">
        <w:rPr>
          <w:rFonts w:ascii="Arial" w:eastAsia="Calibri" w:hAnsi="Arial" w:cs="Arial"/>
          <w:sz w:val="24"/>
          <w:szCs w:val="24"/>
        </w:rPr>
        <w:t xml:space="preserve"> организация в сфере теплоснабжения, полезный отпуск тепловой энергии на территории города Бородино составляет около 146 тыс. </w:t>
      </w:r>
      <w:proofErr w:type="spellStart"/>
      <w:r w:rsidRPr="00B45291">
        <w:rPr>
          <w:rFonts w:ascii="Arial" w:eastAsia="Calibri" w:hAnsi="Arial" w:cs="Arial"/>
          <w:sz w:val="24"/>
          <w:szCs w:val="24"/>
        </w:rPr>
        <w:t>ГКал</w:t>
      </w:r>
      <w:proofErr w:type="spellEnd"/>
      <w:r w:rsidRPr="00B45291">
        <w:rPr>
          <w:rFonts w:ascii="Arial" w:eastAsia="Calibri" w:hAnsi="Arial" w:cs="Arial"/>
          <w:sz w:val="24"/>
          <w:szCs w:val="24"/>
        </w:rPr>
        <w:t xml:space="preserve"> в год.</w:t>
      </w:r>
    </w:p>
    <w:p w:rsidR="00A46DAD" w:rsidRPr="00B45291" w:rsidRDefault="00A46DAD" w:rsidP="00534B5A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:rsidR="00D40344" w:rsidRDefault="00F23BFE" w:rsidP="00AA6602">
      <w:pPr>
        <w:spacing w:after="0" w:line="240" w:lineRule="auto"/>
        <w:ind w:left="1058"/>
        <w:jc w:val="center"/>
        <w:rPr>
          <w:rFonts w:ascii="Arial" w:eastAsia="Calibri" w:hAnsi="Arial" w:cs="Arial"/>
          <w:sz w:val="24"/>
          <w:szCs w:val="24"/>
        </w:rPr>
      </w:pPr>
      <w:r w:rsidRPr="00B45291">
        <w:rPr>
          <w:rFonts w:ascii="Arial" w:eastAsia="Calibri" w:hAnsi="Arial" w:cs="Arial"/>
          <w:sz w:val="24"/>
          <w:szCs w:val="24"/>
        </w:rPr>
        <w:t xml:space="preserve">2.2. </w:t>
      </w:r>
      <w:r w:rsidR="00D40344" w:rsidRPr="00B45291">
        <w:rPr>
          <w:rFonts w:ascii="Arial" w:eastAsia="Calibri" w:hAnsi="Arial" w:cs="Arial"/>
          <w:sz w:val="24"/>
          <w:szCs w:val="24"/>
        </w:rPr>
        <w:t>Доля хозяйс</w:t>
      </w:r>
      <w:r w:rsidR="00AA6602" w:rsidRPr="00B45291">
        <w:rPr>
          <w:rFonts w:ascii="Arial" w:eastAsia="Calibri" w:hAnsi="Arial" w:cs="Arial"/>
          <w:sz w:val="24"/>
          <w:szCs w:val="24"/>
        </w:rPr>
        <w:t xml:space="preserve">твующих субъектов частной формы собственности </w:t>
      </w:r>
      <w:r w:rsidR="00D40344" w:rsidRPr="00B45291">
        <w:rPr>
          <w:rFonts w:ascii="Arial" w:eastAsia="Calibri" w:hAnsi="Arial" w:cs="Arial"/>
          <w:sz w:val="24"/>
          <w:szCs w:val="24"/>
        </w:rPr>
        <w:t>в соответствующей отрасли (сфере, товарном рынке).</w:t>
      </w:r>
    </w:p>
    <w:p w:rsidR="00353952" w:rsidRDefault="00353952" w:rsidP="00AA6602">
      <w:pPr>
        <w:spacing w:after="0" w:line="240" w:lineRule="auto"/>
        <w:ind w:left="1058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9797" w:type="dxa"/>
        <w:tblInd w:w="93" w:type="dxa"/>
        <w:tblLook w:val="04A0" w:firstRow="1" w:lastRow="0" w:firstColumn="1" w:lastColumn="0" w:noHBand="0" w:noVBand="1"/>
      </w:tblPr>
      <w:tblGrid>
        <w:gridCol w:w="582"/>
        <w:gridCol w:w="6663"/>
        <w:gridCol w:w="2552"/>
      </w:tblGrid>
      <w:tr w:rsidR="00B45291" w:rsidRPr="00B45291" w:rsidTr="00353952">
        <w:trPr>
          <w:trHeight w:val="6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08" w:rsidRPr="00353952" w:rsidRDefault="00640808" w:rsidP="00C33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0808" w:rsidRPr="00353952" w:rsidRDefault="00640808" w:rsidP="00C33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</w:rPr>
              <w:t xml:space="preserve">Наименование </w:t>
            </w:r>
            <w:r w:rsidRPr="00353952">
              <w:rPr>
                <w:rFonts w:ascii="Arial" w:eastAsia="Times New Roman" w:hAnsi="Arial" w:cs="Arial"/>
                <w:sz w:val="20"/>
                <w:szCs w:val="20"/>
              </w:rPr>
              <w:br/>
              <w:t>отраслей (сфер, товарных рынков) экономики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808" w:rsidRPr="00353952" w:rsidRDefault="00640808" w:rsidP="003539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</w:rPr>
              <w:t>Доля присутствия в отраслях (сферах, товарных рынках) экономи</w:t>
            </w:r>
            <w:r w:rsidR="001D6F2B" w:rsidRPr="00353952">
              <w:rPr>
                <w:rFonts w:ascii="Arial" w:eastAsia="Times New Roman" w:hAnsi="Arial" w:cs="Arial"/>
                <w:sz w:val="20"/>
                <w:szCs w:val="20"/>
              </w:rPr>
              <w:t>ки частного бизнеса к 01.01.2026</w:t>
            </w:r>
          </w:p>
        </w:tc>
      </w:tr>
      <w:tr w:rsidR="00B45291" w:rsidRPr="00B45291" w:rsidTr="00353952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08" w:rsidRPr="00353952" w:rsidRDefault="00640808" w:rsidP="00C33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0808" w:rsidRPr="00353952" w:rsidRDefault="00640808" w:rsidP="00C33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808" w:rsidRPr="00353952" w:rsidRDefault="00640808" w:rsidP="00C33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B45291" w:rsidRPr="00B45291" w:rsidTr="00353952">
        <w:trPr>
          <w:trHeight w:val="5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08" w:rsidRPr="00353952" w:rsidRDefault="00640808" w:rsidP="00C338C4">
            <w:pPr>
              <w:tabs>
                <w:tab w:val="center" w:pos="18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0808" w:rsidRPr="00353952" w:rsidRDefault="00C22496" w:rsidP="00C33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</w:rPr>
              <w:t>Розничная торговля лекарственными препаратами, медицинскими изделиями и сопутствующими товарами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808" w:rsidRPr="00353952" w:rsidRDefault="00C22496" w:rsidP="00C33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</w:rPr>
              <w:t>50</w:t>
            </w:r>
            <w:r w:rsidR="00273F96" w:rsidRPr="00353952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</w:tr>
      <w:tr w:rsidR="00B45291" w:rsidRPr="00B45291" w:rsidTr="00353952">
        <w:trPr>
          <w:trHeight w:val="35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08" w:rsidRPr="00353952" w:rsidRDefault="00640808" w:rsidP="00C33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0808" w:rsidRPr="00353952" w:rsidRDefault="00C22496" w:rsidP="00C33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</w:rPr>
              <w:t>Ритуальные услуги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808" w:rsidRPr="00353952" w:rsidRDefault="00C22496" w:rsidP="00C33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  <w:r w:rsidR="00640808" w:rsidRPr="00353952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</w:tr>
    </w:tbl>
    <w:p w:rsidR="00D40344" w:rsidRPr="00B45291" w:rsidRDefault="00D40344" w:rsidP="00D40344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D40344" w:rsidRPr="00B45291" w:rsidRDefault="00D40344" w:rsidP="00D40344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B45291">
        <w:rPr>
          <w:rFonts w:ascii="Arial" w:eastAsia="Times New Roman" w:hAnsi="Arial" w:cs="Arial"/>
          <w:i/>
          <w:sz w:val="24"/>
          <w:szCs w:val="24"/>
        </w:rPr>
        <w:t>Розничная торговля лекарственными препаратами, изделиями медицинского назначения и сопутствующими товарами</w:t>
      </w:r>
    </w:p>
    <w:p w:rsidR="00D40344" w:rsidRPr="00B45291" w:rsidRDefault="00574614" w:rsidP="00B13066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45291">
        <w:rPr>
          <w:rFonts w:ascii="Arial" w:eastAsia="Calibri" w:hAnsi="Arial" w:cs="Arial"/>
          <w:sz w:val="24"/>
          <w:szCs w:val="24"/>
        </w:rPr>
        <w:t xml:space="preserve">Розничную торговлю лекарственными препаратами, изделиями медицинского назначения и сопутствующими товарами в </w:t>
      </w:r>
      <w:r w:rsidR="00C338C4" w:rsidRPr="00B45291">
        <w:rPr>
          <w:rFonts w:ascii="Arial" w:eastAsia="Calibri" w:hAnsi="Arial" w:cs="Arial"/>
          <w:sz w:val="24"/>
          <w:szCs w:val="24"/>
        </w:rPr>
        <w:t>городе Бородино</w:t>
      </w:r>
      <w:r w:rsidR="009A0679" w:rsidRPr="00B45291">
        <w:rPr>
          <w:rFonts w:ascii="Arial" w:eastAsia="Calibri" w:hAnsi="Arial" w:cs="Arial"/>
          <w:sz w:val="24"/>
          <w:szCs w:val="24"/>
        </w:rPr>
        <w:t xml:space="preserve"> осуществляют </w:t>
      </w:r>
      <w:r w:rsidR="00C22496" w:rsidRPr="00B45291">
        <w:rPr>
          <w:rFonts w:ascii="Arial" w:eastAsia="Calibri" w:hAnsi="Arial" w:cs="Arial"/>
          <w:sz w:val="24"/>
          <w:szCs w:val="24"/>
        </w:rPr>
        <w:t>6</w:t>
      </w:r>
      <w:r w:rsidRPr="00B45291">
        <w:rPr>
          <w:rFonts w:ascii="Arial" w:eastAsia="Calibri" w:hAnsi="Arial" w:cs="Arial"/>
          <w:sz w:val="24"/>
          <w:szCs w:val="24"/>
        </w:rPr>
        <w:t xml:space="preserve"> аптек, </w:t>
      </w:r>
      <w:r w:rsidR="009A0679" w:rsidRPr="00B45291">
        <w:rPr>
          <w:rFonts w:ascii="Arial" w:eastAsia="Calibri" w:hAnsi="Arial" w:cs="Arial"/>
          <w:sz w:val="24"/>
          <w:szCs w:val="24"/>
        </w:rPr>
        <w:t xml:space="preserve">в том числе </w:t>
      </w:r>
      <w:r w:rsidR="00C22496" w:rsidRPr="00B45291">
        <w:rPr>
          <w:rFonts w:ascii="Arial" w:eastAsia="Calibri" w:hAnsi="Arial" w:cs="Arial"/>
          <w:sz w:val="24"/>
          <w:szCs w:val="24"/>
        </w:rPr>
        <w:t>5</w:t>
      </w:r>
      <w:r w:rsidRPr="00B45291">
        <w:rPr>
          <w:rFonts w:ascii="Arial" w:eastAsia="Calibri" w:hAnsi="Arial" w:cs="Arial"/>
          <w:sz w:val="24"/>
          <w:szCs w:val="24"/>
        </w:rPr>
        <w:t xml:space="preserve"> негосударственных</w:t>
      </w:r>
      <w:r w:rsidR="00D40344" w:rsidRPr="00B45291">
        <w:rPr>
          <w:rFonts w:ascii="Arial" w:eastAsia="Times New Roman" w:hAnsi="Arial" w:cs="Arial"/>
          <w:sz w:val="24"/>
          <w:szCs w:val="24"/>
        </w:rPr>
        <w:t>.</w:t>
      </w:r>
    </w:p>
    <w:p w:rsidR="00EF474F" w:rsidRPr="00B45291" w:rsidRDefault="00EF474F" w:rsidP="00B13066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B45291">
        <w:rPr>
          <w:rFonts w:ascii="Arial" w:eastAsia="Times New Roman" w:hAnsi="Arial" w:cs="Arial"/>
          <w:i/>
          <w:sz w:val="24"/>
          <w:szCs w:val="24"/>
        </w:rPr>
        <w:t>Ритуальные услуги</w:t>
      </w:r>
    </w:p>
    <w:p w:rsidR="00EF474F" w:rsidRDefault="00EF474F" w:rsidP="00B13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>В городе Бородино два индивидуальных предпринимателя оказывают похоронные услуги. Оценивая текущее состояние данного направления деятельности, потребность в данных услугах полностью удовлетворена.</w:t>
      </w:r>
    </w:p>
    <w:p w:rsidR="00B13066" w:rsidRPr="00B45291" w:rsidRDefault="00B13066" w:rsidP="00B13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612FE" w:rsidRPr="00B45291" w:rsidRDefault="00C612FE" w:rsidP="00B13066">
      <w:pPr>
        <w:pStyle w:val="a3"/>
        <w:numPr>
          <w:ilvl w:val="1"/>
          <w:numId w:val="7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45291">
        <w:rPr>
          <w:rFonts w:ascii="Arial" w:eastAsia="Calibri" w:hAnsi="Arial" w:cs="Arial"/>
          <w:sz w:val="24"/>
          <w:szCs w:val="24"/>
        </w:rPr>
        <w:t>Характеристика основных административных и экономических барьеров входа на соответствующий товарный рынок.</w:t>
      </w:r>
    </w:p>
    <w:p w:rsidR="00871BD5" w:rsidRPr="00B45291" w:rsidRDefault="00B13066" w:rsidP="00871BD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71BD5" w:rsidRPr="00B45291">
        <w:rPr>
          <w:rFonts w:ascii="Arial" w:hAnsi="Arial" w:cs="Arial"/>
          <w:sz w:val="24"/>
          <w:szCs w:val="24"/>
        </w:rPr>
        <w:t xml:space="preserve">На территории города работает 54 малых предприятий с численностью работающих 585 человек. </w:t>
      </w:r>
    </w:p>
    <w:p w:rsidR="00871BD5" w:rsidRPr="00B45291" w:rsidRDefault="00B13066" w:rsidP="00871BD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871BD5" w:rsidRPr="00B45291">
        <w:rPr>
          <w:rFonts w:ascii="Arial" w:eastAsia="Calibri" w:hAnsi="Arial" w:cs="Arial"/>
          <w:sz w:val="24"/>
          <w:szCs w:val="24"/>
        </w:rPr>
        <w:t xml:space="preserve">Оборот розничной торговли субъектов малого предпринимательства за 2020 год составил 2 004 682,20 </w:t>
      </w:r>
      <w:proofErr w:type="spellStart"/>
      <w:r w:rsidR="00871BD5" w:rsidRPr="00B45291">
        <w:rPr>
          <w:rFonts w:ascii="Arial" w:eastAsia="Calibri" w:hAnsi="Arial" w:cs="Arial"/>
          <w:sz w:val="24"/>
          <w:szCs w:val="24"/>
        </w:rPr>
        <w:t>тыс</w:t>
      </w:r>
      <w:proofErr w:type="gramStart"/>
      <w:r w:rsidR="00871BD5" w:rsidRPr="00B45291">
        <w:rPr>
          <w:rFonts w:ascii="Arial" w:eastAsia="Calibri" w:hAnsi="Arial" w:cs="Arial"/>
          <w:sz w:val="24"/>
          <w:szCs w:val="24"/>
        </w:rPr>
        <w:t>.р</w:t>
      </w:r>
      <w:proofErr w:type="gramEnd"/>
      <w:r w:rsidR="00871BD5" w:rsidRPr="00B45291">
        <w:rPr>
          <w:rFonts w:ascii="Arial" w:eastAsia="Calibri" w:hAnsi="Arial" w:cs="Arial"/>
          <w:sz w:val="24"/>
          <w:szCs w:val="24"/>
        </w:rPr>
        <w:t>уб</w:t>
      </w:r>
      <w:proofErr w:type="spellEnd"/>
      <w:r w:rsidR="00871BD5" w:rsidRPr="00B45291">
        <w:rPr>
          <w:rFonts w:ascii="Arial" w:eastAsia="Calibri" w:hAnsi="Arial" w:cs="Arial"/>
          <w:sz w:val="24"/>
          <w:szCs w:val="24"/>
        </w:rPr>
        <w:t>.</w:t>
      </w:r>
    </w:p>
    <w:p w:rsidR="00871BD5" w:rsidRPr="00B45291" w:rsidRDefault="00871BD5" w:rsidP="00871BD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>В сфере малого бизнеса работают 263 индивидуальных предпринимателей, прошедших государственную регистрацию, с наемными работниками в количестве</w:t>
      </w:r>
      <w:r w:rsidRPr="00B45291">
        <w:rPr>
          <w:rFonts w:ascii="Arial" w:hAnsi="Arial" w:cs="Arial"/>
          <w:sz w:val="24"/>
          <w:szCs w:val="24"/>
          <w:highlight w:val="white"/>
        </w:rPr>
        <w:t xml:space="preserve"> </w:t>
      </w:r>
      <w:r w:rsidRPr="00B45291">
        <w:rPr>
          <w:rFonts w:ascii="Arial" w:hAnsi="Arial" w:cs="Arial"/>
          <w:sz w:val="24"/>
          <w:szCs w:val="24"/>
        </w:rPr>
        <w:t>364 человека.</w:t>
      </w:r>
    </w:p>
    <w:p w:rsidR="00BE531F" w:rsidRPr="00B45291" w:rsidRDefault="00BE531F" w:rsidP="00871BD5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45291">
        <w:rPr>
          <w:rFonts w:ascii="Arial" w:eastAsia="Calibri" w:hAnsi="Arial" w:cs="Arial"/>
          <w:sz w:val="24"/>
          <w:szCs w:val="24"/>
        </w:rPr>
        <w:t xml:space="preserve">Число субъектов малого и среднего предпринимательства на 10000 человек населения </w:t>
      </w:r>
      <w:r w:rsidR="00D732FF" w:rsidRPr="00B45291">
        <w:rPr>
          <w:rFonts w:ascii="Arial" w:eastAsia="Calibri" w:hAnsi="Arial" w:cs="Arial"/>
          <w:sz w:val="24"/>
          <w:szCs w:val="24"/>
        </w:rPr>
        <w:t>на нача</w:t>
      </w:r>
      <w:r w:rsidR="007F102A" w:rsidRPr="00B45291">
        <w:rPr>
          <w:rFonts w:ascii="Arial" w:eastAsia="Calibri" w:hAnsi="Arial" w:cs="Arial"/>
          <w:sz w:val="24"/>
          <w:szCs w:val="24"/>
        </w:rPr>
        <w:t xml:space="preserve">ло периода в </w:t>
      </w:r>
      <w:r w:rsidR="00533D09" w:rsidRPr="00B45291">
        <w:rPr>
          <w:rFonts w:ascii="Arial" w:eastAsia="Calibri" w:hAnsi="Arial" w:cs="Arial"/>
          <w:sz w:val="24"/>
          <w:szCs w:val="24"/>
        </w:rPr>
        <w:t>2020</w:t>
      </w:r>
      <w:r w:rsidR="007F102A" w:rsidRPr="00B45291">
        <w:rPr>
          <w:rFonts w:ascii="Arial" w:eastAsia="Calibri" w:hAnsi="Arial" w:cs="Arial"/>
          <w:sz w:val="24"/>
          <w:szCs w:val="24"/>
        </w:rPr>
        <w:t xml:space="preserve"> году составило</w:t>
      </w:r>
      <w:r w:rsidR="00D732FF" w:rsidRPr="00B45291">
        <w:rPr>
          <w:rFonts w:ascii="Arial" w:eastAsia="Calibri" w:hAnsi="Arial" w:cs="Arial"/>
          <w:sz w:val="24"/>
          <w:szCs w:val="24"/>
        </w:rPr>
        <w:t xml:space="preserve"> </w:t>
      </w:r>
      <w:r w:rsidR="00533D09" w:rsidRPr="00B45291">
        <w:rPr>
          <w:rFonts w:ascii="Arial" w:eastAsia="Calibri" w:hAnsi="Arial" w:cs="Arial"/>
          <w:sz w:val="24"/>
          <w:szCs w:val="24"/>
        </w:rPr>
        <w:t>198,06</w:t>
      </w:r>
      <w:r w:rsidRPr="00B45291">
        <w:rPr>
          <w:rFonts w:ascii="Arial" w:eastAsia="Calibri" w:hAnsi="Arial" w:cs="Arial"/>
          <w:sz w:val="24"/>
          <w:szCs w:val="24"/>
        </w:rPr>
        <w:t xml:space="preserve"> единиц.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</w:t>
      </w:r>
      <w:r w:rsidR="00D732FF" w:rsidRPr="00B45291">
        <w:rPr>
          <w:rFonts w:ascii="Arial" w:eastAsia="Calibri" w:hAnsi="Arial" w:cs="Arial"/>
          <w:sz w:val="24"/>
          <w:szCs w:val="24"/>
        </w:rPr>
        <w:t>аци</w:t>
      </w:r>
      <w:r w:rsidR="009C53CD" w:rsidRPr="00B45291">
        <w:rPr>
          <w:rFonts w:ascii="Arial" w:eastAsia="Calibri" w:hAnsi="Arial" w:cs="Arial"/>
          <w:sz w:val="24"/>
          <w:szCs w:val="24"/>
        </w:rPr>
        <w:t xml:space="preserve">й в </w:t>
      </w:r>
      <w:r w:rsidR="00533D09" w:rsidRPr="00B45291">
        <w:rPr>
          <w:rFonts w:ascii="Arial" w:eastAsia="Calibri" w:hAnsi="Arial" w:cs="Arial"/>
          <w:sz w:val="24"/>
          <w:szCs w:val="24"/>
        </w:rPr>
        <w:t>2020 году составила 20,20</w:t>
      </w:r>
      <w:r w:rsidR="00D732FF" w:rsidRPr="00B45291">
        <w:rPr>
          <w:rFonts w:ascii="Arial" w:eastAsia="Calibri" w:hAnsi="Arial" w:cs="Arial"/>
          <w:sz w:val="24"/>
          <w:szCs w:val="24"/>
        </w:rPr>
        <w:t xml:space="preserve"> %</w:t>
      </w:r>
      <w:r w:rsidRPr="00B45291">
        <w:rPr>
          <w:rFonts w:ascii="Arial" w:eastAsia="Calibri" w:hAnsi="Arial" w:cs="Arial"/>
          <w:sz w:val="24"/>
          <w:szCs w:val="24"/>
        </w:rPr>
        <w:t>.</w:t>
      </w:r>
    </w:p>
    <w:p w:rsidR="00356477" w:rsidRPr="00B45291" w:rsidRDefault="00356477" w:rsidP="00356477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>В составе малого бизнеса преобладают предприятия и  предприниматели, занимающиеся торговлей – 52,4 %.  Так же малый бизнес присутствует в сфере сельского, лесного хозяйства, охоты, рыболовства и рыбоводства; обрабатывающего производства; строительства, образования; деятельности в области здравоохранения и социальных услуг.</w:t>
      </w:r>
    </w:p>
    <w:p w:rsidR="00356477" w:rsidRPr="00B45291" w:rsidRDefault="00356477" w:rsidP="00B130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8"/>
        <w:jc w:val="both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 xml:space="preserve">Среднемесячная заработная плата работников списочного состава малых предприятий (юридических лиц) по сравнению с 2019 годом  повысилась на 3,3% (с 16 902,75 руб. в 2019 году до 17 462,23 руб. в 2020 году). </w:t>
      </w:r>
    </w:p>
    <w:p w:rsidR="00704886" w:rsidRPr="00B45291" w:rsidRDefault="00356477" w:rsidP="00356477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 xml:space="preserve">Объем инвестиций в основной капитал по малому предпринимательству в 2020 году составил – 776,40 </w:t>
      </w:r>
      <w:proofErr w:type="spellStart"/>
      <w:r w:rsidRPr="00B45291">
        <w:rPr>
          <w:rFonts w:ascii="Arial" w:hAnsi="Arial" w:cs="Arial"/>
          <w:sz w:val="24"/>
          <w:szCs w:val="24"/>
        </w:rPr>
        <w:t>тыс</w:t>
      </w:r>
      <w:proofErr w:type="gramStart"/>
      <w:r w:rsidRPr="00B45291">
        <w:rPr>
          <w:rFonts w:ascii="Arial" w:hAnsi="Arial" w:cs="Arial"/>
          <w:sz w:val="24"/>
          <w:szCs w:val="24"/>
        </w:rPr>
        <w:t>.р</w:t>
      </w:r>
      <w:proofErr w:type="gramEnd"/>
      <w:r w:rsidRPr="00B45291">
        <w:rPr>
          <w:rFonts w:ascii="Arial" w:hAnsi="Arial" w:cs="Arial"/>
          <w:sz w:val="24"/>
          <w:szCs w:val="24"/>
        </w:rPr>
        <w:t>уб</w:t>
      </w:r>
      <w:proofErr w:type="spellEnd"/>
      <w:r w:rsidRPr="00B45291">
        <w:rPr>
          <w:rFonts w:ascii="Arial" w:hAnsi="Arial" w:cs="Arial"/>
          <w:sz w:val="24"/>
          <w:szCs w:val="24"/>
        </w:rPr>
        <w:t xml:space="preserve">., что составляет 84% к уровню 2019 года. </w:t>
      </w:r>
    </w:p>
    <w:p w:rsidR="00B37005" w:rsidRPr="00B45291" w:rsidRDefault="00B37005" w:rsidP="00B37005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B45291">
        <w:rPr>
          <w:rFonts w:ascii="Arial" w:eastAsia="Calibri" w:hAnsi="Arial" w:cs="Arial"/>
          <w:sz w:val="24"/>
          <w:szCs w:val="24"/>
        </w:rPr>
        <w:t xml:space="preserve">Оценка состояния </w:t>
      </w:r>
      <w:proofErr w:type="gramStart"/>
      <w:r w:rsidRPr="00B45291">
        <w:rPr>
          <w:rFonts w:ascii="Arial" w:eastAsia="Calibri" w:hAnsi="Arial" w:cs="Arial"/>
          <w:sz w:val="24"/>
          <w:szCs w:val="24"/>
        </w:rPr>
        <w:t>конкуренции</w:t>
      </w:r>
      <w:proofErr w:type="gramEnd"/>
      <w:r w:rsidRPr="00B45291">
        <w:rPr>
          <w:rFonts w:ascii="Arial" w:eastAsia="Calibri" w:hAnsi="Arial" w:cs="Arial"/>
          <w:sz w:val="24"/>
          <w:szCs w:val="24"/>
        </w:rPr>
        <w:t xml:space="preserve"> как в целом, так и в отдельных отраслях и сферах является важнейшим инструментом разработки и реализации государственной экономической политики.</w:t>
      </w:r>
    </w:p>
    <w:p w:rsidR="00B37005" w:rsidRPr="00B45291" w:rsidRDefault="00B37005" w:rsidP="00B37005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B45291">
        <w:rPr>
          <w:rFonts w:ascii="Arial" w:eastAsia="Calibri" w:hAnsi="Arial" w:cs="Arial"/>
          <w:sz w:val="24"/>
          <w:szCs w:val="24"/>
        </w:rPr>
        <w:t>Общая (главная) цель государственного регулирования экономки – обеспечение рационального хозяйствования, ориентированного на повышение эффективности, создание и развитие конкурентных условий.</w:t>
      </w:r>
    </w:p>
    <w:p w:rsidR="00B37005" w:rsidRPr="00B45291" w:rsidRDefault="00B37005" w:rsidP="00B37005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B45291">
        <w:rPr>
          <w:rFonts w:ascii="Arial" w:eastAsia="Calibri" w:hAnsi="Arial" w:cs="Arial"/>
          <w:sz w:val="24"/>
          <w:szCs w:val="24"/>
        </w:rPr>
        <w:t>Фактором негативного влияния на состояние экономики продолжают оставаться государственно-монополистические тенденции в экономике, которые приводят к усилению роли монополий, усложняют конкурентную политику, усиливают монополистические тенденции в неконтролируемом государством экономическом пространстве.</w:t>
      </w:r>
    </w:p>
    <w:p w:rsidR="00B37005" w:rsidRPr="00B45291" w:rsidRDefault="00B37005" w:rsidP="00B37005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B45291">
        <w:rPr>
          <w:rFonts w:ascii="Arial" w:eastAsia="Calibri" w:hAnsi="Arial" w:cs="Arial"/>
          <w:sz w:val="24"/>
          <w:szCs w:val="24"/>
        </w:rPr>
        <w:t xml:space="preserve">В условиях реальной возможности государственного (муниципального) воздействия на активизацию </w:t>
      </w:r>
      <w:proofErr w:type="gramStart"/>
      <w:r w:rsidRPr="00B45291">
        <w:rPr>
          <w:rFonts w:ascii="Arial" w:eastAsia="Calibri" w:hAnsi="Arial" w:cs="Arial"/>
          <w:sz w:val="24"/>
          <w:szCs w:val="24"/>
        </w:rPr>
        <w:t>экономических процессов</w:t>
      </w:r>
      <w:proofErr w:type="gramEnd"/>
      <w:r w:rsidRPr="00B45291">
        <w:rPr>
          <w:rFonts w:ascii="Arial" w:eastAsia="Calibri" w:hAnsi="Arial" w:cs="Arial"/>
          <w:sz w:val="24"/>
          <w:szCs w:val="24"/>
        </w:rPr>
        <w:t xml:space="preserve"> остаются не всегда решенными системные проблемы в сфере государственных и муниципальных закупок, распоряжения государственным и муниципальным имуществом, прочими видами государственных ресурсов.</w:t>
      </w:r>
    </w:p>
    <w:p w:rsidR="00B37005" w:rsidRPr="00B45291" w:rsidRDefault="00B37005" w:rsidP="00B37005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B45291">
        <w:rPr>
          <w:rFonts w:ascii="Arial" w:eastAsia="Calibri" w:hAnsi="Arial" w:cs="Arial"/>
          <w:sz w:val="24"/>
          <w:szCs w:val="24"/>
        </w:rPr>
        <w:t xml:space="preserve">Важнейшим фактором, сдерживающим развитие </w:t>
      </w:r>
      <w:proofErr w:type="gramStart"/>
      <w:r w:rsidRPr="00B45291">
        <w:rPr>
          <w:rFonts w:ascii="Arial" w:eastAsia="Calibri" w:hAnsi="Arial" w:cs="Arial"/>
          <w:sz w:val="24"/>
          <w:szCs w:val="24"/>
        </w:rPr>
        <w:t>экономических процессов</w:t>
      </w:r>
      <w:proofErr w:type="gramEnd"/>
      <w:r w:rsidRPr="00B45291">
        <w:rPr>
          <w:rFonts w:ascii="Arial" w:eastAsia="Calibri" w:hAnsi="Arial" w:cs="Arial"/>
          <w:sz w:val="24"/>
          <w:szCs w:val="24"/>
        </w:rPr>
        <w:t>, является состояние системы тарифного регулирования, оказывающего решающее значение на все сферы деятельности.</w:t>
      </w:r>
    </w:p>
    <w:p w:rsidR="00B37005" w:rsidRPr="00B45291" w:rsidRDefault="00B37005" w:rsidP="00B37005">
      <w:pPr>
        <w:pStyle w:val="a3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B45291">
        <w:rPr>
          <w:rFonts w:ascii="Arial" w:eastAsia="Calibri" w:hAnsi="Arial" w:cs="Arial"/>
          <w:sz w:val="24"/>
          <w:szCs w:val="24"/>
        </w:rPr>
        <w:t>Реформирование тарифного законодательства и тарифного регулирования в целом является ключевым ресурсом, способным обеспечить существенное изменение экономической ситуации.</w:t>
      </w:r>
    </w:p>
    <w:p w:rsidR="00B37005" w:rsidRPr="00B45291" w:rsidRDefault="00B37005" w:rsidP="00B3700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45291">
        <w:rPr>
          <w:rFonts w:ascii="Arial" w:eastAsia="Calibri" w:hAnsi="Arial" w:cs="Arial"/>
          <w:sz w:val="24"/>
          <w:szCs w:val="24"/>
        </w:rPr>
        <w:t xml:space="preserve">В социальной сфере постановление Правительства Красноярского края </w:t>
      </w:r>
      <w:r w:rsidRPr="00B45291">
        <w:rPr>
          <w:rFonts w:ascii="Arial" w:eastAsia="Calibri" w:hAnsi="Arial" w:cs="Arial"/>
          <w:sz w:val="24"/>
          <w:szCs w:val="24"/>
        </w:rPr>
        <w:br/>
        <w:t>от 17.12.2014 № 609-п «</w:t>
      </w:r>
      <w:r w:rsidR="00DF684A" w:rsidRPr="00B45291">
        <w:rPr>
          <w:rFonts w:ascii="Arial" w:hAnsi="Arial" w:cs="Arial"/>
          <w:sz w:val="24"/>
          <w:szCs w:val="24"/>
          <w:shd w:val="clear" w:color="auto" w:fill="FFFFFF"/>
        </w:rPr>
        <w:t>Об утверждении порядка формирования и ведения реестра поставщиков социальных услуг</w:t>
      </w:r>
      <w:r w:rsidRPr="00B45291">
        <w:rPr>
          <w:rFonts w:ascii="Arial" w:eastAsia="Calibri" w:hAnsi="Arial" w:cs="Arial"/>
          <w:sz w:val="24"/>
          <w:szCs w:val="24"/>
        </w:rPr>
        <w:t>» исключает административные и экономические барьеры для вхождения организаций частных форм собственности в реестр поставщиков.</w:t>
      </w:r>
    </w:p>
    <w:p w:rsidR="00B37005" w:rsidRPr="00B45291" w:rsidRDefault="00B37005" w:rsidP="00B3700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B45291">
        <w:rPr>
          <w:rFonts w:ascii="Arial" w:eastAsia="Calibri" w:hAnsi="Arial" w:cs="Arial"/>
          <w:sz w:val="24"/>
          <w:szCs w:val="24"/>
        </w:rPr>
        <w:t>В сфере культуры основными административными и экономическими барьерами, препятствующими вхождению негосударственных организаций на рынок услуг в сфере культуры являются: отсутствие системы льготного налогообложения, а также возможности предоставления на безвозмездной (льготной) основе недвижимого имущества (зданий, помещений) для предпринимателей и общественных организаций, действующих в сфере культуры края; значительные вложения при длительных сроках окупаемости;</w:t>
      </w:r>
      <w:proofErr w:type="gramEnd"/>
      <w:r w:rsidRPr="00B45291">
        <w:rPr>
          <w:rFonts w:ascii="Arial" w:eastAsia="Calibri" w:hAnsi="Arial" w:cs="Arial"/>
          <w:sz w:val="24"/>
          <w:szCs w:val="24"/>
        </w:rPr>
        <w:t xml:space="preserve"> отсутствие собственных площадей.</w:t>
      </w:r>
    </w:p>
    <w:p w:rsidR="00B37005" w:rsidRPr="00B45291" w:rsidRDefault="00B37005" w:rsidP="00B3700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45291">
        <w:rPr>
          <w:rFonts w:ascii="Arial" w:eastAsia="Calibri" w:hAnsi="Arial" w:cs="Arial"/>
          <w:sz w:val="24"/>
          <w:szCs w:val="24"/>
        </w:rPr>
        <w:t>В сфере здравоохранения основными административными и экономическими барьерами входа на товарный рынок являются:</w:t>
      </w:r>
    </w:p>
    <w:p w:rsidR="00B37005" w:rsidRPr="00B45291" w:rsidRDefault="00B37005" w:rsidP="00B3700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45291">
        <w:rPr>
          <w:rFonts w:ascii="Arial" w:eastAsia="Calibri" w:hAnsi="Arial" w:cs="Arial"/>
          <w:sz w:val="24"/>
          <w:szCs w:val="24"/>
        </w:rPr>
        <w:t>дефицит квалифицированных кадров (провизоров, фармацевтов);</w:t>
      </w:r>
    </w:p>
    <w:p w:rsidR="00B37005" w:rsidRPr="00B45291" w:rsidRDefault="00B37005" w:rsidP="00B3700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45291">
        <w:rPr>
          <w:rFonts w:ascii="Arial" w:eastAsia="Calibri" w:hAnsi="Arial" w:cs="Arial"/>
          <w:sz w:val="24"/>
          <w:szCs w:val="24"/>
        </w:rPr>
        <w:t xml:space="preserve">высокая социальная нагрузка, снижающая рентабельность бизнеса, </w:t>
      </w:r>
      <w:r w:rsidRPr="00B45291">
        <w:rPr>
          <w:rFonts w:ascii="Arial" w:eastAsia="Calibri" w:hAnsi="Arial" w:cs="Arial"/>
          <w:sz w:val="24"/>
          <w:szCs w:val="24"/>
        </w:rPr>
        <w:br/>
        <w:t>в том числе связанная с государственным регулирова</w:t>
      </w:r>
      <w:r w:rsidR="000E792D" w:rsidRPr="00B45291">
        <w:rPr>
          <w:rFonts w:ascii="Arial" w:eastAsia="Calibri" w:hAnsi="Arial" w:cs="Arial"/>
          <w:sz w:val="24"/>
          <w:szCs w:val="24"/>
        </w:rPr>
        <w:t xml:space="preserve">нием в сфере обращения жизненно </w:t>
      </w:r>
      <w:r w:rsidRPr="00B45291">
        <w:rPr>
          <w:rFonts w:ascii="Arial" w:eastAsia="Calibri" w:hAnsi="Arial" w:cs="Arial"/>
          <w:sz w:val="24"/>
          <w:szCs w:val="24"/>
        </w:rPr>
        <w:t>важных и необходимых лекарственных препаратов;</w:t>
      </w:r>
    </w:p>
    <w:p w:rsidR="00B37005" w:rsidRPr="00B45291" w:rsidRDefault="00B37005" w:rsidP="00B3700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45291">
        <w:rPr>
          <w:rFonts w:ascii="Arial" w:eastAsia="Calibri" w:hAnsi="Arial" w:cs="Arial"/>
          <w:sz w:val="24"/>
          <w:szCs w:val="24"/>
        </w:rPr>
        <w:t>необходимость значительных инвестиций в недвижимость, логистику, технологии, маркетинг и рекламу;</w:t>
      </w:r>
    </w:p>
    <w:p w:rsidR="00B37005" w:rsidRPr="00B45291" w:rsidRDefault="00B37005" w:rsidP="00B3700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45291">
        <w:rPr>
          <w:rFonts w:ascii="Arial" w:eastAsia="Calibri" w:hAnsi="Arial" w:cs="Arial"/>
          <w:sz w:val="24"/>
          <w:szCs w:val="24"/>
        </w:rPr>
        <w:t>государственное регулирование торговых надбавок, требование поддержания в аптеках минимального ассортимента лекарственных препаратов, безотносительно спроса на них.</w:t>
      </w:r>
    </w:p>
    <w:p w:rsidR="009A0679" w:rsidRPr="00B45291" w:rsidRDefault="009A0679" w:rsidP="00DC4C5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37005" w:rsidRPr="00B45291" w:rsidRDefault="00F23BFE" w:rsidP="00B37005">
      <w:pPr>
        <w:spacing w:after="0" w:line="240" w:lineRule="auto"/>
        <w:ind w:left="709"/>
        <w:jc w:val="center"/>
        <w:rPr>
          <w:rFonts w:ascii="Arial" w:eastAsia="Calibri" w:hAnsi="Arial" w:cs="Arial"/>
          <w:sz w:val="24"/>
          <w:szCs w:val="24"/>
        </w:rPr>
      </w:pPr>
      <w:r w:rsidRPr="00B45291">
        <w:rPr>
          <w:rFonts w:ascii="Arial" w:eastAsia="Calibri" w:hAnsi="Arial" w:cs="Arial"/>
          <w:sz w:val="24"/>
          <w:szCs w:val="24"/>
        </w:rPr>
        <w:t>2.4</w:t>
      </w:r>
      <w:r w:rsidR="00B37005" w:rsidRPr="00B45291">
        <w:rPr>
          <w:rFonts w:ascii="Arial" w:eastAsia="Calibri" w:hAnsi="Arial" w:cs="Arial"/>
          <w:sz w:val="24"/>
          <w:szCs w:val="24"/>
        </w:rPr>
        <w:t xml:space="preserve">.Оценка состояния конкурентной среды </w:t>
      </w:r>
      <w:proofErr w:type="gramStart"/>
      <w:r w:rsidR="00B37005" w:rsidRPr="00B45291">
        <w:rPr>
          <w:rFonts w:ascii="Arial" w:eastAsia="Calibri" w:hAnsi="Arial" w:cs="Arial"/>
          <w:sz w:val="24"/>
          <w:szCs w:val="24"/>
        </w:rPr>
        <w:t>бизнес-объединениями</w:t>
      </w:r>
      <w:proofErr w:type="gramEnd"/>
      <w:r w:rsidR="00B37005" w:rsidRPr="00B45291">
        <w:rPr>
          <w:rFonts w:ascii="Arial" w:eastAsia="Calibri" w:hAnsi="Arial" w:cs="Arial"/>
          <w:sz w:val="24"/>
          <w:szCs w:val="24"/>
        </w:rPr>
        <w:t xml:space="preserve"> </w:t>
      </w:r>
      <w:r w:rsidR="00B37005" w:rsidRPr="00B45291">
        <w:rPr>
          <w:rFonts w:ascii="Arial" w:eastAsia="Calibri" w:hAnsi="Arial" w:cs="Arial"/>
          <w:sz w:val="24"/>
          <w:szCs w:val="24"/>
        </w:rPr>
        <w:br/>
        <w:t>и потребителями</w:t>
      </w:r>
    </w:p>
    <w:p w:rsidR="007F4075" w:rsidRPr="00B45291" w:rsidRDefault="0050546A" w:rsidP="0050546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45291">
        <w:rPr>
          <w:rFonts w:ascii="Arial" w:eastAsia="Calibri" w:hAnsi="Arial" w:cs="Arial"/>
          <w:sz w:val="24"/>
          <w:szCs w:val="24"/>
        </w:rPr>
        <w:t xml:space="preserve">Провести детальную оценку состояния конкурентной среды </w:t>
      </w:r>
      <w:proofErr w:type="gramStart"/>
      <w:r w:rsidRPr="00B45291">
        <w:rPr>
          <w:rFonts w:ascii="Arial" w:eastAsia="Calibri" w:hAnsi="Arial" w:cs="Arial"/>
          <w:sz w:val="24"/>
          <w:szCs w:val="24"/>
        </w:rPr>
        <w:t>бизнес-объединениями</w:t>
      </w:r>
      <w:proofErr w:type="gramEnd"/>
      <w:r w:rsidRPr="00B45291">
        <w:rPr>
          <w:rFonts w:ascii="Arial" w:eastAsia="Calibri" w:hAnsi="Arial" w:cs="Arial"/>
          <w:sz w:val="24"/>
          <w:szCs w:val="24"/>
        </w:rPr>
        <w:t xml:space="preserve"> и потребителями</w:t>
      </w:r>
      <w:r w:rsidR="007F4075" w:rsidRPr="00B45291">
        <w:rPr>
          <w:rFonts w:ascii="Arial" w:eastAsia="Calibri" w:hAnsi="Arial" w:cs="Arial"/>
          <w:sz w:val="24"/>
          <w:szCs w:val="24"/>
        </w:rPr>
        <w:t xml:space="preserve"> на территории </w:t>
      </w:r>
      <w:r w:rsidR="000E5797" w:rsidRPr="00B45291">
        <w:rPr>
          <w:rFonts w:ascii="Arial" w:eastAsia="Calibri" w:hAnsi="Arial" w:cs="Arial"/>
          <w:sz w:val="24"/>
          <w:szCs w:val="24"/>
        </w:rPr>
        <w:t>города Бородино</w:t>
      </w:r>
      <w:r w:rsidRPr="00B45291">
        <w:rPr>
          <w:rFonts w:ascii="Arial" w:eastAsia="Calibri" w:hAnsi="Arial" w:cs="Arial"/>
          <w:sz w:val="24"/>
          <w:szCs w:val="24"/>
        </w:rPr>
        <w:t xml:space="preserve"> не представляется возможным.</w:t>
      </w:r>
    </w:p>
    <w:p w:rsidR="0020766E" w:rsidRPr="00B45291" w:rsidRDefault="0020766E" w:rsidP="0050546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45291">
        <w:rPr>
          <w:rFonts w:ascii="Arial" w:eastAsia="Calibri" w:hAnsi="Arial" w:cs="Arial"/>
          <w:sz w:val="24"/>
          <w:szCs w:val="24"/>
        </w:rPr>
        <w:t>В целях выявления административных барьеров и оценки состояния конкурентной среды субъектами предпринимательской деятельности, за основу взяты данные научно-исследовательской работы КГБУ «Центр социально-экономического мониторинга».</w:t>
      </w:r>
    </w:p>
    <w:p w:rsidR="0050546A" w:rsidRPr="00B45291" w:rsidRDefault="0050546A" w:rsidP="0050546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45291">
        <w:rPr>
          <w:rFonts w:ascii="Arial" w:eastAsia="Times New Roman" w:hAnsi="Arial" w:cs="Arial"/>
          <w:sz w:val="24"/>
          <w:szCs w:val="24"/>
        </w:rPr>
        <w:t>Основной целью проведенного исследования являлось изучение уровня конкуренции на социально значимых рынках Красноярского края.</w:t>
      </w:r>
    </w:p>
    <w:p w:rsidR="0050546A" w:rsidRPr="00B45291" w:rsidRDefault="0050546A" w:rsidP="0050546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45291">
        <w:rPr>
          <w:rFonts w:ascii="Arial" w:eastAsia="Times New Roman" w:hAnsi="Arial" w:cs="Arial"/>
          <w:sz w:val="24"/>
          <w:szCs w:val="24"/>
          <w:lang w:eastAsia="ru-RU"/>
        </w:rPr>
        <w:t xml:space="preserve">Для достижения указанной цели: </w:t>
      </w:r>
    </w:p>
    <w:p w:rsidR="0050546A" w:rsidRPr="00B45291" w:rsidRDefault="0050546A" w:rsidP="0050546A">
      <w:pPr>
        <w:tabs>
          <w:tab w:val="left" w:pos="1134"/>
        </w:tabs>
        <w:spacing w:after="0" w:line="240" w:lineRule="auto"/>
        <w:ind w:firstLine="709"/>
        <w:contextualSpacing/>
        <w:jc w:val="both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5291">
        <w:rPr>
          <w:rFonts w:ascii="Arial" w:eastAsia="Times New Roman" w:hAnsi="Arial" w:cs="Arial"/>
          <w:sz w:val="24"/>
          <w:szCs w:val="24"/>
          <w:lang w:eastAsia="ru-RU"/>
        </w:rPr>
        <w:t xml:space="preserve">определены барьеры ведения предпринимательской деятельности </w:t>
      </w:r>
      <w:r w:rsidRPr="00B45291">
        <w:rPr>
          <w:rFonts w:ascii="Arial" w:eastAsia="Times New Roman" w:hAnsi="Arial" w:cs="Arial"/>
          <w:sz w:val="24"/>
          <w:szCs w:val="24"/>
          <w:lang w:eastAsia="ru-RU"/>
        </w:rPr>
        <w:br/>
        <w:t>в Красноярском крае;</w:t>
      </w:r>
    </w:p>
    <w:p w:rsidR="0050546A" w:rsidRPr="00B45291" w:rsidRDefault="0050546A" w:rsidP="0050546A">
      <w:pPr>
        <w:tabs>
          <w:tab w:val="left" w:pos="1134"/>
        </w:tabs>
        <w:spacing w:after="0" w:line="240" w:lineRule="auto"/>
        <w:ind w:firstLine="709"/>
        <w:contextualSpacing/>
        <w:jc w:val="both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5291">
        <w:rPr>
          <w:rFonts w:ascii="Arial" w:eastAsia="Times New Roman" w:hAnsi="Arial" w:cs="Arial"/>
          <w:sz w:val="24"/>
          <w:szCs w:val="24"/>
          <w:lang w:eastAsia="ru-RU"/>
        </w:rPr>
        <w:t>определено влияние органов власти разного уровня, общественных организаций на развитие конкуренции, конкурентной среды в Красноярском крае;</w:t>
      </w:r>
    </w:p>
    <w:p w:rsidR="0050546A" w:rsidRPr="00B45291" w:rsidRDefault="0050546A" w:rsidP="0050546A">
      <w:pPr>
        <w:tabs>
          <w:tab w:val="left" w:pos="1134"/>
        </w:tabs>
        <w:spacing w:after="0" w:line="240" w:lineRule="auto"/>
        <w:ind w:firstLine="709"/>
        <w:contextualSpacing/>
        <w:jc w:val="both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5291">
        <w:rPr>
          <w:rFonts w:ascii="Arial" w:eastAsia="Times New Roman" w:hAnsi="Arial" w:cs="Arial"/>
          <w:sz w:val="24"/>
          <w:szCs w:val="24"/>
          <w:lang w:eastAsia="ru-RU"/>
        </w:rPr>
        <w:t xml:space="preserve">сформирован перечень социально значимых рынков Красноярского края; </w:t>
      </w:r>
    </w:p>
    <w:p w:rsidR="0050546A" w:rsidRPr="00B45291" w:rsidRDefault="0050546A" w:rsidP="0050546A">
      <w:pPr>
        <w:tabs>
          <w:tab w:val="left" w:pos="1134"/>
        </w:tabs>
        <w:spacing w:after="0" w:line="240" w:lineRule="auto"/>
        <w:ind w:firstLine="709"/>
        <w:contextualSpacing/>
        <w:jc w:val="both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5291">
        <w:rPr>
          <w:rFonts w:ascii="Arial" w:eastAsia="Times New Roman" w:hAnsi="Arial" w:cs="Arial"/>
          <w:sz w:val="24"/>
          <w:szCs w:val="24"/>
          <w:lang w:eastAsia="ru-RU"/>
        </w:rPr>
        <w:t xml:space="preserve">сформирован перечень перспективных рынков Красноярского края; </w:t>
      </w:r>
    </w:p>
    <w:p w:rsidR="0050546A" w:rsidRPr="00B45291" w:rsidRDefault="0050546A" w:rsidP="0050546A">
      <w:pPr>
        <w:tabs>
          <w:tab w:val="left" w:pos="1134"/>
        </w:tabs>
        <w:spacing w:after="0" w:line="240" w:lineRule="auto"/>
        <w:ind w:firstLine="709"/>
        <w:contextualSpacing/>
        <w:jc w:val="both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5291">
        <w:rPr>
          <w:rFonts w:ascii="Arial" w:eastAsia="Times New Roman" w:hAnsi="Arial" w:cs="Arial"/>
          <w:sz w:val="24"/>
          <w:szCs w:val="24"/>
          <w:lang w:eastAsia="ru-RU"/>
        </w:rPr>
        <w:t>исследовано влияние естественных монополий на развитие конкуренции, конкурентной среды в Красноярском крае.</w:t>
      </w:r>
    </w:p>
    <w:p w:rsidR="001C4BEA" w:rsidRPr="00B45291" w:rsidRDefault="00DF684A" w:rsidP="00BE531F">
      <w:pPr>
        <w:widowControl w:val="0"/>
        <w:shd w:val="clear" w:color="auto" w:fill="FFFFFF"/>
        <w:tabs>
          <w:tab w:val="left" w:pos="9637"/>
        </w:tabs>
        <w:autoSpaceDE w:val="0"/>
        <w:autoSpaceDN w:val="0"/>
        <w:adjustRightInd w:val="0"/>
        <w:spacing w:after="0" w:line="317" w:lineRule="exact"/>
        <w:ind w:right="-2" w:firstLine="709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B45291">
        <w:rPr>
          <w:rFonts w:ascii="Arial" w:hAnsi="Arial" w:cs="Arial"/>
          <w:sz w:val="24"/>
          <w:szCs w:val="24"/>
        </w:rPr>
        <w:t>По итогам детального изучения проблем развития предпринимательства, предприниматели и представители власти сделали вывод, что для эффективного развития малого и среднего бизнеса необходимо: снижение налогов, дополнительные меры поддержки со стороны государства, устранение бюрократических проволочек, уменьшение количества проверяющих органов.</w:t>
      </w:r>
    </w:p>
    <w:p w:rsidR="006B05A6" w:rsidRPr="00B45291" w:rsidRDefault="006B05A6" w:rsidP="004B7430">
      <w:pPr>
        <w:spacing w:after="0" w:line="240" w:lineRule="auto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</w:p>
    <w:p w:rsidR="006B05A6" w:rsidRPr="00B45291" w:rsidRDefault="006B05A6" w:rsidP="006B05A6">
      <w:pPr>
        <w:spacing w:after="0" w:line="240" w:lineRule="auto"/>
        <w:ind w:left="142"/>
        <w:jc w:val="center"/>
        <w:rPr>
          <w:rFonts w:ascii="Arial" w:eastAsia="Calibri" w:hAnsi="Arial" w:cs="Arial"/>
          <w:sz w:val="24"/>
          <w:szCs w:val="24"/>
        </w:rPr>
      </w:pPr>
      <w:r w:rsidRPr="00B45291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B45291">
        <w:rPr>
          <w:rFonts w:ascii="Arial" w:eastAsia="Calibri" w:hAnsi="Arial" w:cs="Arial"/>
          <w:sz w:val="24"/>
          <w:szCs w:val="24"/>
        </w:rPr>
        <w:t xml:space="preserve">Ключевые показатели развития конкуренции </w:t>
      </w:r>
      <w:r w:rsidR="004B7430" w:rsidRPr="00B45291">
        <w:rPr>
          <w:rFonts w:ascii="Arial" w:eastAsia="Calibri" w:hAnsi="Arial" w:cs="Arial"/>
          <w:sz w:val="24"/>
          <w:szCs w:val="24"/>
        </w:rPr>
        <w:br/>
      </w:r>
      <w:r w:rsidRPr="00B45291">
        <w:rPr>
          <w:rFonts w:ascii="Arial" w:eastAsia="Calibri" w:hAnsi="Arial" w:cs="Arial"/>
          <w:sz w:val="24"/>
          <w:szCs w:val="24"/>
        </w:rPr>
        <w:t xml:space="preserve">в </w:t>
      </w:r>
      <w:r w:rsidR="00640808" w:rsidRPr="00B45291">
        <w:rPr>
          <w:rFonts w:ascii="Arial" w:eastAsia="Calibri" w:hAnsi="Arial" w:cs="Arial"/>
          <w:sz w:val="24"/>
          <w:szCs w:val="24"/>
        </w:rPr>
        <w:t>городе Бородино</w:t>
      </w:r>
      <w:r w:rsidRPr="00B45291">
        <w:rPr>
          <w:rFonts w:ascii="Arial" w:eastAsia="Calibri" w:hAnsi="Arial" w:cs="Arial"/>
          <w:sz w:val="24"/>
          <w:szCs w:val="24"/>
        </w:rPr>
        <w:t xml:space="preserve"> до 202</w:t>
      </w:r>
      <w:r w:rsidR="000B36D6" w:rsidRPr="00B45291">
        <w:rPr>
          <w:rFonts w:ascii="Arial" w:eastAsia="Calibri" w:hAnsi="Arial" w:cs="Arial"/>
          <w:sz w:val="24"/>
          <w:szCs w:val="24"/>
        </w:rPr>
        <w:t>5</w:t>
      </w:r>
      <w:r w:rsidRPr="00B45291">
        <w:rPr>
          <w:rFonts w:ascii="Arial" w:eastAsia="Calibri" w:hAnsi="Arial" w:cs="Arial"/>
          <w:sz w:val="24"/>
          <w:szCs w:val="24"/>
        </w:rPr>
        <w:t xml:space="preserve"> года</w:t>
      </w:r>
    </w:p>
    <w:p w:rsidR="006B05A6" w:rsidRPr="00B45291" w:rsidRDefault="006B05A6" w:rsidP="004B7430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110"/>
        <w:gridCol w:w="1276"/>
        <w:gridCol w:w="1275"/>
        <w:gridCol w:w="1276"/>
        <w:gridCol w:w="1276"/>
      </w:tblGrid>
      <w:tr w:rsidR="00B45291" w:rsidRPr="00B45291" w:rsidTr="00353952">
        <w:trPr>
          <w:trHeight w:val="92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5A6" w:rsidRPr="00B45291" w:rsidRDefault="006B05A6" w:rsidP="006B0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5A6" w:rsidRPr="00353952" w:rsidRDefault="006B05A6" w:rsidP="006B0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отраслей (сфер, товарных рынков) экономики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5A6" w:rsidRPr="00353952" w:rsidRDefault="000B36D6" w:rsidP="006B05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39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5A6" w:rsidRPr="00353952" w:rsidRDefault="000B36D6" w:rsidP="006B05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39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5A6" w:rsidRPr="00353952" w:rsidRDefault="000B36D6" w:rsidP="006B05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39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5A6" w:rsidRPr="00353952" w:rsidRDefault="006B05A6" w:rsidP="000B3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39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01.01.202</w:t>
            </w:r>
            <w:r w:rsidR="000B36D6" w:rsidRPr="003539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B45291" w:rsidRPr="00B45291" w:rsidTr="00353952">
        <w:trPr>
          <w:trHeight w:val="26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5A6" w:rsidRPr="00B45291" w:rsidRDefault="006B05A6" w:rsidP="006B05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4529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5A6" w:rsidRPr="00353952" w:rsidRDefault="006B05A6" w:rsidP="006B05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5395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5A6" w:rsidRPr="00353952" w:rsidRDefault="006B05A6" w:rsidP="006B05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5395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5A6" w:rsidRPr="00353952" w:rsidRDefault="006B05A6" w:rsidP="006B05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5395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5A6" w:rsidRPr="00353952" w:rsidRDefault="006B05A6" w:rsidP="006B05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5395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5A6" w:rsidRPr="00353952" w:rsidRDefault="006B05A6" w:rsidP="006B05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5395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</w:t>
            </w:r>
          </w:p>
        </w:tc>
      </w:tr>
      <w:tr w:rsidR="00B45291" w:rsidRPr="00B45291" w:rsidTr="00353952">
        <w:trPr>
          <w:trHeight w:val="100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808" w:rsidRPr="00B45291" w:rsidRDefault="00640808" w:rsidP="006B0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0808" w:rsidRPr="00353952" w:rsidRDefault="00C22496" w:rsidP="00C33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</w:rPr>
              <w:t>Розничная торговля лекарственными препаратами, медицинскими изделиями и сопутствующими товарами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0808" w:rsidRPr="00353952" w:rsidRDefault="000B36D6" w:rsidP="00C33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</w:rPr>
              <w:t>50</w:t>
            </w:r>
            <w:r w:rsidR="003270FA" w:rsidRPr="00353952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0808" w:rsidRPr="00353952" w:rsidRDefault="000B36D6" w:rsidP="00C33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</w:rPr>
              <w:t>50</w:t>
            </w:r>
            <w:r w:rsidR="003270FA" w:rsidRPr="00353952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0808" w:rsidRPr="00353952" w:rsidRDefault="00C22496" w:rsidP="00C33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</w:rPr>
              <w:t>50</w:t>
            </w:r>
            <w:r w:rsidR="003270FA" w:rsidRPr="00353952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0808" w:rsidRPr="00353952" w:rsidRDefault="00C22496" w:rsidP="00C33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</w:rPr>
              <w:t>50</w:t>
            </w:r>
            <w:r w:rsidR="003270FA" w:rsidRPr="00353952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</w:tr>
      <w:tr w:rsidR="00B45291" w:rsidRPr="00B45291" w:rsidTr="00353952">
        <w:trPr>
          <w:trHeight w:val="26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0808" w:rsidRPr="00B45291" w:rsidRDefault="00640808" w:rsidP="006B0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5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0808" w:rsidRPr="00353952" w:rsidRDefault="00C22496" w:rsidP="00C33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</w:rPr>
              <w:t>Ритуальные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0808" w:rsidRPr="00353952" w:rsidRDefault="00640808" w:rsidP="00C33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r w:rsidR="003270FA" w:rsidRPr="00353952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Pr="00353952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0808" w:rsidRPr="00353952" w:rsidRDefault="00640808" w:rsidP="00C33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r w:rsidR="003270FA" w:rsidRPr="00353952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Pr="00353952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0808" w:rsidRPr="00353952" w:rsidRDefault="00640808" w:rsidP="00C33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r w:rsidR="003270FA" w:rsidRPr="00353952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Pr="00353952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0808" w:rsidRPr="00353952" w:rsidRDefault="00640808" w:rsidP="00C33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r w:rsidR="003270FA" w:rsidRPr="00353952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Pr="00353952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</w:tr>
    </w:tbl>
    <w:p w:rsidR="00DC4C56" w:rsidRPr="00B45291" w:rsidRDefault="00DC4C56" w:rsidP="00265DA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ru-RU"/>
        </w:rPr>
      </w:pPr>
    </w:p>
    <w:p w:rsidR="00265DAA" w:rsidRPr="00B45291" w:rsidRDefault="000749ED" w:rsidP="009F2FA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ru-RU"/>
        </w:rPr>
      </w:pPr>
      <w:r w:rsidRPr="00B45291">
        <w:rPr>
          <w:rFonts w:ascii="Arial" w:eastAsia="SimSun" w:hAnsi="Arial" w:cs="Arial"/>
          <w:b/>
          <w:kern w:val="3"/>
          <w:sz w:val="24"/>
          <w:szCs w:val="24"/>
          <w:lang w:val="en-US" w:eastAsia="ru-RU"/>
        </w:rPr>
        <w:t>III</w:t>
      </w:r>
      <w:r w:rsidR="00265DAA" w:rsidRPr="00B45291">
        <w:rPr>
          <w:rFonts w:ascii="Arial" w:eastAsia="SimSun" w:hAnsi="Arial" w:cs="Arial"/>
          <w:b/>
          <w:kern w:val="3"/>
          <w:sz w:val="24"/>
          <w:szCs w:val="24"/>
          <w:lang w:eastAsia="ru-RU"/>
        </w:rPr>
        <w:t>. Ресурсное обеспечение "дорожной карты"</w:t>
      </w:r>
    </w:p>
    <w:p w:rsidR="008A1524" w:rsidRPr="00B45291" w:rsidRDefault="00265DAA" w:rsidP="008A152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45291">
        <w:rPr>
          <w:rFonts w:ascii="Arial" w:eastAsia="SimSun" w:hAnsi="Arial" w:cs="Arial"/>
          <w:kern w:val="3"/>
          <w:sz w:val="24"/>
          <w:szCs w:val="24"/>
          <w:lang w:eastAsia="ru-RU"/>
        </w:rPr>
        <w:t>В целях реализации дорожной карты и в соответствии с распоряжением Правител</w:t>
      </w:r>
      <w:r w:rsidR="00075711" w:rsidRPr="00B45291">
        <w:rPr>
          <w:rFonts w:ascii="Arial" w:eastAsia="SimSun" w:hAnsi="Arial" w:cs="Arial"/>
          <w:kern w:val="3"/>
          <w:sz w:val="24"/>
          <w:szCs w:val="24"/>
          <w:lang w:eastAsia="ru-RU"/>
        </w:rPr>
        <w:t>ьства Российской Федерации от 17.04.2019 № 768</w:t>
      </w:r>
      <w:r w:rsidRPr="00B45291">
        <w:rPr>
          <w:rFonts w:ascii="Arial" w:eastAsia="SimSun" w:hAnsi="Arial" w:cs="Arial"/>
          <w:kern w:val="3"/>
          <w:sz w:val="24"/>
          <w:szCs w:val="24"/>
          <w:lang w:eastAsia="ru-RU"/>
        </w:rPr>
        <w:t xml:space="preserve">-р «Об утверждении стандарта развития конкуренции в субъектах Российской Федерации» необходимо организовать проведение мониторинга состояния и развития конкурентной среды на рынках товаров, работ и услуг </w:t>
      </w:r>
      <w:r w:rsidR="003270FA" w:rsidRPr="00B45291">
        <w:rPr>
          <w:rFonts w:ascii="Arial" w:eastAsia="SimSun" w:hAnsi="Arial" w:cs="Arial"/>
          <w:kern w:val="3"/>
          <w:sz w:val="24"/>
          <w:szCs w:val="24"/>
          <w:lang w:eastAsia="ru-RU"/>
        </w:rPr>
        <w:t>города Бородино</w:t>
      </w:r>
      <w:r w:rsidR="00AA6602" w:rsidRPr="00B45291">
        <w:rPr>
          <w:rFonts w:ascii="Arial" w:eastAsia="SimSun" w:hAnsi="Arial" w:cs="Arial"/>
          <w:kern w:val="3"/>
          <w:sz w:val="24"/>
          <w:szCs w:val="24"/>
          <w:lang w:eastAsia="ru-RU"/>
        </w:rPr>
        <w:t>,</w:t>
      </w:r>
      <w:r w:rsidRPr="00B45291">
        <w:rPr>
          <w:rFonts w:ascii="Arial" w:eastAsia="SimSun" w:hAnsi="Arial" w:cs="Arial"/>
          <w:kern w:val="3"/>
          <w:sz w:val="24"/>
          <w:szCs w:val="24"/>
          <w:lang w:eastAsia="ru-RU"/>
        </w:rPr>
        <w:t xml:space="preserve"> в рамках утвержденных муниципальных программ определено</w:t>
      </w:r>
      <w:r w:rsidR="008A1524" w:rsidRPr="00B45291">
        <w:rPr>
          <w:rFonts w:ascii="Arial" w:eastAsia="Times New Roman" w:hAnsi="Arial" w:cs="Arial"/>
          <w:sz w:val="24"/>
          <w:szCs w:val="24"/>
          <w:lang w:eastAsia="ru-RU"/>
        </w:rPr>
        <w:t xml:space="preserve"> ресурсное обеспечение "дорожной карты":</w:t>
      </w:r>
      <w:proofErr w:type="gramEnd"/>
    </w:p>
    <w:p w:rsidR="00966495" w:rsidRPr="00B45291" w:rsidRDefault="00966495" w:rsidP="0096649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u w:val="single"/>
        </w:rPr>
      </w:pPr>
      <w:r w:rsidRPr="00B45291">
        <w:rPr>
          <w:rFonts w:ascii="Arial" w:eastAsia="SimSun" w:hAnsi="Arial" w:cs="Arial"/>
          <w:kern w:val="3"/>
          <w:sz w:val="24"/>
          <w:szCs w:val="24"/>
          <w:u w:val="single"/>
        </w:rPr>
        <w:t>В сфере образования</w:t>
      </w:r>
    </w:p>
    <w:p w:rsidR="00966495" w:rsidRPr="00B45291" w:rsidRDefault="00966495" w:rsidP="0096649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>Объем бюджетных ассигнований на реализацию муниципальной программы «Развитие образования г. Бородино» составляет:</w:t>
      </w:r>
    </w:p>
    <w:p w:rsidR="00966495" w:rsidRPr="00B45291" w:rsidRDefault="00966495" w:rsidP="0096649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>средства краевого бюджета по годам:</w:t>
      </w:r>
    </w:p>
    <w:p w:rsidR="00966495" w:rsidRPr="00B45291" w:rsidRDefault="00966495" w:rsidP="0096649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>в 2022 году - 209 938,2 тыс. рублей;</w:t>
      </w:r>
    </w:p>
    <w:p w:rsidR="00966495" w:rsidRPr="00B45291" w:rsidRDefault="00966495" w:rsidP="0096649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 xml:space="preserve">в 2023 году – 210 971,9 </w:t>
      </w:r>
      <w:proofErr w:type="spellStart"/>
      <w:r w:rsidRPr="00B45291">
        <w:rPr>
          <w:rFonts w:ascii="Arial" w:hAnsi="Arial" w:cs="Arial"/>
          <w:sz w:val="24"/>
          <w:szCs w:val="24"/>
        </w:rPr>
        <w:t>тыс</w:t>
      </w:r>
      <w:proofErr w:type="gramStart"/>
      <w:r w:rsidRPr="00B45291">
        <w:rPr>
          <w:rFonts w:ascii="Arial" w:hAnsi="Arial" w:cs="Arial"/>
          <w:sz w:val="24"/>
          <w:szCs w:val="24"/>
        </w:rPr>
        <w:t>.р</w:t>
      </w:r>
      <w:proofErr w:type="gramEnd"/>
      <w:r w:rsidRPr="00B45291">
        <w:rPr>
          <w:rFonts w:ascii="Arial" w:hAnsi="Arial" w:cs="Arial"/>
          <w:sz w:val="24"/>
          <w:szCs w:val="24"/>
        </w:rPr>
        <w:t>ублей</w:t>
      </w:r>
      <w:proofErr w:type="spellEnd"/>
      <w:r w:rsidRPr="00B45291">
        <w:rPr>
          <w:rFonts w:ascii="Arial" w:hAnsi="Arial" w:cs="Arial"/>
          <w:sz w:val="24"/>
          <w:szCs w:val="24"/>
        </w:rPr>
        <w:t>.</w:t>
      </w:r>
    </w:p>
    <w:p w:rsidR="00966495" w:rsidRPr="00B45291" w:rsidRDefault="00966495" w:rsidP="0096649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>средства местного бюджета по годам:</w:t>
      </w:r>
    </w:p>
    <w:p w:rsidR="00966495" w:rsidRPr="00B45291" w:rsidRDefault="00966495" w:rsidP="0096649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>в 2022 году – 113 815,1 тыс. рублей;</w:t>
      </w:r>
    </w:p>
    <w:p w:rsidR="00065304" w:rsidRPr="00B45291" w:rsidRDefault="00966495" w:rsidP="0096649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>в 2023 году – 113 838,8 тыс. рублей.</w:t>
      </w:r>
    </w:p>
    <w:p w:rsidR="008A1524" w:rsidRPr="00B45291" w:rsidRDefault="008A1524" w:rsidP="004C54C9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Arial" w:hAnsi="Arial" w:cs="Arial"/>
          <w:sz w:val="24"/>
          <w:szCs w:val="24"/>
          <w:u w:val="single"/>
        </w:rPr>
      </w:pPr>
      <w:r w:rsidRPr="00B45291">
        <w:rPr>
          <w:rFonts w:ascii="Arial" w:hAnsi="Arial" w:cs="Arial"/>
          <w:sz w:val="24"/>
          <w:szCs w:val="24"/>
          <w:u w:val="single"/>
        </w:rPr>
        <w:t>В сфере культуры</w:t>
      </w:r>
    </w:p>
    <w:p w:rsidR="00DC7E6F" w:rsidRPr="00B45291" w:rsidRDefault="00DC7E6F" w:rsidP="00DC7E6F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>Объем бюджетных ассигнований на реализацию муниципальной программы «Развитие культуры» составляет:</w:t>
      </w:r>
    </w:p>
    <w:p w:rsidR="00DC7E6F" w:rsidRPr="00B45291" w:rsidRDefault="00DC7E6F" w:rsidP="00DC7E6F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>средства федерального бюджета по годам:</w:t>
      </w:r>
    </w:p>
    <w:p w:rsidR="00DC7E6F" w:rsidRPr="00B45291" w:rsidRDefault="00DC7E6F" w:rsidP="00DC7E6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ab/>
        <w:t>2022 год – 0 тыс. рублей;</w:t>
      </w:r>
    </w:p>
    <w:p w:rsidR="00DC7E6F" w:rsidRPr="00B45291" w:rsidRDefault="00DC7E6F" w:rsidP="00DC7E6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ab/>
        <w:t>2023 год – 0 тыс. рублей;</w:t>
      </w:r>
    </w:p>
    <w:p w:rsidR="00DC7E6F" w:rsidRPr="00B45291" w:rsidRDefault="00DC7E6F" w:rsidP="00DC7E6F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>средства краевого бюджета по годам:</w:t>
      </w:r>
    </w:p>
    <w:p w:rsidR="00DC7E6F" w:rsidRPr="00B45291" w:rsidRDefault="00DC7E6F" w:rsidP="00DC7E6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ab/>
        <w:t>2022 год – 42,2 тыс. рублей;</w:t>
      </w:r>
    </w:p>
    <w:p w:rsidR="00DC7E6F" w:rsidRPr="00B45291" w:rsidRDefault="00DC7E6F" w:rsidP="00DC7E6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ab/>
        <w:t>2023 год – 42,2 тыс. рублей;</w:t>
      </w:r>
    </w:p>
    <w:p w:rsidR="00DC7E6F" w:rsidRPr="00B45291" w:rsidRDefault="00DC7E6F" w:rsidP="00DC7E6F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>средства местного бюджета по годам:</w:t>
      </w:r>
    </w:p>
    <w:p w:rsidR="00DC7E6F" w:rsidRPr="00B45291" w:rsidRDefault="00DC7E6F" w:rsidP="00DC7E6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ab/>
        <w:t>2022 год – 73 826,32 тыс. рублей;</w:t>
      </w:r>
    </w:p>
    <w:p w:rsidR="00AF58B5" w:rsidRPr="00B45291" w:rsidRDefault="00DC7E6F" w:rsidP="00DC7E6F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B45291">
        <w:rPr>
          <w:rFonts w:ascii="Arial" w:eastAsia="SimSun" w:hAnsi="Arial" w:cs="Arial"/>
          <w:kern w:val="3"/>
          <w:sz w:val="24"/>
          <w:szCs w:val="24"/>
          <w:lang w:eastAsia="ru-RU"/>
        </w:rPr>
        <w:t>2023 год – 73 826,32 тыс. рублей.</w:t>
      </w:r>
    </w:p>
    <w:p w:rsidR="005706D1" w:rsidRPr="00B45291" w:rsidRDefault="005706D1" w:rsidP="005706D1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Arial" w:eastAsia="SimSun" w:hAnsi="Arial" w:cs="Arial"/>
          <w:kern w:val="3"/>
          <w:sz w:val="24"/>
          <w:szCs w:val="24"/>
          <w:u w:val="single"/>
          <w:lang w:eastAsia="ru-RU"/>
        </w:rPr>
      </w:pPr>
      <w:r w:rsidRPr="00B45291">
        <w:rPr>
          <w:rFonts w:ascii="Arial" w:eastAsia="SimSun" w:hAnsi="Arial" w:cs="Arial"/>
          <w:kern w:val="3"/>
          <w:sz w:val="24"/>
          <w:szCs w:val="24"/>
          <w:u w:val="single"/>
          <w:lang w:eastAsia="ru-RU"/>
        </w:rPr>
        <w:t>В сфере физической культуры, спорта и молодежной политики</w:t>
      </w:r>
    </w:p>
    <w:p w:rsidR="005706D1" w:rsidRPr="00B45291" w:rsidRDefault="005706D1" w:rsidP="005706D1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>Объем бюджетных ассигнований на реализацию муниципальной программы «Развитие физической культуры и спорта в городе Бородино» составляет:</w:t>
      </w:r>
    </w:p>
    <w:p w:rsidR="005706D1" w:rsidRPr="00B45291" w:rsidRDefault="005706D1" w:rsidP="005706D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>средства федерального бюджета по годам:</w:t>
      </w:r>
    </w:p>
    <w:p w:rsidR="005706D1" w:rsidRPr="00B45291" w:rsidRDefault="005706D1" w:rsidP="005706D1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 xml:space="preserve">2022 год-  0 </w:t>
      </w:r>
      <w:proofErr w:type="spellStart"/>
      <w:r w:rsidRPr="00B45291">
        <w:rPr>
          <w:rFonts w:ascii="Arial" w:hAnsi="Arial" w:cs="Arial"/>
          <w:sz w:val="24"/>
          <w:szCs w:val="24"/>
        </w:rPr>
        <w:t>тыс</w:t>
      </w:r>
      <w:proofErr w:type="gramStart"/>
      <w:r w:rsidRPr="00B45291">
        <w:rPr>
          <w:rFonts w:ascii="Arial" w:hAnsi="Arial" w:cs="Arial"/>
          <w:sz w:val="24"/>
          <w:szCs w:val="24"/>
        </w:rPr>
        <w:t>.р</w:t>
      </w:r>
      <w:proofErr w:type="gramEnd"/>
      <w:r w:rsidRPr="00B45291">
        <w:rPr>
          <w:rFonts w:ascii="Arial" w:hAnsi="Arial" w:cs="Arial"/>
          <w:sz w:val="24"/>
          <w:szCs w:val="24"/>
        </w:rPr>
        <w:t>ублей</w:t>
      </w:r>
      <w:proofErr w:type="spellEnd"/>
      <w:r w:rsidRPr="00B45291">
        <w:rPr>
          <w:rFonts w:ascii="Arial" w:hAnsi="Arial" w:cs="Arial"/>
          <w:sz w:val="24"/>
          <w:szCs w:val="24"/>
        </w:rPr>
        <w:t>;</w:t>
      </w:r>
    </w:p>
    <w:p w:rsidR="005706D1" w:rsidRPr="00B45291" w:rsidRDefault="005706D1" w:rsidP="005706D1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 xml:space="preserve">2023 год - 0 тыс. рублей. </w:t>
      </w:r>
    </w:p>
    <w:p w:rsidR="005706D1" w:rsidRPr="00B45291" w:rsidRDefault="005706D1" w:rsidP="005706D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>средства краевого бюджета по годам:</w:t>
      </w:r>
    </w:p>
    <w:p w:rsidR="005706D1" w:rsidRPr="00B45291" w:rsidRDefault="005706D1" w:rsidP="005706D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 xml:space="preserve">          2022 год – 522</w:t>
      </w:r>
      <w:r w:rsidR="00FE3C19" w:rsidRPr="00B45291">
        <w:rPr>
          <w:rFonts w:ascii="Arial" w:hAnsi="Arial" w:cs="Arial"/>
          <w:sz w:val="24"/>
          <w:szCs w:val="24"/>
        </w:rPr>
        <w:t>, 60</w:t>
      </w:r>
      <w:r w:rsidRPr="00B45291">
        <w:rPr>
          <w:rFonts w:ascii="Arial" w:hAnsi="Arial" w:cs="Arial"/>
          <w:sz w:val="24"/>
          <w:szCs w:val="24"/>
        </w:rPr>
        <w:t xml:space="preserve"> тыс. рублей;</w:t>
      </w:r>
    </w:p>
    <w:p w:rsidR="005706D1" w:rsidRPr="00B45291" w:rsidRDefault="005706D1" w:rsidP="005706D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 xml:space="preserve">          2023 год </w:t>
      </w:r>
      <w:r w:rsidR="00FE3C19" w:rsidRPr="00B45291">
        <w:rPr>
          <w:rFonts w:ascii="Arial" w:hAnsi="Arial" w:cs="Arial"/>
          <w:sz w:val="24"/>
          <w:szCs w:val="24"/>
        </w:rPr>
        <w:t>–</w:t>
      </w:r>
      <w:r w:rsidRPr="00B45291">
        <w:rPr>
          <w:rFonts w:ascii="Arial" w:hAnsi="Arial" w:cs="Arial"/>
          <w:sz w:val="24"/>
          <w:szCs w:val="24"/>
        </w:rPr>
        <w:t xml:space="preserve"> 522</w:t>
      </w:r>
      <w:r w:rsidR="00FE3C19" w:rsidRPr="00B45291">
        <w:rPr>
          <w:rFonts w:ascii="Arial" w:hAnsi="Arial" w:cs="Arial"/>
          <w:sz w:val="24"/>
          <w:szCs w:val="24"/>
        </w:rPr>
        <w:t>,</w:t>
      </w:r>
      <w:r w:rsidRPr="00B45291">
        <w:rPr>
          <w:rFonts w:ascii="Arial" w:hAnsi="Arial" w:cs="Arial"/>
          <w:sz w:val="24"/>
          <w:szCs w:val="24"/>
        </w:rPr>
        <w:t xml:space="preserve"> </w:t>
      </w:r>
      <w:r w:rsidR="00FE3C19" w:rsidRPr="00B45291">
        <w:rPr>
          <w:rFonts w:ascii="Arial" w:hAnsi="Arial" w:cs="Arial"/>
          <w:sz w:val="24"/>
          <w:szCs w:val="24"/>
        </w:rPr>
        <w:t>60</w:t>
      </w:r>
      <w:r w:rsidRPr="00B45291">
        <w:rPr>
          <w:rFonts w:ascii="Arial" w:hAnsi="Arial" w:cs="Arial"/>
          <w:sz w:val="24"/>
          <w:szCs w:val="24"/>
        </w:rPr>
        <w:t xml:space="preserve"> тыс. рублей.</w:t>
      </w:r>
    </w:p>
    <w:p w:rsidR="005706D1" w:rsidRPr="00B45291" w:rsidRDefault="005706D1" w:rsidP="005706D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>средства местного бюджета по годам:</w:t>
      </w:r>
    </w:p>
    <w:p w:rsidR="005706D1" w:rsidRPr="00B45291" w:rsidRDefault="005706D1" w:rsidP="005706D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 xml:space="preserve">          2022 год – 39</w:t>
      </w:r>
      <w:r w:rsidR="00FE3C19" w:rsidRPr="00B45291">
        <w:rPr>
          <w:rFonts w:ascii="Arial" w:hAnsi="Arial" w:cs="Arial"/>
          <w:sz w:val="24"/>
          <w:szCs w:val="24"/>
        </w:rPr>
        <w:t> </w:t>
      </w:r>
      <w:r w:rsidRPr="00B45291">
        <w:rPr>
          <w:rFonts w:ascii="Arial" w:hAnsi="Arial" w:cs="Arial"/>
          <w:sz w:val="24"/>
          <w:szCs w:val="24"/>
        </w:rPr>
        <w:t>876</w:t>
      </w:r>
      <w:r w:rsidR="00FE3C19" w:rsidRPr="00B45291">
        <w:rPr>
          <w:rFonts w:ascii="Arial" w:hAnsi="Arial" w:cs="Arial"/>
          <w:sz w:val="24"/>
          <w:szCs w:val="24"/>
        </w:rPr>
        <w:t>, 94</w:t>
      </w:r>
      <w:r w:rsidRPr="00B45291">
        <w:rPr>
          <w:rFonts w:ascii="Arial" w:hAnsi="Arial" w:cs="Arial"/>
          <w:sz w:val="24"/>
          <w:szCs w:val="24"/>
        </w:rPr>
        <w:t xml:space="preserve"> тыс. рублей;</w:t>
      </w:r>
    </w:p>
    <w:p w:rsidR="00AF58B5" w:rsidRPr="00B45291" w:rsidRDefault="005706D1" w:rsidP="005706D1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 xml:space="preserve">          2023 год - 39</w:t>
      </w:r>
      <w:r w:rsidR="00FE3C19" w:rsidRPr="00B45291">
        <w:rPr>
          <w:rFonts w:ascii="Arial" w:hAnsi="Arial" w:cs="Arial"/>
          <w:sz w:val="24"/>
          <w:szCs w:val="24"/>
        </w:rPr>
        <w:t> </w:t>
      </w:r>
      <w:r w:rsidRPr="00B45291">
        <w:rPr>
          <w:rFonts w:ascii="Arial" w:hAnsi="Arial" w:cs="Arial"/>
          <w:sz w:val="24"/>
          <w:szCs w:val="24"/>
        </w:rPr>
        <w:t>876</w:t>
      </w:r>
      <w:r w:rsidR="00FE3C19" w:rsidRPr="00B45291">
        <w:rPr>
          <w:rFonts w:ascii="Arial" w:hAnsi="Arial" w:cs="Arial"/>
          <w:sz w:val="24"/>
          <w:szCs w:val="24"/>
        </w:rPr>
        <w:t>,</w:t>
      </w:r>
      <w:r w:rsidRPr="00B45291">
        <w:rPr>
          <w:rFonts w:ascii="Arial" w:hAnsi="Arial" w:cs="Arial"/>
          <w:sz w:val="24"/>
          <w:szCs w:val="24"/>
        </w:rPr>
        <w:t xml:space="preserve"> </w:t>
      </w:r>
      <w:r w:rsidR="00FE3C19" w:rsidRPr="00B45291">
        <w:rPr>
          <w:rFonts w:ascii="Arial" w:hAnsi="Arial" w:cs="Arial"/>
          <w:sz w:val="24"/>
          <w:szCs w:val="24"/>
        </w:rPr>
        <w:t>94</w:t>
      </w:r>
      <w:r w:rsidRPr="00B45291">
        <w:rPr>
          <w:rFonts w:ascii="Arial" w:hAnsi="Arial" w:cs="Arial"/>
          <w:sz w:val="24"/>
          <w:szCs w:val="24"/>
        </w:rPr>
        <w:t xml:space="preserve"> тыс. рублей.</w:t>
      </w:r>
    </w:p>
    <w:p w:rsidR="005D3C6B" w:rsidRPr="00B45291" w:rsidRDefault="005D3C6B" w:rsidP="005D3C6B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 xml:space="preserve">Объем бюджетных ассигнований на реализацию муниципальной программы «Молодежь в Бородино в </w:t>
      </w:r>
      <w:r w:rsidRPr="00B45291">
        <w:rPr>
          <w:rFonts w:ascii="Arial" w:hAnsi="Arial" w:cs="Arial"/>
          <w:sz w:val="24"/>
          <w:szCs w:val="24"/>
          <w:lang w:val="en-US"/>
        </w:rPr>
        <w:t>XXI</w:t>
      </w:r>
      <w:r w:rsidRPr="00B45291">
        <w:rPr>
          <w:rFonts w:ascii="Arial" w:hAnsi="Arial" w:cs="Arial"/>
          <w:sz w:val="24"/>
          <w:szCs w:val="24"/>
        </w:rPr>
        <w:t xml:space="preserve"> веке» составляет:</w:t>
      </w:r>
    </w:p>
    <w:p w:rsidR="005D3C6B" w:rsidRPr="00B45291" w:rsidRDefault="005D3C6B" w:rsidP="005D3C6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>средства краевого бюджета по годам:</w:t>
      </w:r>
    </w:p>
    <w:p w:rsidR="005D3C6B" w:rsidRPr="00B45291" w:rsidRDefault="005D3C6B" w:rsidP="005D3C6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>2022 год – 241,5 тыс. рублей;</w:t>
      </w:r>
    </w:p>
    <w:p w:rsidR="005D3C6B" w:rsidRPr="00B45291" w:rsidRDefault="005D3C6B" w:rsidP="005D3C6B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 xml:space="preserve">2023 год  – 241,5 тыс. рублей. </w:t>
      </w:r>
    </w:p>
    <w:p w:rsidR="005D3C6B" w:rsidRPr="00B45291" w:rsidRDefault="005D3C6B" w:rsidP="005D3C6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>средства местного бюджета по годам:</w:t>
      </w:r>
    </w:p>
    <w:p w:rsidR="005D3C6B" w:rsidRPr="00B45291" w:rsidRDefault="005D3C6B" w:rsidP="005D3C6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 xml:space="preserve">          2022 год- 4 564,7 тыс. рублей;</w:t>
      </w:r>
    </w:p>
    <w:p w:rsidR="007D50BB" w:rsidRPr="00B45291" w:rsidRDefault="005D3C6B" w:rsidP="005D3C6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 xml:space="preserve">          2023 год - 4 564,7 тыс. рублей.</w:t>
      </w:r>
    </w:p>
    <w:p w:rsidR="005B2BCD" w:rsidRPr="00B45291" w:rsidRDefault="005B2BCD" w:rsidP="005B2BC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B45291">
        <w:rPr>
          <w:rFonts w:ascii="Arial" w:eastAsia="Calibri" w:hAnsi="Arial" w:cs="Arial"/>
          <w:sz w:val="24"/>
          <w:szCs w:val="24"/>
          <w:u w:val="single"/>
        </w:rPr>
        <w:t>В сфере промышленности, энергетики и жилищно-коммунального хозяйства</w:t>
      </w:r>
    </w:p>
    <w:p w:rsidR="005B2BCD" w:rsidRPr="00B45291" w:rsidRDefault="005B2BCD" w:rsidP="005B2BC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u w:val="single"/>
        </w:rPr>
      </w:pPr>
    </w:p>
    <w:p w:rsidR="005B2BCD" w:rsidRPr="00B45291" w:rsidRDefault="005B2BCD" w:rsidP="005B2BCD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>Объем бюджетных ассигнований на реализацию муниципальной программы «Реформирование и модернизация жилищно-коммунального хозяйства и повышение энергетической эффективности» составляет:</w:t>
      </w:r>
    </w:p>
    <w:p w:rsidR="005B2BCD" w:rsidRPr="00B45291" w:rsidRDefault="005B2BCD" w:rsidP="005B2BC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>средства краевого бюджета по годам:</w:t>
      </w:r>
    </w:p>
    <w:p w:rsidR="005B2BCD" w:rsidRPr="00B45291" w:rsidRDefault="005B2BCD" w:rsidP="005B2BCD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>2022 год – 27 710,9 тыс. рублей;</w:t>
      </w:r>
    </w:p>
    <w:p w:rsidR="005B2BCD" w:rsidRPr="00B45291" w:rsidRDefault="005B2BCD" w:rsidP="005B2BCD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>2023 год – 21 518,1 тыс. рублей;</w:t>
      </w:r>
    </w:p>
    <w:p w:rsidR="005B2BCD" w:rsidRPr="00B45291" w:rsidRDefault="005B2BCD" w:rsidP="005B2BCD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>средства местного бюджета по годам:</w:t>
      </w:r>
    </w:p>
    <w:p w:rsidR="005B2BCD" w:rsidRPr="00B45291" w:rsidRDefault="005B2BCD" w:rsidP="005B2BCD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>2022 год – 19 851,3 тыс. рублей;</w:t>
      </w:r>
    </w:p>
    <w:p w:rsidR="005B2BCD" w:rsidRPr="00B45291" w:rsidRDefault="005B2BCD" w:rsidP="005B2BCD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 xml:space="preserve">          2023 год – 17 469,8 тыс. рублей;</w:t>
      </w:r>
    </w:p>
    <w:p w:rsidR="005B2BCD" w:rsidRPr="00B45291" w:rsidRDefault="005B2BCD" w:rsidP="005B2BCD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ab/>
        <w:t>средства федерального бюджета по годам:</w:t>
      </w:r>
    </w:p>
    <w:p w:rsidR="005B2BCD" w:rsidRPr="00B45291" w:rsidRDefault="005B2BCD" w:rsidP="005B2BCD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ab/>
        <w:t>2022 год – 117 663,4 тыс. рублей;</w:t>
      </w:r>
    </w:p>
    <w:p w:rsidR="00AB06B9" w:rsidRPr="00B45291" w:rsidRDefault="005B2BCD" w:rsidP="005B2BCD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ab/>
        <w:t>2023 год – 0 тыс. рублей.</w:t>
      </w:r>
    </w:p>
    <w:p w:rsidR="00D31484" w:rsidRPr="00B45291" w:rsidRDefault="00D31484" w:rsidP="00D31484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Arial" w:eastAsia="SimSun" w:hAnsi="Arial" w:cs="Arial"/>
          <w:kern w:val="3"/>
          <w:sz w:val="24"/>
          <w:szCs w:val="24"/>
          <w:u w:val="single"/>
          <w:lang w:eastAsia="ru-RU"/>
        </w:rPr>
      </w:pPr>
      <w:r w:rsidRPr="00B45291">
        <w:rPr>
          <w:rFonts w:ascii="Arial" w:eastAsia="SimSun" w:hAnsi="Arial" w:cs="Arial"/>
          <w:kern w:val="3"/>
          <w:sz w:val="24"/>
          <w:szCs w:val="24"/>
          <w:u w:val="single"/>
          <w:lang w:eastAsia="ru-RU"/>
        </w:rPr>
        <w:t>В сфере транспорта</w:t>
      </w:r>
    </w:p>
    <w:p w:rsidR="00D31484" w:rsidRPr="00B45291" w:rsidRDefault="00D31484" w:rsidP="00D31484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>Объем бюджетных ассигнований на реализацию муниципальной программы «Развитие транспортной системы города Бородино» составляет:</w:t>
      </w:r>
    </w:p>
    <w:p w:rsidR="00D31484" w:rsidRPr="00B45291" w:rsidRDefault="00D31484" w:rsidP="00D31484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>средства краевого бюджета по годам:</w:t>
      </w:r>
    </w:p>
    <w:p w:rsidR="00D31484" w:rsidRPr="00B45291" w:rsidRDefault="00D31484" w:rsidP="00D31484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>2022 год – 13130,6 тыс. рублей;</w:t>
      </w:r>
    </w:p>
    <w:p w:rsidR="00D31484" w:rsidRPr="00B45291" w:rsidRDefault="00D31484" w:rsidP="00D31484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 xml:space="preserve">          2023 год – 13390,6 тыс. рублей;</w:t>
      </w:r>
    </w:p>
    <w:p w:rsidR="00D31484" w:rsidRPr="00B45291" w:rsidRDefault="00D31484" w:rsidP="00D31484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>средства дорожного фонда по годам:</w:t>
      </w:r>
    </w:p>
    <w:p w:rsidR="00D31484" w:rsidRPr="00B45291" w:rsidRDefault="00D31484" w:rsidP="00D31484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>2022 год – 721,3 тыс. рублей;</w:t>
      </w:r>
    </w:p>
    <w:p w:rsidR="00D31484" w:rsidRPr="00B45291" w:rsidRDefault="00D31484" w:rsidP="00D31484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 xml:space="preserve">          2023год – 749,7 тыс. рублей;</w:t>
      </w:r>
    </w:p>
    <w:p w:rsidR="00D31484" w:rsidRPr="00B45291" w:rsidRDefault="00D31484" w:rsidP="00D31484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>средства местного бюджета по годам:</w:t>
      </w:r>
    </w:p>
    <w:p w:rsidR="00D31484" w:rsidRPr="00B45291" w:rsidRDefault="00D31484" w:rsidP="00D31484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>2022 год – 6682,8 тыс. рублей;</w:t>
      </w:r>
    </w:p>
    <w:p w:rsidR="00D31484" w:rsidRPr="00B45291" w:rsidRDefault="00D31484" w:rsidP="00D31484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 xml:space="preserve">          2023 год – 7921,4 тыс. рублей.</w:t>
      </w:r>
    </w:p>
    <w:p w:rsidR="0059296C" w:rsidRPr="00B45291" w:rsidRDefault="0059296C" w:rsidP="0059296C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Arial" w:hAnsi="Arial" w:cs="Arial"/>
          <w:sz w:val="24"/>
          <w:szCs w:val="24"/>
          <w:u w:val="single"/>
        </w:rPr>
      </w:pPr>
      <w:r w:rsidRPr="00B45291">
        <w:rPr>
          <w:rFonts w:ascii="Arial" w:hAnsi="Arial" w:cs="Arial"/>
          <w:sz w:val="24"/>
          <w:szCs w:val="24"/>
          <w:u w:val="single"/>
        </w:rPr>
        <w:t>В сфере развития малого и среднего предпринимательства</w:t>
      </w:r>
    </w:p>
    <w:p w:rsidR="0059296C" w:rsidRPr="00B45291" w:rsidRDefault="0059296C" w:rsidP="0059296C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>Объем бюджетных ассигнований на реализацию муниципальной программы «Развитие малого и среднего предпринимательства не территории города Бородино» составляет:</w:t>
      </w:r>
    </w:p>
    <w:p w:rsidR="0059296C" w:rsidRPr="00B45291" w:rsidRDefault="0059296C" w:rsidP="0059296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>средства федерального бюджета по годам:</w:t>
      </w:r>
    </w:p>
    <w:p w:rsidR="0059296C" w:rsidRPr="00B45291" w:rsidRDefault="0059296C" w:rsidP="0059296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ab/>
        <w:t xml:space="preserve">2022 год – 0,00 </w:t>
      </w:r>
      <w:r w:rsidR="00D631F2" w:rsidRPr="00B45291">
        <w:rPr>
          <w:rFonts w:ascii="Arial" w:hAnsi="Arial" w:cs="Arial"/>
          <w:sz w:val="24"/>
          <w:szCs w:val="24"/>
        </w:rPr>
        <w:t xml:space="preserve"> тыс. </w:t>
      </w:r>
      <w:r w:rsidRPr="00B45291">
        <w:rPr>
          <w:rFonts w:ascii="Arial" w:hAnsi="Arial" w:cs="Arial"/>
          <w:sz w:val="24"/>
          <w:szCs w:val="24"/>
        </w:rPr>
        <w:t>рублей;</w:t>
      </w:r>
    </w:p>
    <w:p w:rsidR="0059296C" w:rsidRPr="00B45291" w:rsidRDefault="0059296C" w:rsidP="0059296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ab/>
        <w:t xml:space="preserve">2023 год – 0,00 </w:t>
      </w:r>
      <w:r w:rsidR="00D631F2" w:rsidRPr="00B45291">
        <w:rPr>
          <w:rFonts w:ascii="Arial" w:hAnsi="Arial" w:cs="Arial"/>
          <w:sz w:val="24"/>
          <w:szCs w:val="24"/>
        </w:rPr>
        <w:t xml:space="preserve">тыс. </w:t>
      </w:r>
      <w:r w:rsidRPr="00B45291">
        <w:rPr>
          <w:rFonts w:ascii="Arial" w:hAnsi="Arial" w:cs="Arial"/>
          <w:sz w:val="24"/>
          <w:szCs w:val="24"/>
        </w:rPr>
        <w:t>рублей;</w:t>
      </w:r>
    </w:p>
    <w:p w:rsidR="0059296C" w:rsidRPr="00B45291" w:rsidRDefault="0059296C" w:rsidP="0059296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>средства краевого бюджета по годам:</w:t>
      </w:r>
    </w:p>
    <w:p w:rsidR="0059296C" w:rsidRPr="00B45291" w:rsidRDefault="0059296C" w:rsidP="0059296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ab/>
        <w:t>2022 год – 0,00 тыс. рублей;</w:t>
      </w:r>
    </w:p>
    <w:p w:rsidR="0059296C" w:rsidRPr="00B45291" w:rsidRDefault="0059296C" w:rsidP="0059296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ab/>
        <w:t>2023 год – 0,00 тыс. рублей;</w:t>
      </w:r>
    </w:p>
    <w:p w:rsidR="0059296C" w:rsidRPr="00B45291" w:rsidRDefault="0059296C" w:rsidP="0059296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>средства местного бюджета по годам:</w:t>
      </w:r>
    </w:p>
    <w:p w:rsidR="0059296C" w:rsidRPr="00B45291" w:rsidRDefault="0059296C" w:rsidP="0059296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ab/>
        <w:t>2022 год – 100</w:t>
      </w:r>
      <w:r w:rsidR="00D631F2" w:rsidRPr="00B45291">
        <w:rPr>
          <w:rFonts w:ascii="Arial" w:hAnsi="Arial" w:cs="Arial"/>
          <w:sz w:val="24"/>
          <w:szCs w:val="24"/>
        </w:rPr>
        <w:t>,00 тыс.</w:t>
      </w:r>
      <w:r w:rsidRPr="00B45291">
        <w:rPr>
          <w:rFonts w:ascii="Arial" w:hAnsi="Arial" w:cs="Arial"/>
          <w:sz w:val="24"/>
          <w:szCs w:val="24"/>
        </w:rPr>
        <w:t xml:space="preserve"> рублей;</w:t>
      </w:r>
    </w:p>
    <w:p w:rsidR="000749ED" w:rsidRPr="00B45291" w:rsidRDefault="0059296C" w:rsidP="008915C7">
      <w:pPr>
        <w:widowControl w:val="0"/>
        <w:suppressAutoHyphens/>
        <w:autoSpaceDN w:val="0"/>
        <w:spacing w:after="0" w:line="240" w:lineRule="auto"/>
        <w:ind w:firstLine="709"/>
        <w:textAlignment w:val="baseline"/>
        <w:rPr>
          <w:rFonts w:ascii="Arial" w:hAnsi="Arial" w:cs="Arial"/>
          <w:sz w:val="24"/>
          <w:szCs w:val="24"/>
        </w:rPr>
      </w:pPr>
      <w:r w:rsidRPr="00B45291">
        <w:rPr>
          <w:rFonts w:ascii="Arial" w:eastAsia="SimSun" w:hAnsi="Arial" w:cs="Arial"/>
          <w:kern w:val="3"/>
          <w:sz w:val="24"/>
          <w:szCs w:val="24"/>
          <w:lang w:eastAsia="ru-RU"/>
        </w:rPr>
        <w:t>2023 год – 100</w:t>
      </w:r>
      <w:r w:rsidR="00D631F2" w:rsidRPr="00B45291">
        <w:rPr>
          <w:rFonts w:ascii="Arial" w:eastAsia="SimSun" w:hAnsi="Arial" w:cs="Arial"/>
          <w:kern w:val="3"/>
          <w:sz w:val="24"/>
          <w:szCs w:val="24"/>
          <w:lang w:eastAsia="ru-RU"/>
        </w:rPr>
        <w:t>,00 тыс.</w:t>
      </w:r>
      <w:r w:rsidRPr="00B45291">
        <w:rPr>
          <w:rFonts w:ascii="Arial" w:eastAsia="SimSun" w:hAnsi="Arial" w:cs="Arial"/>
          <w:kern w:val="3"/>
          <w:sz w:val="24"/>
          <w:szCs w:val="24"/>
          <w:lang w:eastAsia="ru-RU"/>
        </w:rPr>
        <w:t xml:space="preserve"> рублей.</w:t>
      </w:r>
    </w:p>
    <w:p w:rsidR="00117F39" w:rsidRPr="00B45291" w:rsidRDefault="00117F39" w:rsidP="009656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  <w:sectPr w:rsidR="00117F39" w:rsidRPr="00B45291" w:rsidSect="00982D5C">
          <w:headerReference w:type="default" r:id="rId9"/>
          <w:pgSz w:w="11906" w:h="16838"/>
          <w:pgMar w:top="1134" w:right="851" w:bottom="1134" w:left="1559" w:header="709" w:footer="709" w:gutter="0"/>
          <w:cols w:space="708"/>
          <w:titlePg/>
          <w:docGrid w:linePitch="360"/>
        </w:sectPr>
      </w:pPr>
    </w:p>
    <w:p w:rsidR="009A0679" w:rsidRPr="00353952" w:rsidRDefault="009A0679" w:rsidP="009A067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Calibri" w:hAnsi="Arial" w:cs="Arial"/>
          <w:b/>
          <w:sz w:val="24"/>
          <w:szCs w:val="24"/>
        </w:rPr>
      </w:pPr>
      <w:r w:rsidRPr="00353952">
        <w:rPr>
          <w:rFonts w:ascii="Arial" w:eastAsia="Calibri" w:hAnsi="Arial" w:cs="Arial"/>
          <w:b/>
          <w:sz w:val="24"/>
          <w:szCs w:val="24"/>
          <w:lang w:val="en-US"/>
        </w:rPr>
        <w:t>I</w:t>
      </w:r>
      <w:r w:rsidRPr="00353952">
        <w:rPr>
          <w:rFonts w:ascii="Arial" w:eastAsia="Calibri" w:hAnsi="Arial" w:cs="Arial"/>
          <w:b/>
          <w:sz w:val="24"/>
          <w:szCs w:val="24"/>
        </w:rPr>
        <w:t>V. План мероприятий</w:t>
      </w:r>
    </w:p>
    <w:p w:rsidR="009A0679" w:rsidRPr="00353952" w:rsidRDefault="009A0679" w:rsidP="009A067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559"/>
        <w:gridCol w:w="3402"/>
        <w:gridCol w:w="930"/>
        <w:gridCol w:w="765"/>
        <w:gridCol w:w="715"/>
        <w:gridCol w:w="709"/>
        <w:gridCol w:w="850"/>
        <w:gridCol w:w="2410"/>
      </w:tblGrid>
      <w:tr w:rsidR="00B45291" w:rsidRPr="00353952" w:rsidTr="009A0679">
        <w:trPr>
          <w:trHeight w:val="540"/>
        </w:trPr>
        <w:tc>
          <w:tcPr>
            <w:tcW w:w="675" w:type="dxa"/>
            <w:vMerge w:val="restart"/>
            <w:shd w:val="clear" w:color="auto" w:fill="auto"/>
          </w:tcPr>
          <w:p w:rsidR="009A0679" w:rsidRPr="00353952" w:rsidRDefault="009A0679" w:rsidP="009A0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53952">
              <w:rPr>
                <w:rFonts w:ascii="Arial" w:eastAsia="Calibri" w:hAnsi="Arial" w:cs="Arial"/>
                <w:sz w:val="20"/>
                <w:szCs w:val="20"/>
              </w:rPr>
              <w:t>№</w:t>
            </w:r>
          </w:p>
          <w:p w:rsidR="009A0679" w:rsidRPr="00353952" w:rsidRDefault="009A0679" w:rsidP="009A0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53952">
              <w:rPr>
                <w:rFonts w:ascii="Arial" w:eastAsia="Calibri" w:hAnsi="Arial" w:cs="Arial"/>
                <w:sz w:val="20"/>
                <w:szCs w:val="20"/>
              </w:rPr>
              <w:t>п/п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A0679" w:rsidRPr="00353952" w:rsidRDefault="009A0679" w:rsidP="009A0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53952">
              <w:rPr>
                <w:rFonts w:ascii="Arial" w:eastAsia="Calibri" w:hAnsi="Arial" w:cs="Arial"/>
                <w:sz w:val="20"/>
                <w:szCs w:val="20"/>
              </w:rPr>
              <w:t xml:space="preserve">Наименование </w:t>
            </w:r>
          </w:p>
          <w:p w:rsidR="009A0679" w:rsidRPr="00353952" w:rsidRDefault="009A0679" w:rsidP="009A0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53952">
              <w:rPr>
                <w:rFonts w:ascii="Arial" w:eastAsia="Calibri" w:hAnsi="Arial" w:cs="Arial"/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A0679" w:rsidRPr="00353952" w:rsidRDefault="009A0679" w:rsidP="009A0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53952">
              <w:rPr>
                <w:rFonts w:ascii="Arial" w:eastAsia="Calibri" w:hAnsi="Arial" w:cs="Arial"/>
                <w:sz w:val="20"/>
                <w:szCs w:val="20"/>
              </w:rPr>
              <w:t>Срок</w:t>
            </w:r>
          </w:p>
          <w:p w:rsidR="009A0679" w:rsidRPr="00353952" w:rsidRDefault="009A0679" w:rsidP="009A0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53952">
              <w:rPr>
                <w:rFonts w:ascii="Arial" w:eastAsia="Calibri" w:hAnsi="Arial" w:cs="Arial"/>
                <w:sz w:val="20"/>
                <w:szCs w:val="20"/>
              </w:rPr>
              <w:t>исполнения</w:t>
            </w:r>
          </w:p>
          <w:p w:rsidR="009A0679" w:rsidRPr="00353952" w:rsidRDefault="009A0679" w:rsidP="009A0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53952">
              <w:rPr>
                <w:rFonts w:ascii="Arial" w:eastAsia="Calibri" w:hAnsi="Arial" w:cs="Arial"/>
                <w:sz w:val="20"/>
                <w:szCs w:val="20"/>
              </w:rPr>
              <w:t>мероприятия</w:t>
            </w:r>
          </w:p>
          <w:p w:rsidR="009A0679" w:rsidRPr="00353952" w:rsidRDefault="009A0679" w:rsidP="009A0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9A0679" w:rsidRPr="00353952" w:rsidRDefault="009A0679" w:rsidP="009A0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53952">
              <w:rPr>
                <w:rFonts w:ascii="Arial" w:eastAsia="Calibri" w:hAnsi="Arial" w:cs="Arial"/>
                <w:sz w:val="20"/>
                <w:szCs w:val="20"/>
              </w:rPr>
              <w:t>Показателя</w:t>
            </w:r>
          </w:p>
          <w:p w:rsidR="009A0679" w:rsidRPr="00353952" w:rsidRDefault="009A0679" w:rsidP="009A0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53952">
              <w:rPr>
                <w:rFonts w:ascii="Arial" w:eastAsia="Calibri" w:hAnsi="Arial" w:cs="Arial"/>
                <w:sz w:val="20"/>
                <w:szCs w:val="20"/>
              </w:rPr>
              <w:t xml:space="preserve">(наименование, </w:t>
            </w:r>
            <w:r w:rsidRPr="00353952">
              <w:rPr>
                <w:rFonts w:ascii="Arial" w:eastAsia="Calibri" w:hAnsi="Arial" w:cs="Arial"/>
                <w:sz w:val="20"/>
                <w:szCs w:val="20"/>
              </w:rPr>
              <w:br/>
              <w:t>единицы измерения)</w:t>
            </w:r>
          </w:p>
        </w:tc>
        <w:tc>
          <w:tcPr>
            <w:tcW w:w="3969" w:type="dxa"/>
            <w:gridSpan w:val="5"/>
            <w:shd w:val="clear" w:color="auto" w:fill="auto"/>
          </w:tcPr>
          <w:p w:rsidR="009A0679" w:rsidRPr="00353952" w:rsidRDefault="009A0679" w:rsidP="009A0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53952">
              <w:rPr>
                <w:rFonts w:ascii="Arial" w:eastAsia="Calibri" w:hAnsi="Arial" w:cs="Arial"/>
                <w:sz w:val="20"/>
                <w:szCs w:val="20"/>
              </w:rPr>
              <w:t>Целевые значения показателя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A0679" w:rsidRPr="00353952" w:rsidRDefault="009A0679" w:rsidP="009A0679">
            <w:pPr>
              <w:autoSpaceDE w:val="0"/>
              <w:autoSpaceDN w:val="0"/>
              <w:adjustRightInd w:val="0"/>
              <w:spacing w:after="0" w:line="240" w:lineRule="auto"/>
              <w:ind w:right="74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53952">
              <w:rPr>
                <w:rFonts w:ascii="Arial" w:eastAsia="Calibri" w:hAnsi="Arial" w:cs="Arial"/>
                <w:sz w:val="20"/>
                <w:szCs w:val="20"/>
              </w:rPr>
              <w:t>Ответственные</w:t>
            </w:r>
          </w:p>
          <w:p w:rsidR="009A0679" w:rsidRPr="00353952" w:rsidRDefault="009A0679" w:rsidP="009A0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53952">
              <w:rPr>
                <w:rFonts w:ascii="Arial" w:eastAsia="Calibri" w:hAnsi="Arial" w:cs="Arial"/>
                <w:sz w:val="20"/>
                <w:szCs w:val="20"/>
              </w:rPr>
              <w:t>исполнители</w:t>
            </w:r>
          </w:p>
        </w:tc>
      </w:tr>
      <w:tr w:rsidR="00B45291" w:rsidRPr="00353952" w:rsidTr="009A0679">
        <w:trPr>
          <w:trHeight w:val="435"/>
        </w:trPr>
        <w:tc>
          <w:tcPr>
            <w:tcW w:w="675" w:type="dxa"/>
            <w:vMerge/>
            <w:shd w:val="clear" w:color="auto" w:fill="auto"/>
          </w:tcPr>
          <w:p w:rsidR="009A0679" w:rsidRPr="00353952" w:rsidRDefault="009A0679" w:rsidP="009A0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A0679" w:rsidRPr="00353952" w:rsidRDefault="009A0679" w:rsidP="009A0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A0679" w:rsidRPr="00353952" w:rsidRDefault="009A0679" w:rsidP="009A0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A0679" w:rsidRPr="00353952" w:rsidRDefault="009A0679" w:rsidP="009A0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 w:rsidR="009A0679" w:rsidRPr="00353952" w:rsidRDefault="00BE539B" w:rsidP="009A0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53952">
              <w:rPr>
                <w:rFonts w:ascii="Arial" w:eastAsia="Calibri" w:hAnsi="Arial" w:cs="Arial"/>
                <w:sz w:val="20"/>
                <w:szCs w:val="20"/>
              </w:rPr>
              <w:t>2021</w:t>
            </w:r>
          </w:p>
          <w:p w:rsidR="009A0679" w:rsidRPr="00353952" w:rsidRDefault="009A0679" w:rsidP="009A0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53952">
              <w:rPr>
                <w:rFonts w:ascii="Arial" w:eastAsia="Calibri" w:hAnsi="Arial" w:cs="Arial"/>
                <w:sz w:val="20"/>
                <w:szCs w:val="20"/>
              </w:rPr>
              <w:t>(исх.)</w:t>
            </w:r>
          </w:p>
        </w:tc>
        <w:tc>
          <w:tcPr>
            <w:tcW w:w="765" w:type="dxa"/>
            <w:shd w:val="clear" w:color="auto" w:fill="auto"/>
          </w:tcPr>
          <w:p w:rsidR="009A0679" w:rsidRPr="00353952" w:rsidRDefault="00BE539B" w:rsidP="009A0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53952">
              <w:rPr>
                <w:rFonts w:ascii="Arial" w:eastAsia="Calibri" w:hAnsi="Arial" w:cs="Arial"/>
                <w:sz w:val="20"/>
                <w:szCs w:val="20"/>
              </w:rPr>
              <w:t>2022</w:t>
            </w:r>
          </w:p>
        </w:tc>
        <w:tc>
          <w:tcPr>
            <w:tcW w:w="715" w:type="dxa"/>
            <w:shd w:val="clear" w:color="auto" w:fill="auto"/>
          </w:tcPr>
          <w:p w:rsidR="009A0679" w:rsidRPr="00353952" w:rsidRDefault="00BE539B" w:rsidP="009A0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53952">
              <w:rPr>
                <w:rFonts w:ascii="Arial" w:eastAsia="Calibri" w:hAnsi="Arial" w:cs="Arial"/>
                <w:sz w:val="20"/>
                <w:szCs w:val="20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9A0679" w:rsidRPr="00353952" w:rsidRDefault="00BE539B" w:rsidP="009A0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53952">
              <w:rPr>
                <w:rFonts w:ascii="Arial" w:eastAsia="Calibri" w:hAnsi="Arial" w:cs="Arial"/>
                <w:sz w:val="20"/>
                <w:szCs w:val="20"/>
              </w:rPr>
              <w:t>2024</w:t>
            </w:r>
          </w:p>
        </w:tc>
        <w:tc>
          <w:tcPr>
            <w:tcW w:w="850" w:type="dxa"/>
            <w:shd w:val="clear" w:color="auto" w:fill="auto"/>
          </w:tcPr>
          <w:p w:rsidR="009A0679" w:rsidRPr="00353952" w:rsidRDefault="00BE539B" w:rsidP="009A0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53952">
              <w:rPr>
                <w:rFonts w:ascii="Arial" w:eastAsia="Calibri" w:hAnsi="Arial" w:cs="Arial"/>
                <w:sz w:val="20"/>
                <w:szCs w:val="20"/>
              </w:rPr>
              <w:t>2025</w:t>
            </w:r>
          </w:p>
        </w:tc>
        <w:tc>
          <w:tcPr>
            <w:tcW w:w="2410" w:type="dxa"/>
            <w:vMerge/>
            <w:shd w:val="clear" w:color="auto" w:fill="auto"/>
          </w:tcPr>
          <w:p w:rsidR="009A0679" w:rsidRPr="00353952" w:rsidRDefault="009A0679" w:rsidP="009A0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45291" w:rsidRPr="00353952" w:rsidTr="009A0679">
        <w:trPr>
          <w:trHeight w:val="435"/>
        </w:trPr>
        <w:tc>
          <w:tcPr>
            <w:tcW w:w="15559" w:type="dxa"/>
            <w:gridSpan w:val="10"/>
            <w:shd w:val="clear" w:color="auto" w:fill="auto"/>
          </w:tcPr>
          <w:p w:rsidR="009A0679" w:rsidRPr="00353952" w:rsidRDefault="009A0679" w:rsidP="009A0679">
            <w:pPr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53952">
              <w:rPr>
                <w:rFonts w:ascii="Arial" w:eastAsia="Calibri" w:hAnsi="Arial" w:cs="Arial"/>
                <w:sz w:val="20"/>
                <w:szCs w:val="20"/>
              </w:rPr>
              <w:t>1. Мероприятия в отдельных отраслях (сферах, товарных рынках) экономики в муниципальном образовании Красноярского края</w:t>
            </w:r>
          </w:p>
          <w:p w:rsidR="009A0679" w:rsidRPr="00353952" w:rsidRDefault="009A0679" w:rsidP="009A0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45291" w:rsidRPr="00353952" w:rsidTr="009A0679">
        <w:trPr>
          <w:trHeight w:val="70"/>
        </w:trPr>
        <w:tc>
          <w:tcPr>
            <w:tcW w:w="15559" w:type="dxa"/>
            <w:gridSpan w:val="10"/>
            <w:shd w:val="clear" w:color="auto" w:fill="auto"/>
          </w:tcPr>
          <w:p w:rsidR="009A0679" w:rsidRPr="00353952" w:rsidRDefault="001105E2" w:rsidP="009A0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53952">
              <w:rPr>
                <w:rFonts w:ascii="Arial" w:eastAsia="Calibri" w:hAnsi="Arial" w:cs="Arial"/>
                <w:sz w:val="20"/>
                <w:szCs w:val="20"/>
              </w:rPr>
              <w:t>1.1</w:t>
            </w:r>
            <w:r w:rsidR="009A0679" w:rsidRPr="0035395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373DA1" w:rsidRPr="00353952">
              <w:rPr>
                <w:rFonts w:ascii="Arial" w:hAnsi="Arial" w:cs="Arial"/>
                <w:sz w:val="20"/>
                <w:szCs w:val="20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B45291" w:rsidRPr="00353952" w:rsidTr="009A0679">
        <w:trPr>
          <w:trHeight w:val="70"/>
        </w:trPr>
        <w:tc>
          <w:tcPr>
            <w:tcW w:w="15559" w:type="dxa"/>
            <w:gridSpan w:val="10"/>
            <w:shd w:val="clear" w:color="auto" w:fill="auto"/>
          </w:tcPr>
          <w:p w:rsidR="009A0679" w:rsidRPr="00353952" w:rsidRDefault="00E00F9C" w:rsidP="000E57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53952">
              <w:rPr>
                <w:rFonts w:ascii="Arial" w:eastAsia="Calibri" w:hAnsi="Arial" w:cs="Arial"/>
                <w:sz w:val="20"/>
                <w:szCs w:val="20"/>
              </w:rPr>
              <w:t>Розничную торговлю лекарственными препаратами, изделиями медицинского назначения и сопутствующими товарами в городе Бородино осуществляют 6 аптек, в том числе 5 негосударственных</w:t>
            </w:r>
            <w:r w:rsidRPr="00353952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B45291" w:rsidRPr="00353952" w:rsidTr="009A0679">
        <w:trPr>
          <w:trHeight w:val="70"/>
        </w:trPr>
        <w:tc>
          <w:tcPr>
            <w:tcW w:w="675" w:type="dxa"/>
            <w:shd w:val="clear" w:color="auto" w:fill="auto"/>
          </w:tcPr>
          <w:p w:rsidR="009A0679" w:rsidRPr="00353952" w:rsidRDefault="001105E2" w:rsidP="009A0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53952">
              <w:rPr>
                <w:rFonts w:ascii="Arial" w:eastAsia="Calibri" w:hAnsi="Arial" w:cs="Arial"/>
                <w:sz w:val="20"/>
                <w:szCs w:val="20"/>
              </w:rPr>
              <w:t>1.1</w:t>
            </w:r>
            <w:r w:rsidR="009A0679" w:rsidRPr="00353952">
              <w:rPr>
                <w:rFonts w:ascii="Arial" w:eastAsia="Calibri" w:hAnsi="Arial" w:cs="Arial"/>
                <w:sz w:val="20"/>
                <w:szCs w:val="20"/>
              </w:rPr>
              <w:t>.1</w:t>
            </w:r>
          </w:p>
        </w:tc>
        <w:tc>
          <w:tcPr>
            <w:tcW w:w="3544" w:type="dxa"/>
            <w:shd w:val="clear" w:color="auto" w:fill="auto"/>
          </w:tcPr>
          <w:p w:rsidR="009A0679" w:rsidRPr="00353952" w:rsidRDefault="00E00F9C" w:rsidP="00937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53952">
              <w:rPr>
                <w:rFonts w:ascii="Arial" w:eastAsia="Calibri" w:hAnsi="Arial" w:cs="Arial"/>
                <w:sz w:val="20"/>
                <w:szCs w:val="20"/>
              </w:rPr>
              <w:t>Оказание методической и консультационной помощи субъектам малого и среднего предпринимательства по вопросам лицензирования фармацевтической деятельности, а также по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</w:t>
            </w:r>
          </w:p>
          <w:p w:rsidR="009F2FA9" w:rsidRPr="00353952" w:rsidRDefault="009F2FA9" w:rsidP="00937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76C42" w:rsidRPr="00353952" w:rsidRDefault="00176C42" w:rsidP="00937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F2FA9" w:rsidRPr="00353952" w:rsidRDefault="009F2FA9" w:rsidP="00937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A0679" w:rsidRPr="00353952" w:rsidRDefault="00BE539B" w:rsidP="009A0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53952">
              <w:rPr>
                <w:rFonts w:ascii="Arial" w:eastAsia="Calibri" w:hAnsi="Arial" w:cs="Arial"/>
                <w:sz w:val="20"/>
                <w:szCs w:val="20"/>
                <w:lang w:val="en-US"/>
              </w:rPr>
              <w:t>20</w:t>
            </w:r>
            <w:r w:rsidRPr="00353952">
              <w:rPr>
                <w:rFonts w:ascii="Arial" w:eastAsia="Calibri" w:hAnsi="Arial" w:cs="Arial"/>
                <w:sz w:val="20"/>
                <w:szCs w:val="20"/>
              </w:rPr>
              <w:t>22</w:t>
            </w:r>
            <w:r w:rsidRPr="00353952">
              <w:rPr>
                <w:rFonts w:ascii="Arial" w:eastAsia="Calibri" w:hAnsi="Arial" w:cs="Arial"/>
                <w:sz w:val="20"/>
                <w:szCs w:val="20"/>
                <w:lang w:val="en-US"/>
              </w:rPr>
              <w:t>-202</w:t>
            </w:r>
            <w:r w:rsidRPr="00353952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9A0679" w:rsidRPr="00353952" w:rsidRDefault="00E00F9C" w:rsidP="009A0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53952">
              <w:rPr>
                <w:rFonts w:ascii="Arial" w:eastAsia="Calibri" w:hAnsi="Arial" w:cs="Arial"/>
                <w:sz w:val="20"/>
                <w:szCs w:val="20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процентов.</w:t>
            </w:r>
          </w:p>
        </w:tc>
        <w:tc>
          <w:tcPr>
            <w:tcW w:w="930" w:type="dxa"/>
            <w:shd w:val="clear" w:color="auto" w:fill="auto"/>
          </w:tcPr>
          <w:p w:rsidR="009A0679" w:rsidRPr="00353952" w:rsidRDefault="00BE539B" w:rsidP="009A0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53952"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  <w:tc>
          <w:tcPr>
            <w:tcW w:w="765" w:type="dxa"/>
            <w:shd w:val="clear" w:color="auto" w:fill="auto"/>
          </w:tcPr>
          <w:p w:rsidR="009A0679" w:rsidRPr="00353952" w:rsidRDefault="00BE539B" w:rsidP="009A0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53952"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  <w:tc>
          <w:tcPr>
            <w:tcW w:w="715" w:type="dxa"/>
            <w:shd w:val="clear" w:color="auto" w:fill="auto"/>
          </w:tcPr>
          <w:p w:rsidR="009A0679" w:rsidRPr="00353952" w:rsidRDefault="00E00F9C" w:rsidP="009A0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53952"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9A0679" w:rsidRPr="00353952" w:rsidRDefault="00E00F9C" w:rsidP="009A0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53952"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9A0679" w:rsidRPr="00353952" w:rsidRDefault="00E00F9C" w:rsidP="009A0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53952"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  <w:tc>
          <w:tcPr>
            <w:tcW w:w="2410" w:type="dxa"/>
            <w:shd w:val="clear" w:color="auto" w:fill="auto"/>
          </w:tcPr>
          <w:p w:rsidR="009A0679" w:rsidRPr="00353952" w:rsidRDefault="00562D51" w:rsidP="009A0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53952">
              <w:rPr>
                <w:rFonts w:ascii="Arial" w:hAnsi="Arial" w:cs="Arial"/>
                <w:sz w:val="20"/>
                <w:szCs w:val="20"/>
              </w:rPr>
              <w:t>Отдел планирования, экономического развития, кадрового обеспечения и охраны труда</w:t>
            </w:r>
          </w:p>
        </w:tc>
      </w:tr>
      <w:tr w:rsidR="00B45291" w:rsidRPr="00353952" w:rsidTr="00321B52">
        <w:trPr>
          <w:trHeight w:val="70"/>
        </w:trPr>
        <w:tc>
          <w:tcPr>
            <w:tcW w:w="15559" w:type="dxa"/>
            <w:gridSpan w:val="10"/>
            <w:shd w:val="clear" w:color="auto" w:fill="auto"/>
          </w:tcPr>
          <w:p w:rsidR="0095754E" w:rsidRPr="00353952" w:rsidRDefault="001105E2" w:rsidP="009A0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53952">
              <w:rPr>
                <w:rFonts w:ascii="Arial" w:eastAsia="Calibri" w:hAnsi="Arial" w:cs="Arial"/>
                <w:sz w:val="20"/>
                <w:szCs w:val="20"/>
              </w:rPr>
              <w:t>1.2</w:t>
            </w:r>
            <w:r w:rsidR="0095754E" w:rsidRPr="0035395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373DA1" w:rsidRPr="00353952">
              <w:rPr>
                <w:rFonts w:ascii="Arial" w:hAnsi="Arial" w:cs="Arial"/>
                <w:sz w:val="20"/>
                <w:szCs w:val="20"/>
              </w:rPr>
              <w:t>Рынок ритуальных услуг</w:t>
            </w:r>
          </w:p>
        </w:tc>
      </w:tr>
      <w:tr w:rsidR="00B45291" w:rsidRPr="00353952" w:rsidTr="00321B52">
        <w:trPr>
          <w:trHeight w:val="70"/>
        </w:trPr>
        <w:tc>
          <w:tcPr>
            <w:tcW w:w="15559" w:type="dxa"/>
            <w:gridSpan w:val="10"/>
            <w:shd w:val="clear" w:color="auto" w:fill="auto"/>
          </w:tcPr>
          <w:p w:rsidR="0095754E" w:rsidRPr="00353952" w:rsidRDefault="00373DA1" w:rsidP="001105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53952">
              <w:rPr>
                <w:rFonts w:ascii="Arial" w:eastAsia="Calibri" w:hAnsi="Arial" w:cs="Arial"/>
                <w:sz w:val="20"/>
                <w:szCs w:val="20"/>
              </w:rPr>
              <w:t>В городе два индивидуальных предпринимателя оказывают похоронные услуги. Оценивая текущее состояние данного направления деятельности, потребность в данных услугах полностью удовлетворена.</w:t>
            </w:r>
          </w:p>
        </w:tc>
      </w:tr>
      <w:tr w:rsidR="00DD6507" w:rsidRPr="00353952" w:rsidTr="009A0679">
        <w:trPr>
          <w:trHeight w:val="70"/>
        </w:trPr>
        <w:tc>
          <w:tcPr>
            <w:tcW w:w="675" w:type="dxa"/>
            <w:shd w:val="clear" w:color="auto" w:fill="auto"/>
          </w:tcPr>
          <w:p w:rsidR="00DD6507" w:rsidRPr="00353952" w:rsidRDefault="001105E2" w:rsidP="009A0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53952">
              <w:rPr>
                <w:rFonts w:ascii="Arial" w:eastAsia="Calibri" w:hAnsi="Arial" w:cs="Arial"/>
                <w:sz w:val="20"/>
                <w:szCs w:val="20"/>
              </w:rPr>
              <w:t>1.2.1</w:t>
            </w:r>
          </w:p>
        </w:tc>
        <w:tc>
          <w:tcPr>
            <w:tcW w:w="3544" w:type="dxa"/>
            <w:shd w:val="clear" w:color="auto" w:fill="auto"/>
          </w:tcPr>
          <w:p w:rsidR="00373DA1" w:rsidRPr="00353952" w:rsidRDefault="00373DA1" w:rsidP="00373D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53952">
              <w:rPr>
                <w:rFonts w:ascii="Arial" w:eastAsia="Calibri" w:hAnsi="Arial" w:cs="Arial"/>
                <w:sz w:val="20"/>
                <w:szCs w:val="20"/>
              </w:rPr>
              <w:t>Формирование и актуализация данных не реже двух раз в год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почта).</w:t>
            </w:r>
          </w:p>
          <w:p w:rsidR="00DD6507" w:rsidRPr="00353952" w:rsidRDefault="00DD6507" w:rsidP="00DC4C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D6507" w:rsidRPr="00353952" w:rsidRDefault="00BE539B" w:rsidP="009A0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53952">
              <w:rPr>
                <w:rFonts w:ascii="Arial" w:eastAsia="Calibri" w:hAnsi="Arial" w:cs="Arial"/>
                <w:sz w:val="20"/>
                <w:szCs w:val="20"/>
              </w:rPr>
              <w:t>2022-2025</w:t>
            </w:r>
          </w:p>
        </w:tc>
        <w:tc>
          <w:tcPr>
            <w:tcW w:w="3402" w:type="dxa"/>
            <w:shd w:val="clear" w:color="auto" w:fill="auto"/>
          </w:tcPr>
          <w:p w:rsidR="00DD6507" w:rsidRPr="00353952" w:rsidRDefault="00373DA1" w:rsidP="00110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53952">
              <w:rPr>
                <w:rFonts w:ascii="Arial" w:eastAsia="Calibri" w:hAnsi="Arial" w:cs="Arial"/>
                <w:sz w:val="20"/>
                <w:szCs w:val="20"/>
              </w:rPr>
              <w:t>доля организаций частной формы собственности в сфере ритуальных услуг, процентов</w:t>
            </w:r>
          </w:p>
        </w:tc>
        <w:tc>
          <w:tcPr>
            <w:tcW w:w="930" w:type="dxa"/>
            <w:shd w:val="clear" w:color="auto" w:fill="auto"/>
          </w:tcPr>
          <w:p w:rsidR="00DD6507" w:rsidRPr="00353952" w:rsidRDefault="0095754E" w:rsidP="009A0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53952">
              <w:rPr>
                <w:rFonts w:ascii="Arial" w:eastAsia="Calibri" w:hAnsi="Arial" w:cs="Arial"/>
                <w:sz w:val="20"/>
                <w:szCs w:val="20"/>
              </w:rPr>
              <w:t>100</w:t>
            </w:r>
          </w:p>
        </w:tc>
        <w:tc>
          <w:tcPr>
            <w:tcW w:w="765" w:type="dxa"/>
            <w:shd w:val="clear" w:color="auto" w:fill="auto"/>
          </w:tcPr>
          <w:p w:rsidR="00DD6507" w:rsidRPr="00353952" w:rsidRDefault="0095754E" w:rsidP="009A0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53952">
              <w:rPr>
                <w:rFonts w:ascii="Arial" w:eastAsia="Calibri" w:hAnsi="Arial" w:cs="Arial"/>
                <w:sz w:val="20"/>
                <w:szCs w:val="20"/>
              </w:rPr>
              <w:t>100</w:t>
            </w:r>
          </w:p>
        </w:tc>
        <w:tc>
          <w:tcPr>
            <w:tcW w:w="715" w:type="dxa"/>
            <w:shd w:val="clear" w:color="auto" w:fill="auto"/>
          </w:tcPr>
          <w:p w:rsidR="00DD6507" w:rsidRPr="00353952" w:rsidRDefault="0095754E" w:rsidP="009A0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53952">
              <w:rPr>
                <w:rFonts w:ascii="Arial" w:eastAsia="Calibri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DD6507" w:rsidRPr="00353952" w:rsidRDefault="0095754E" w:rsidP="009A0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53952">
              <w:rPr>
                <w:rFonts w:ascii="Arial" w:eastAsia="Calibri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DD6507" w:rsidRPr="00353952" w:rsidRDefault="0095754E" w:rsidP="009A0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53952">
              <w:rPr>
                <w:rFonts w:ascii="Arial" w:eastAsia="Calibri" w:hAnsi="Arial" w:cs="Arial"/>
                <w:sz w:val="20"/>
                <w:szCs w:val="20"/>
              </w:rPr>
              <w:t>100</w:t>
            </w:r>
          </w:p>
        </w:tc>
        <w:tc>
          <w:tcPr>
            <w:tcW w:w="2410" w:type="dxa"/>
            <w:shd w:val="clear" w:color="auto" w:fill="auto"/>
          </w:tcPr>
          <w:p w:rsidR="00DD6507" w:rsidRPr="00353952" w:rsidRDefault="00562D51" w:rsidP="009A0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53952">
              <w:rPr>
                <w:rFonts w:ascii="Arial" w:hAnsi="Arial" w:cs="Arial"/>
                <w:sz w:val="20"/>
                <w:szCs w:val="20"/>
              </w:rPr>
              <w:t>Отдел планирования, экономического развития, кадрового обеспечения и охраны труда</w:t>
            </w:r>
          </w:p>
        </w:tc>
      </w:tr>
    </w:tbl>
    <w:p w:rsidR="00DC4C56" w:rsidRPr="00353952" w:rsidRDefault="00DC4C56" w:rsidP="00321B52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ru-RU"/>
        </w:rPr>
      </w:pPr>
    </w:p>
    <w:p w:rsidR="00E00F9C" w:rsidRPr="00353952" w:rsidRDefault="00E00F9C" w:rsidP="00255E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1B52" w:rsidRPr="00353952" w:rsidRDefault="00255EF5" w:rsidP="00255E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53952">
        <w:rPr>
          <w:rFonts w:ascii="Arial" w:eastAsia="Times New Roman" w:hAnsi="Arial" w:cs="Arial"/>
          <w:sz w:val="20"/>
          <w:szCs w:val="20"/>
          <w:lang w:eastAsia="ru-RU"/>
        </w:rPr>
        <w:t>2.</w:t>
      </w:r>
      <w:r w:rsidR="00321B52" w:rsidRPr="00353952">
        <w:rPr>
          <w:rFonts w:ascii="Arial" w:eastAsia="Times New Roman" w:hAnsi="Arial" w:cs="Arial"/>
          <w:sz w:val="20"/>
          <w:szCs w:val="20"/>
          <w:lang w:eastAsia="ru-RU"/>
        </w:rPr>
        <w:t xml:space="preserve"> Системные мероприятия по содействию развития конкуренции Красноярского края</w:t>
      </w:r>
    </w:p>
    <w:p w:rsidR="00321B52" w:rsidRPr="00353952" w:rsidRDefault="00321B52" w:rsidP="00321B52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53952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tbl>
      <w:tblPr>
        <w:tblW w:w="155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2959"/>
        <w:gridCol w:w="3288"/>
        <w:gridCol w:w="3409"/>
        <w:gridCol w:w="1638"/>
        <w:gridCol w:w="3623"/>
      </w:tblGrid>
      <w:tr w:rsidR="00B45291" w:rsidRPr="00353952" w:rsidTr="00321B52">
        <w:trPr>
          <w:trHeight w:val="540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B52" w:rsidRPr="00353952" w:rsidRDefault="00321B52" w:rsidP="00321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:rsidR="00321B52" w:rsidRPr="00353952" w:rsidRDefault="00321B52" w:rsidP="00321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B52" w:rsidRPr="00353952" w:rsidRDefault="00321B52" w:rsidP="00321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  <w:p w:rsidR="00321B52" w:rsidRPr="00353952" w:rsidRDefault="00321B52" w:rsidP="00321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3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B52" w:rsidRPr="00353952" w:rsidRDefault="00321B52" w:rsidP="00321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Описание проблемы, на решение которой направлено мероприятие</w:t>
            </w:r>
          </w:p>
          <w:p w:rsidR="00321B52" w:rsidRPr="00353952" w:rsidRDefault="00321B52" w:rsidP="00321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B52" w:rsidRPr="00353952" w:rsidRDefault="00321B52" w:rsidP="00321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 выполнения мероприятий</w:t>
            </w:r>
          </w:p>
          <w:p w:rsidR="00321B52" w:rsidRPr="00353952" w:rsidRDefault="00321B52" w:rsidP="00321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21B52" w:rsidRPr="00353952" w:rsidRDefault="00321B52" w:rsidP="00321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21B52" w:rsidRPr="00353952" w:rsidRDefault="00321B52" w:rsidP="00321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B52" w:rsidRPr="00353952" w:rsidRDefault="00321B52" w:rsidP="00321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</w:t>
            </w:r>
          </w:p>
          <w:p w:rsidR="00321B52" w:rsidRPr="00353952" w:rsidRDefault="00321B52" w:rsidP="00321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исполнения</w:t>
            </w:r>
          </w:p>
          <w:p w:rsidR="00321B52" w:rsidRPr="00353952" w:rsidRDefault="00321B52" w:rsidP="00321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</w:t>
            </w:r>
          </w:p>
          <w:p w:rsidR="00321B52" w:rsidRPr="00353952" w:rsidRDefault="00321B52" w:rsidP="00321B52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B52" w:rsidRPr="00353952" w:rsidRDefault="00321B52" w:rsidP="00321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Ответственные</w:t>
            </w:r>
          </w:p>
          <w:p w:rsidR="00321B52" w:rsidRPr="00353952" w:rsidRDefault="00321B52" w:rsidP="00321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исполнители</w:t>
            </w:r>
          </w:p>
        </w:tc>
      </w:tr>
      <w:tr w:rsidR="00B45291" w:rsidRPr="00353952" w:rsidTr="00321B52">
        <w:trPr>
          <w:trHeight w:val="1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B52" w:rsidRPr="00353952" w:rsidRDefault="00321B52" w:rsidP="00321B52">
            <w:pPr>
              <w:spacing w:after="0" w:line="1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B52" w:rsidRPr="00353952" w:rsidRDefault="0067565B" w:rsidP="0020766E">
            <w:pPr>
              <w:spacing w:after="0" w:line="1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3952">
              <w:rPr>
                <w:rFonts w:ascii="Arial" w:hAnsi="Arial" w:cs="Arial"/>
                <w:sz w:val="20"/>
                <w:szCs w:val="20"/>
              </w:rPr>
              <w:t>Расширение</w:t>
            </w:r>
            <w:r w:rsidR="00255EF5" w:rsidRPr="00353952">
              <w:rPr>
                <w:rFonts w:ascii="Arial" w:hAnsi="Arial" w:cs="Arial"/>
                <w:sz w:val="20"/>
                <w:szCs w:val="20"/>
              </w:rPr>
              <w:t xml:space="preserve"> участия субъектов малого и среднего предпринимательства в закупках товаров, работ, услуг, осуществляемых с использованием конкурентных способов определения поставщиков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B52" w:rsidRPr="00353952" w:rsidRDefault="00321B52" w:rsidP="00321B52">
            <w:pPr>
              <w:spacing w:after="0" w:line="170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F8365B" w:rsidRPr="00353952">
              <w:rPr>
                <w:rFonts w:ascii="Arial" w:hAnsi="Arial" w:cs="Arial"/>
                <w:sz w:val="20"/>
                <w:szCs w:val="20"/>
              </w:rPr>
              <w:t>использование предельно допустимых объемов размещения у единственного поставщика (подрядчика, исполнителя)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B52" w:rsidRPr="00353952" w:rsidRDefault="0020766E" w:rsidP="00321B52">
            <w:pPr>
              <w:spacing w:after="0" w:line="1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3952">
              <w:rPr>
                <w:rFonts w:ascii="Arial" w:hAnsi="Arial" w:cs="Arial"/>
                <w:sz w:val="20"/>
                <w:szCs w:val="20"/>
              </w:rPr>
              <w:t>доля закупок по МСП составляет более 15 процентов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B52" w:rsidRPr="00353952" w:rsidRDefault="00BE539B" w:rsidP="00321B52">
            <w:pPr>
              <w:spacing w:after="0" w:line="1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3952">
              <w:rPr>
                <w:rFonts w:ascii="Arial" w:eastAsia="Calibri" w:hAnsi="Arial" w:cs="Arial"/>
                <w:sz w:val="20"/>
                <w:szCs w:val="20"/>
              </w:rPr>
              <w:t>2022-2025</w:t>
            </w:r>
            <w:r w:rsidR="00321B52" w:rsidRPr="003539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B52" w:rsidRPr="00353952" w:rsidRDefault="00255EF5" w:rsidP="00321B52">
            <w:pPr>
              <w:spacing w:after="0" w:line="1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города Бородино и её структурные подразделения</w:t>
            </w:r>
          </w:p>
        </w:tc>
      </w:tr>
      <w:tr w:rsidR="00B45291" w:rsidRPr="00353952" w:rsidTr="00F8365B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6"/>
        </w:trPr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65B" w:rsidRPr="00353952" w:rsidRDefault="00255EF5" w:rsidP="00321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65B" w:rsidRPr="00353952" w:rsidRDefault="00255EF5" w:rsidP="000A1A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конкуренции в сфере распоряжения муниципальной собственностью</w:t>
            </w:r>
            <w:r w:rsidR="0020766E" w:rsidRPr="003539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(в том числе земельных участков)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65B" w:rsidRPr="00353952" w:rsidRDefault="00065FDD" w:rsidP="00321B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3952">
              <w:rPr>
                <w:rFonts w:ascii="Arial" w:hAnsi="Arial" w:cs="Arial"/>
                <w:sz w:val="20"/>
                <w:szCs w:val="20"/>
              </w:rPr>
              <w:t>н</w:t>
            </w:r>
            <w:r w:rsidR="000A1A8F" w:rsidRPr="00353952">
              <w:rPr>
                <w:rFonts w:ascii="Arial" w:hAnsi="Arial" w:cs="Arial"/>
                <w:sz w:val="20"/>
                <w:szCs w:val="20"/>
              </w:rPr>
              <w:t>еэффективное использование, а также использование не по целевому назначению  муниципального имущества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65B" w:rsidRPr="00353952" w:rsidRDefault="000A1A8F" w:rsidP="00321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3952">
              <w:rPr>
                <w:rFonts w:ascii="Arial" w:hAnsi="Arial" w:cs="Arial"/>
                <w:sz w:val="20"/>
                <w:szCs w:val="20"/>
              </w:rPr>
              <w:t>совершенствование процессов управления объектами муниципальной собственности</w:t>
            </w:r>
          </w:p>
        </w:tc>
        <w:tc>
          <w:tcPr>
            <w:tcW w:w="16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65B" w:rsidRPr="00353952" w:rsidRDefault="00BE539B" w:rsidP="00321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3952">
              <w:rPr>
                <w:rFonts w:ascii="Arial" w:eastAsia="Calibri" w:hAnsi="Arial" w:cs="Arial"/>
                <w:sz w:val="20"/>
                <w:szCs w:val="20"/>
              </w:rPr>
              <w:t>2022-2025</w:t>
            </w:r>
            <w:r w:rsidR="00255EF5" w:rsidRPr="003539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F" w:rsidRPr="00353952" w:rsidRDefault="000A1A8F" w:rsidP="000A1A8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</w:rPr>
            </w:pPr>
            <w:r w:rsidRPr="00353952">
              <w:rPr>
                <w:rFonts w:ascii="Arial" w:eastAsia="SimSun" w:hAnsi="Arial" w:cs="Arial"/>
                <w:kern w:val="3"/>
                <w:sz w:val="20"/>
                <w:szCs w:val="20"/>
              </w:rPr>
              <w:t xml:space="preserve">Отдел по управлению муниципальным имуществом </w:t>
            </w:r>
            <w:proofErr w:type="gramStart"/>
            <w:r w:rsidR="00255EF5" w:rsidRPr="00353952">
              <w:rPr>
                <w:rFonts w:ascii="Arial" w:eastAsia="SimSun" w:hAnsi="Arial" w:cs="Arial"/>
                <w:kern w:val="3"/>
                <w:sz w:val="20"/>
                <w:szCs w:val="20"/>
              </w:rPr>
              <w:t>горда</w:t>
            </w:r>
            <w:proofErr w:type="gramEnd"/>
            <w:r w:rsidR="00255EF5" w:rsidRPr="00353952">
              <w:rPr>
                <w:rFonts w:ascii="Arial" w:eastAsia="SimSun" w:hAnsi="Arial" w:cs="Arial"/>
                <w:kern w:val="3"/>
                <w:sz w:val="20"/>
                <w:szCs w:val="20"/>
              </w:rPr>
              <w:t xml:space="preserve"> Бородино</w:t>
            </w:r>
          </w:p>
          <w:p w:rsidR="00F8365B" w:rsidRPr="00353952" w:rsidRDefault="00F8365B" w:rsidP="00321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5291" w:rsidRPr="00353952" w:rsidTr="00F8365B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6"/>
        </w:trPr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F" w:rsidRPr="00353952" w:rsidRDefault="00197FC0" w:rsidP="00321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F" w:rsidRPr="00353952" w:rsidRDefault="00197FC0" w:rsidP="00321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3952">
              <w:rPr>
                <w:rFonts w:ascii="Arial" w:hAnsi="Arial" w:cs="Arial"/>
                <w:sz w:val="20"/>
                <w:szCs w:val="20"/>
              </w:rPr>
              <w:t>Обеспечение опубликования и актуализации на официальном сайте муниципального образования города Бородино Красноярского края в информационно-телекоммуникационной сети «Интернет» информации,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обременение правами третьих лиц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F" w:rsidRPr="00353952" w:rsidRDefault="00724C1C" w:rsidP="00321B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3952">
              <w:rPr>
                <w:rFonts w:ascii="Arial" w:hAnsi="Arial" w:cs="Arial"/>
                <w:sz w:val="20"/>
                <w:szCs w:val="20"/>
              </w:rPr>
              <w:t>недостаточный уровень эффективности управления муниципальным имуществом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F" w:rsidRPr="00353952" w:rsidRDefault="00724C1C" w:rsidP="00321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3952">
              <w:rPr>
                <w:rFonts w:ascii="Arial" w:hAnsi="Arial" w:cs="Arial"/>
                <w:sz w:val="20"/>
                <w:szCs w:val="20"/>
              </w:rPr>
              <w:t>повышение эффективности управления  муниципальным имуществом</w:t>
            </w:r>
          </w:p>
        </w:tc>
        <w:tc>
          <w:tcPr>
            <w:tcW w:w="16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8F" w:rsidRPr="00353952" w:rsidRDefault="00BE539B" w:rsidP="00321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2022-2025</w:t>
            </w:r>
          </w:p>
        </w:tc>
        <w:tc>
          <w:tcPr>
            <w:tcW w:w="36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FC0" w:rsidRPr="00353952" w:rsidRDefault="00197FC0" w:rsidP="00197FC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</w:rPr>
            </w:pPr>
            <w:r w:rsidRPr="00353952">
              <w:rPr>
                <w:rFonts w:ascii="Arial" w:eastAsia="SimSun" w:hAnsi="Arial" w:cs="Arial"/>
                <w:kern w:val="3"/>
                <w:sz w:val="20"/>
                <w:szCs w:val="20"/>
              </w:rPr>
              <w:t xml:space="preserve">Отдел по управлению муниципальным имуществом </w:t>
            </w:r>
            <w:proofErr w:type="gramStart"/>
            <w:r w:rsidRPr="00353952">
              <w:rPr>
                <w:rFonts w:ascii="Arial" w:eastAsia="SimSun" w:hAnsi="Arial" w:cs="Arial"/>
                <w:kern w:val="3"/>
                <w:sz w:val="20"/>
                <w:szCs w:val="20"/>
              </w:rPr>
              <w:t>горда</w:t>
            </w:r>
            <w:proofErr w:type="gramEnd"/>
            <w:r w:rsidRPr="00353952">
              <w:rPr>
                <w:rFonts w:ascii="Arial" w:eastAsia="SimSun" w:hAnsi="Arial" w:cs="Arial"/>
                <w:kern w:val="3"/>
                <w:sz w:val="20"/>
                <w:szCs w:val="20"/>
              </w:rPr>
              <w:t xml:space="preserve"> Бородино</w:t>
            </w:r>
          </w:p>
          <w:p w:rsidR="000A1A8F" w:rsidRPr="00353952" w:rsidRDefault="000A1A8F" w:rsidP="00321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5291" w:rsidRPr="00353952" w:rsidTr="00F8365B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6"/>
        </w:trPr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F25" w:rsidRPr="00353952" w:rsidRDefault="00532F25" w:rsidP="002076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F25" w:rsidRPr="00353952" w:rsidRDefault="0020766E" w:rsidP="002076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3952">
              <w:rPr>
                <w:rFonts w:ascii="Arial" w:hAnsi="Arial" w:cs="Arial"/>
                <w:sz w:val="20"/>
                <w:szCs w:val="20"/>
              </w:rPr>
              <w:t>Размещение в открытом доступе информации о реализации имущества, находящегося в собственности муниципальных образований, а также ресурсов всех видов, находящихся в муниципальной собственности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F25" w:rsidRPr="00353952" w:rsidRDefault="00532F25" w:rsidP="002076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3952">
              <w:rPr>
                <w:rFonts w:ascii="Arial" w:hAnsi="Arial" w:cs="Arial"/>
                <w:sz w:val="20"/>
                <w:szCs w:val="20"/>
              </w:rPr>
              <w:t>низкая активность частных организаций при проведении публичных торгов муниципального имущества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F25" w:rsidRPr="00353952" w:rsidRDefault="00532F25" w:rsidP="002076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3952">
              <w:rPr>
                <w:rFonts w:ascii="Arial" w:hAnsi="Arial" w:cs="Arial"/>
                <w:sz w:val="20"/>
                <w:szCs w:val="20"/>
              </w:rPr>
              <w:t>обеспечение равных условий доступа к информации о реализации  имущества, находящегося в собственности муниципальных образований, а также ресурсов всех видов, находящихся в муниципальной собственности</w:t>
            </w:r>
          </w:p>
        </w:tc>
        <w:tc>
          <w:tcPr>
            <w:tcW w:w="16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F25" w:rsidRPr="00353952" w:rsidRDefault="00BE539B" w:rsidP="002076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2022-2025</w:t>
            </w:r>
          </w:p>
        </w:tc>
        <w:tc>
          <w:tcPr>
            <w:tcW w:w="36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F25" w:rsidRPr="00353952" w:rsidRDefault="00532F25" w:rsidP="0020766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</w:rPr>
            </w:pPr>
            <w:r w:rsidRPr="00353952">
              <w:rPr>
                <w:rFonts w:ascii="Arial" w:eastAsia="SimSun" w:hAnsi="Arial" w:cs="Arial"/>
                <w:kern w:val="3"/>
                <w:sz w:val="20"/>
                <w:szCs w:val="20"/>
              </w:rPr>
              <w:t xml:space="preserve">Отдел по управлению муниципальным имуществом </w:t>
            </w:r>
            <w:proofErr w:type="gramStart"/>
            <w:r w:rsidRPr="00353952">
              <w:rPr>
                <w:rFonts w:ascii="Arial" w:eastAsia="SimSun" w:hAnsi="Arial" w:cs="Arial"/>
                <w:kern w:val="3"/>
                <w:sz w:val="20"/>
                <w:szCs w:val="20"/>
              </w:rPr>
              <w:t>горда</w:t>
            </w:r>
            <w:proofErr w:type="gramEnd"/>
            <w:r w:rsidRPr="00353952">
              <w:rPr>
                <w:rFonts w:ascii="Arial" w:eastAsia="SimSun" w:hAnsi="Arial" w:cs="Arial"/>
                <w:kern w:val="3"/>
                <w:sz w:val="20"/>
                <w:szCs w:val="20"/>
              </w:rPr>
              <w:t xml:space="preserve"> Бородино</w:t>
            </w:r>
          </w:p>
          <w:p w:rsidR="00532F25" w:rsidRPr="00353952" w:rsidRDefault="00532F25" w:rsidP="002076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45291" w:rsidRPr="00353952" w:rsidTr="00F8365B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6"/>
        </w:trPr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F25" w:rsidRPr="00353952" w:rsidRDefault="00532F25" w:rsidP="00532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F25" w:rsidRPr="00353952" w:rsidRDefault="00532F25" w:rsidP="00532F25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bCs/>
                <w:kern w:val="3"/>
                <w:sz w:val="20"/>
                <w:szCs w:val="20"/>
              </w:rPr>
            </w:pPr>
            <w:r w:rsidRPr="00353952">
              <w:rPr>
                <w:rFonts w:ascii="Arial" w:eastAsia="SimSun" w:hAnsi="Arial" w:cs="Arial"/>
                <w:bCs/>
                <w:kern w:val="3"/>
                <w:sz w:val="20"/>
                <w:szCs w:val="20"/>
              </w:rPr>
              <w:t xml:space="preserve">Содействие развития практики применения механизмов </w:t>
            </w:r>
            <w:proofErr w:type="gramStart"/>
            <w:r w:rsidRPr="00353952">
              <w:rPr>
                <w:rFonts w:ascii="Arial" w:eastAsia="SimSun" w:hAnsi="Arial" w:cs="Arial"/>
                <w:bCs/>
                <w:kern w:val="3"/>
                <w:sz w:val="20"/>
                <w:szCs w:val="20"/>
              </w:rPr>
              <w:t>муниципального-частного</w:t>
            </w:r>
            <w:proofErr w:type="gramEnd"/>
            <w:r w:rsidRPr="00353952">
              <w:rPr>
                <w:rFonts w:ascii="Arial" w:eastAsia="SimSun" w:hAnsi="Arial" w:cs="Arial"/>
                <w:bCs/>
                <w:kern w:val="3"/>
                <w:sz w:val="20"/>
                <w:szCs w:val="20"/>
              </w:rPr>
              <w:t xml:space="preserve"> партнерства, в </w:t>
            </w:r>
            <w:proofErr w:type="spellStart"/>
            <w:r w:rsidRPr="00353952">
              <w:rPr>
                <w:rFonts w:ascii="Arial" w:eastAsia="SimSun" w:hAnsi="Arial" w:cs="Arial"/>
                <w:bCs/>
                <w:kern w:val="3"/>
                <w:sz w:val="20"/>
                <w:szCs w:val="20"/>
              </w:rPr>
              <w:t>т.ч</w:t>
            </w:r>
            <w:proofErr w:type="spellEnd"/>
            <w:r w:rsidRPr="00353952">
              <w:rPr>
                <w:rFonts w:ascii="Arial" w:eastAsia="SimSun" w:hAnsi="Arial" w:cs="Arial"/>
                <w:bCs/>
                <w:kern w:val="3"/>
                <w:sz w:val="20"/>
                <w:szCs w:val="20"/>
              </w:rPr>
              <w:t xml:space="preserve">. концессионные соглашения 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F25" w:rsidRPr="00353952" w:rsidRDefault="005071FB" w:rsidP="00FD67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3952">
              <w:rPr>
                <w:rFonts w:ascii="Arial" w:hAnsi="Arial" w:cs="Arial"/>
                <w:sz w:val="20"/>
                <w:szCs w:val="20"/>
              </w:rPr>
              <w:t>повышение уровня</w:t>
            </w:r>
            <w:r w:rsidR="00DA5B15" w:rsidRPr="00353952">
              <w:rPr>
                <w:rFonts w:ascii="Arial" w:hAnsi="Arial" w:cs="Arial"/>
                <w:sz w:val="20"/>
                <w:szCs w:val="20"/>
              </w:rPr>
              <w:t xml:space="preserve"> инженерной инфраструктуры 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F25" w:rsidRPr="00353952" w:rsidRDefault="00065FDD" w:rsidP="00532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3952">
              <w:rPr>
                <w:rFonts w:ascii="Arial" w:hAnsi="Arial" w:cs="Arial"/>
                <w:sz w:val="20"/>
                <w:szCs w:val="20"/>
              </w:rPr>
              <w:t>с</w:t>
            </w:r>
            <w:r w:rsidR="00DA5B15" w:rsidRPr="00353952">
              <w:rPr>
                <w:rFonts w:ascii="Arial" w:hAnsi="Arial" w:cs="Arial"/>
                <w:sz w:val="20"/>
                <w:szCs w:val="20"/>
              </w:rPr>
              <w:t>нижение износа инженерной инфраструктуры</w:t>
            </w:r>
          </w:p>
        </w:tc>
        <w:tc>
          <w:tcPr>
            <w:tcW w:w="16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F25" w:rsidRPr="00353952" w:rsidRDefault="005071FB" w:rsidP="00532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2022-2025</w:t>
            </w:r>
          </w:p>
        </w:tc>
        <w:tc>
          <w:tcPr>
            <w:tcW w:w="36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F25" w:rsidRPr="00353952" w:rsidRDefault="00E664AB" w:rsidP="00532F2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</w:rPr>
            </w:pPr>
            <w:r w:rsidRPr="00353952">
              <w:rPr>
                <w:rFonts w:ascii="Arial" w:eastAsia="SimSun" w:hAnsi="Arial" w:cs="Arial"/>
                <w:kern w:val="3"/>
                <w:sz w:val="20"/>
                <w:szCs w:val="20"/>
              </w:rPr>
              <w:t xml:space="preserve">Отдел по управлению муниципальным имуществом </w:t>
            </w:r>
            <w:proofErr w:type="gramStart"/>
            <w:r w:rsidRPr="00353952">
              <w:rPr>
                <w:rFonts w:ascii="Arial" w:eastAsia="SimSun" w:hAnsi="Arial" w:cs="Arial"/>
                <w:kern w:val="3"/>
                <w:sz w:val="20"/>
                <w:szCs w:val="20"/>
              </w:rPr>
              <w:t>горда</w:t>
            </w:r>
            <w:proofErr w:type="gramEnd"/>
            <w:r w:rsidRPr="00353952">
              <w:rPr>
                <w:rFonts w:ascii="Arial" w:eastAsia="SimSun" w:hAnsi="Arial" w:cs="Arial"/>
                <w:kern w:val="3"/>
                <w:sz w:val="20"/>
                <w:szCs w:val="20"/>
              </w:rPr>
              <w:t xml:space="preserve"> Бородино</w:t>
            </w:r>
          </w:p>
        </w:tc>
      </w:tr>
      <w:tr w:rsidR="00B45291" w:rsidRPr="00353952" w:rsidTr="00F8365B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6"/>
        </w:trPr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F25" w:rsidRPr="00353952" w:rsidRDefault="00065FDD" w:rsidP="00532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2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F25" w:rsidRPr="00353952" w:rsidRDefault="005071FB" w:rsidP="00532F25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bCs/>
                <w:kern w:val="3"/>
                <w:sz w:val="20"/>
                <w:szCs w:val="20"/>
              </w:rPr>
            </w:pPr>
            <w:r w:rsidRPr="00353952">
              <w:rPr>
                <w:rFonts w:ascii="Arial" w:eastAsia="SimSun" w:hAnsi="Arial" w:cs="Arial"/>
                <w:bCs/>
                <w:kern w:val="3"/>
                <w:sz w:val="20"/>
                <w:szCs w:val="20"/>
              </w:rPr>
              <w:t>М</w:t>
            </w:r>
            <w:r w:rsidR="00532F25" w:rsidRPr="00353952">
              <w:rPr>
                <w:rFonts w:ascii="Arial" w:eastAsia="SimSun" w:hAnsi="Arial" w:cs="Arial"/>
                <w:bCs/>
                <w:kern w:val="3"/>
                <w:sz w:val="20"/>
                <w:szCs w:val="20"/>
              </w:rPr>
              <w:t>ер</w:t>
            </w:r>
            <w:r w:rsidRPr="00353952">
              <w:rPr>
                <w:rFonts w:ascii="Arial" w:eastAsia="SimSun" w:hAnsi="Arial" w:cs="Arial"/>
                <w:bCs/>
                <w:kern w:val="3"/>
                <w:sz w:val="20"/>
                <w:szCs w:val="20"/>
              </w:rPr>
              <w:t>ы</w:t>
            </w:r>
            <w:r w:rsidR="00532F25" w:rsidRPr="00353952">
              <w:rPr>
                <w:rFonts w:ascii="Arial" w:eastAsia="SimSun" w:hAnsi="Arial" w:cs="Arial"/>
                <w:bCs/>
                <w:kern w:val="3"/>
                <w:sz w:val="20"/>
                <w:szCs w:val="20"/>
              </w:rPr>
              <w:t xml:space="preserve"> обеспечения соблюдения требований антимонопольного законодательства органами местного самоуправления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F25" w:rsidRPr="00353952" w:rsidRDefault="00065FDD" w:rsidP="00532F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3952">
              <w:rPr>
                <w:rFonts w:ascii="Arial" w:hAnsi="Arial" w:cs="Arial"/>
                <w:sz w:val="20"/>
                <w:szCs w:val="20"/>
              </w:rPr>
              <w:t>о</w:t>
            </w:r>
            <w:r w:rsidR="00532F25" w:rsidRPr="00353952">
              <w:rPr>
                <w:rFonts w:ascii="Arial" w:hAnsi="Arial" w:cs="Arial"/>
                <w:sz w:val="20"/>
                <w:szCs w:val="20"/>
              </w:rPr>
              <w:t>существление ограничивающих конкуренцию действий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F25" w:rsidRPr="00353952" w:rsidRDefault="00065FDD" w:rsidP="00532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3952">
              <w:rPr>
                <w:rFonts w:ascii="Arial" w:hAnsi="Arial" w:cs="Arial"/>
                <w:sz w:val="20"/>
                <w:szCs w:val="20"/>
              </w:rPr>
              <w:t>с</w:t>
            </w:r>
            <w:r w:rsidR="00532F25" w:rsidRPr="00353952">
              <w:rPr>
                <w:rFonts w:ascii="Arial" w:hAnsi="Arial" w:cs="Arial"/>
                <w:sz w:val="20"/>
                <w:szCs w:val="20"/>
              </w:rPr>
              <w:t>облюдение антимонопольного  законодательства</w:t>
            </w:r>
          </w:p>
        </w:tc>
        <w:tc>
          <w:tcPr>
            <w:tcW w:w="16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F25" w:rsidRPr="00353952" w:rsidRDefault="005071FB" w:rsidP="00532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2022-2025</w:t>
            </w:r>
          </w:p>
        </w:tc>
        <w:tc>
          <w:tcPr>
            <w:tcW w:w="36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F25" w:rsidRPr="00353952" w:rsidRDefault="00532F25" w:rsidP="00532F2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</w:rPr>
            </w:pPr>
            <w:r w:rsidRPr="00353952">
              <w:rPr>
                <w:rFonts w:ascii="Arial" w:hAnsi="Arial" w:cs="Arial"/>
                <w:sz w:val="20"/>
                <w:szCs w:val="20"/>
              </w:rPr>
              <w:t>Главный специалист-юрист администрации города Бородино</w:t>
            </w:r>
          </w:p>
        </w:tc>
      </w:tr>
      <w:tr w:rsidR="00B45291" w:rsidRPr="00353952" w:rsidTr="00F8365B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6"/>
        </w:trPr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F25" w:rsidRPr="00353952" w:rsidRDefault="005071FB" w:rsidP="00532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2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F25" w:rsidRPr="00353952" w:rsidRDefault="00532F25" w:rsidP="00532F25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bCs/>
                <w:kern w:val="3"/>
                <w:sz w:val="20"/>
                <w:szCs w:val="20"/>
              </w:rPr>
            </w:pPr>
            <w:r w:rsidRPr="00353952">
              <w:rPr>
                <w:rFonts w:ascii="Arial" w:eastAsia="SimSun" w:hAnsi="Arial" w:cs="Arial"/>
                <w:bCs/>
                <w:kern w:val="3"/>
                <w:sz w:val="20"/>
                <w:szCs w:val="20"/>
              </w:rPr>
              <w:t xml:space="preserve">Осуществление мероприятий </w:t>
            </w:r>
            <w:proofErr w:type="gramStart"/>
            <w:r w:rsidRPr="00353952">
              <w:rPr>
                <w:rFonts w:ascii="Arial" w:eastAsia="SimSun" w:hAnsi="Arial" w:cs="Arial"/>
                <w:bCs/>
                <w:kern w:val="3"/>
                <w:sz w:val="20"/>
                <w:szCs w:val="20"/>
              </w:rPr>
              <w:t>антимонопольного</w:t>
            </w:r>
            <w:proofErr w:type="gramEnd"/>
            <w:r w:rsidRPr="00353952">
              <w:rPr>
                <w:rFonts w:ascii="Arial" w:eastAsia="SimSun" w:hAnsi="Arial" w:cs="Arial"/>
                <w:bCs/>
                <w:kern w:val="3"/>
                <w:sz w:val="20"/>
                <w:szCs w:val="20"/>
              </w:rPr>
              <w:t xml:space="preserve"> </w:t>
            </w:r>
            <w:proofErr w:type="spellStart"/>
            <w:r w:rsidRPr="00353952">
              <w:rPr>
                <w:rFonts w:ascii="Arial" w:eastAsia="SimSun" w:hAnsi="Arial" w:cs="Arial"/>
                <w:bCs/>
                <w:kern w:val="3"/>
                <w:sz w:val="20"/>
                <w:szCs w:val="20"/>
              </w:rPr>
              <w:t>комплаенса</w:t>
            </w:r>
            <w:proofErr w:type="spellEnd"/>
            <w:r w:rsidRPr="00353952">
              <w:rPr>
                <w:rFonts w:ascii="Arial" w:eastAsia="SimSun" w:hAnsi="Arial" w:cs="Arial"/>
                <w:bCs/>
                <w:kern w:val="3"/>
                <w:sz w:val="20"/>
                <w:szCs w:val="20"/>
              </w:rPr>
              <w:t xml:space="preserve"> 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F25" w:rsidRPr="00353952" w:rsidRDefault="00065FDD" w:rsidP="00532F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3952">
              <w:rPr>
                <w:rFonts w:ascii="Arial" w:hAnsi="Arial" w:cs="Arial"/>
                <w:sz w:val="20"/>
                <w:szCs w:val="20"/>
              </w:rPr>
              <w:t>р</w:t>
            </w:r>
            <w:r w:rsidR="00532F25" w:rsidRPr="00353952">
              <w:rPr>
                <w:rFonts w:ascii="Arial" w:hAnsi="Arial" w:cs="Arial"/>
                <w:sz w:val="20"/>
                <w:szCs w:val="20"/>
              </w:rPr>
              <w:t xml:space="preserve">иски по нарушению </w:t>
            </w:r>
            <w:r w:rsidR="00532F25" w:rsidRPr="00353952">
              <w:rPr>
                <w:rFonts w:ascii="Arial" w:eastAsia="SimSun" w:hAnsi="Arial" w:cs="Arial"/>
                <w:bCs/>
                <w:kern w:val="3"/>
                <w:sz w:val="20"/>
                <w:szCs w:val="20"/>
              </w:rPr>
              <w:t>антимонопольного законодательства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F25" w:rsidRPr="00353952" w:rsidRDefault="00065FDD" w:rsidP="00532F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3952">
              <w:rPr>
                <w:rFonts w:ascii="Arial" w:hAnsi="Arial" w:cs="Arial"/>
                <w:sz w:val="20"/>
                <w:szCs w:val="20"/>
              </w:rPr>
              <w:t>у</w:t>
            </w:r>
            <w:r w:rsidR="00532F25" w:rsidRPr="00353952">
              <w:rPr>
                <w:rFonts w:ascii="Arial" w:hAnsi="Arial" w:cs="Arial"/>
                <w:sz w:val="20"/>
                <w:szCs w:val="20"/>
              </w:rPr>
              <w:t>тверждение дорожной карты</w:t>
            </w:r>
          </w:p>
        </w:tc>
        <w:tc>
          <w:tcPr>
            <w:tcW w:w="16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F25" w:rsidRPr="00353952" w:rsidRDefault="005071FB" w:rsidP="00532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2022-2025</w:t>
            </w:r>
          </w:p>
        </w:tc>
        <w:tc>
          <w:tcPr>
            <w:tcW w:w="36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F25" w:rsidRPr="00353952" w:rsidRDefault="00532F25">
            <w:pPr>
              <w:rPr>
                <w:rFonts w:ascii="Arial" w:hAnsi="Arial" w:cs="Arial"/>
                <w:sz w:val="20"/>
                <w:szCs w:val="20"/>
              </w:rPr>
            </w:pPr>
            <w:r w:rsidRPr="00353952">
              <w:rPr>
                <w:rFonts w:ascii="Arial" w:hAnsi="Arial" w:cs="Arial"/>
                <w:sz w:val="20"/>
                <w:szCs w:val="20"/>
              </w:rPr>
              <w:t>Главный специалист-юрист администрации города Бородино</w:t>
            </w:r>
          </w:p>
        </w:tc>
      </w:tr>
      <w:tr w:rsidR="00B45291" w:rsidRPr="00353952" w:rsidTr="00F8365B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6"/>
        </w:trPr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F25" w:rsidRPr="00353952" w:rsidRDefault="005071FB" w:rsidP="00532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2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F25" w:rsidRPr="00353952" w:rsidRDefault="00532F25" w:rsidP="00532F25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bCs/>
                <w:kern w:val="3"/>
                <w:sz w:val="20"/>
                <w:szCs w:val="20"/>
              </w:rPr>
            </w:pPr>
            <w:r w:rsidRPr="00353952">
              <w:rPr>
                <w:rFonts w:ascii="Arial" w:eastAsia="SimSun" w:hAnsi="Arial" w:cs="Arial"/>
                <w:bCs/>
                <w:kern w:val="3"/>
                <w:sz w:val="20"/>
                <w:szCs w:val="20"/>
              </w:rPr>
              <w:t xml:space="preserve">Подготовка доклада об </w:t>
            </w:r>
            <w:proofErr w:type="gramStart"/>
            <w:r w:rsidRPr="00353952">
              <w:rPr>
                <w:rFonts w:ascii="Arial" w:eastAsia="SimSun" w:hAnsi="Arial" w:cs="Arial"/>
                <w:bCs/>
                <w:kern w:val="3"/>
                <w:sz w:val="20"/>
                <w:szCs w:val="20"/>
              </w:rPr>
              <w:t>антимонопольном</w:t>
            </w:r>
            <w:proofErr w:type="gramEnd"/>
            <w:r w:rsidRPr="00353952">
              <w:rPr>
                <w:rFonts w:ascii="Arial" w:eastAsia="SimSun" w:hAnsi="Arial" w:cs="Arial"/>
                <w:bCs/>
                <w:kern w:val="3"/>
                <w:sz w:val="20"/>
                <w:szCs w:val="20"/>
              </w:rPr>
              <w:t xml:space="preserve"> </w:t>
            </w:r>
            <w:proofErr w:type="spellStart"/>
            <w:r w:rsidRPr="00353952">
              <w:rPr>
                <w:rFonts w:ascii="Arial" w:eastAsia="SimSun" w:hAnsi="Arial" w:cs="Arial"/>
                <w:bCs/>
                <w:kern w:val="3"/>
                <w:sz w:val="20"/>
                <w:szCs w:val="20"/>
              </w:rPr>
              <w:t>комплаенсе</w:t>
            </w:r>
            <w:proofErr w:type="spellEnd"/>
          </w:p>
        </w:tc>
        <w:tc>
          <w:tcPr>
            <w:tcW w:w="3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F25" w:rsidRPr="00353952" w:rsidRDefault="00065FDD" w:rsidP="00532F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="00532F25" w:rsidRPr="003539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евыполнение по сокращению рисков нарушения </w:t>
            </w:r>
            <w:r w:rsidR="00532F25" w:rsidRPr="00353952">
              <w:rPr>
                <w:rFonts w:ascii="Arial" w:eastAsia="SimSun" w:hAnsi="Arial" w:cs="Arial"/>
                <w:bCs/>
                <w:kern w:val="3"/>
                <w:sz w:val="20"/>
                <w:szCs w:val="20"/>
              </w:rPr>
              <w:t>антимонопольного законодательства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F25" w:rsidRPr="00353952" w:rsidRDefault="00065FDD" w:rsidP="00532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r w:rsidR="00E664AB" w:rsidRPr="003539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остижение ключевых показателей</w:t>
            </w:r>
          </w:p>
        </w:tc>
        <w:tc>
          <w:tcPr>
            <w:tcW w:w="16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F25" w:rsidRPr="00353952" w:rsidRDefault="005071FB" w:rsidP="00532F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2022-2025</w:t>
            </w:r>
          </w:p>
        </w:tc>
        <w:tc>
          <w:tcPr>
            <w:tcW w:w="36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F25" w:rsidRPr="00353952" w:rsidRDefault="00532F25">
            <w:pPr>
              <w:rPr>
                <w:rFonts w:ascii="Arial" w:hAnsi="Arial" w:cs="Arial"/>
                <w:sz w:val="20"/>
                <w:szCs w:val="20"/>
              </w:rPr>
            </w:pPr>
            <w:r w:rsidRPr="00353952">
              <w:rPr>
                <w:rFonts w:ascii="Arial" w:hAnsi="Arial" w:cs="Arial"/>
                <w:sz w:val="20"/>
                <w:szCs w:val="20"/>
              </w:rPr>
              <w:t>Главный специалист-юрист администрации города Бородино</w:t>
            </w:r>
          </w:p>
        </w:tc>
      </w:tr>
    </w:tbl>
    <w:p w:rsidR="00982D5C" w:rsidRPr="00353952" w:rsidRDefault="00982D5C" w:rsidP="00DA5B15">
      <w:pPr>
        <w:pageBreakBefore/>
        <w:widowControl w:val="0"/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  <w:sectPr w:rsidR="00982D5C" w:rsidRPr="00353952" w:rsidSect="00082FAA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CB14C8" w:rsidRPr="00B45291" w:rsidRDefault="00CB14C8" w:rsidP="00CB14C8">
      <w:pPr>
        <w:spacing w:after="0" w:line="240" w:lineRule="auto"/>
        <w:ind w:left="5672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>Приложение 2 к распоряжению    администрации города Бородино</w:t>
      </w:r>
    </w:p>
    <w:p w:rsidR="00DA5962" w:rsidRPr="00B45291" w:rsidRDefault="00CB14C8" w:rsidP="00CB14C8">
      <w:pPr>
        <w:spacing w:after="0" w:line="240" w:lineRule="auto"/>
        <w:ind w:left="5672"/>
        <w:rPr>
          <w:rFonts w:ascii="Arial" w:hAnsi="Arial" w:cs="Arial"/>
          <w:sz w:val="24"/>
          <w:szCs w:val="24"/>
        </w:rPr>
      </w:pPr>
      <w:r w:rsidRPr="00B45291">
        <w:rPr>
          <w:rFonts w:ascii="Arial" w:hAnsi="Arial" w:cs="Arial"/>
          <w:sz w:val="24"/>
          <w:szCs w:val="24"/>
        </w:rPr>
        <w:t xml:space="preserve">от </w:t>
      </w:r>
      <w:r w:rsidR="006827F8">
        <w:rPr>
          <w:rFonts w:ascii="Arial" w:hAnsi="Arial" w:cs="Arial"/>
          <w:sz w:val="24"/>
          <w:szCs w:val="24"/>
        </w:rPr>
        <w:t>30.09.2021 № 173</w:t>
      </w:r>
    </w:p>
    <w:p w:rsidR="00AF39C8" w:rsidRPr="00B45291" w:rsidRDefault="00AF39C8" w:rsidP="00CB14C8">
      <w:pPr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AF39C8" w:rsidRPr="00B45291" w:rsidRDefault="00AF39C8" w:rsidP="00CB14C8">
      <w:pPr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AF39C8" w:rsidRPr="00B45291" w:rsidRDefault="00AF39C8" w:rsidP="00CB14C8">
      <w:pPr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AF39C8" w:rsidRPr="00B45291" w:rsidRDefault="00AF39C8" w:rsidP="00AF39C8">
      <w:pPr>
        <w:pStyle w:val="a3"/>
        <w:spacing w:after="0" w:line="240" w:lineRule="auto"/>
        <w:ind w:left="1080"/>
        <w:jc w:val="center"/>
        <w:rPr>
          <w:rFonts w:ascii="Arial" w:eastAsia="Calibri" w:hAnsi="Arial" w:cs="Arial"/>
          <w:b/>
          <w:sz w:val="24"/>
          <w:szCs w:val="24"/>
        </w:rPr>
      </w:pPr>
      <w:r w:rsidRPr="00B45291">
        <w:rPr>
          <w:rFonts w:ascii="Arial" w:eastAsia="Calibri" w:hAnsi="Arial" w:cs="Arial"/>
          <w:b/>
          <w:sz w:val="24"/>
          <w:szCs w:val="24"/>
        </w:rPr>
        <w:t>Ключевые показатели</w:t>
      </w:r>
    </w:p>
    <w:p w:rsidR="00AF39C8" w:rsidRPr="00B45291" w:rsidRDefault="00AF39C8" w:rsidP="00AF39C8">
      <w:pPr>
        <w:pStyle w:val="a3"/>
        <w:spacing w:after="0" w:line="240" w:lineRule="auto"/>
        <w:ind w:left="1080"/>
        <w:jc w:val="center"/>
        <w:rPr>
          <w:rFonts w:ascii="Arial" w:eastAsia="Calibri" w:hAnsi="Arial" w:cs="Arial"/>
          <w:b/>
          <w:sz w:val="24"/>
          <w:szCs w:val="24"/>
        </w:rPr>
      </w:pPr>
      <w:r w:rsidRPr="00B45291">
        <w:rPr>
          <w:rFonts w:ascii="Arial" w:eastAsia="Calibri" w:hAnsi="Arial" w:cs="Arial"/>
          <w:b/>
          <w:sz w:val="24"/>
          <w:szCs w:val="24"/>
        </w:rPr>
        <w:t>Развития конкуренции в отраслях (сферах, товарных рынках) экономики в городе Бородино</w:t>
      </w:r>
    </w:p>
    <w:p w:rsidR="00AF39C8" w:rsidRPr="00B45291" w:rsidRDefault="00AF39C8" w:rsidP="00AF39C8">
      <w:pPr>
        <w:pStyle w:val="a3"/>
        <w:spacing w:after="0" w:line="240" w:lineRule="auto"/>
        <w:ind w:left="1080"/>
        <w:rPr>
          <w:rFonts w:ascii="Arial" w:eastAsia="Calibri" w:hAnsi="Arial" w:cs="Arial"/>
          <w:b/>
          <w:sz w:val="24"/>
          <w:szCs w:val="24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866"/>
        <w:gridCol w:w="6521"/>
        <w:gridCol w:w="2976"/>
      </w:tblGrid>
      <w:tr w:rsidR="00B45291" w:rsidRPr="00B45291" w:rsidTr="00BD6001">
        <w:trPr>
          <w:trHeight w:val="63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C8" w:rsidRPr="00353952" w:rsidRDefault="00AF39C8" w:rsidP="00BD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39C8" w:rsidRPr="00353952" w:rsidRDefault="00AF39C8" w:rsidP="00BD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</w:rPr>
              <w:t xml:space="preserve">Наименование </w:t>
            </w:r>
            <w:r w:rsidRPr="00353952">
              <w:rPr>
                <w:rFonts w:ascii="Arial" w:eastAsia="Times New Roman" w:hAnsi="Arial" w:cs="Arial"/>
                <w:sz w:val="20"/>
                <w:szCs w:val="20"/>
              </w:rPr>
              <w:br/>
              <w:t>отраслей (сфер, товарных рынков) экономики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39C8" w:rsidRPr="00353952" w:rsidRDefault="00AF39C8" w:rsidP="00BD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</w:rPr>
              <w:t xml:space="preserve">Доля присутствия </w:t>
            </w:r>
          </w:p>
          <w:p w:rsidR="00AF39C8" w:rsidRPr="00353952" w:rsidRDefault="00AF39C8" w:rsidP="00BD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</w:rPr>
              <w:t>в отраслях (сферах, товарных рынках) экономики частного бизнеса к 01.01.2026</w:t>
            </w:r>
          </w:p>
        </w:tc>
      </w:tr>
      <w:tr w:rsidR="00B45291" w:rsidRPr="00B45291" w:rsidTr="00BD6001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C8" w:rsidRPr="00353952" w:rsidRDefault="00AF39C8" w:rsidP="00BD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39C8" w:rsidRPr="00353952" w:rsidRDefault="00AF39C8" w:rsidP="00BD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39C8" w:rsidRPr="00353952" w:rsidRDefault="00AF39C8" w:rsidP="00BD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B45291" w:rsidRPr="00B45291" w:rsidTr="00BD6001">
        <w:trPr>
          <w:trHeight w:val="36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C8" w:rsidRPr="00353952" w:rsidRDefault="00AF39C8" w:rsidP="00BD6001">
            <w:pPr>
              <w:tabs>
                <w:tab w:val="center" w:pos="18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39C8" w:rsidRPr="00353952" w:rsidRDefault="00AF39C8" w:rsidP="00BD6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</w:rPr>
              <w:t>Розничная торговля лекарственными препаратами, медицинскими изделиями и сопутствующими товарами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9C8" w:rsidRPr="00353952" w:rsidRDefault="00AF39C8" w:rsidP="00BD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</w:rPr>
              <w:t>50%</w:t>
            </w:r>
          </w:p>
        </w:tc>
      </w:tr>
      <w:tr w:rsidR="00B45291" w:rsidRPr="00B45291" w:rsidTr="00BD6001">
        <w:trPr>
          <w:trHeight w:val="41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C8" w:rsidRPr="00353952" w:rsidRDefault="00AF39C8" w:rsidP="00BD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39C8" w:rsidRPr="00353952" w:rsidRDefault="00AF39C8" w:rsidP="00BD60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</w:rPr>
              <w:t>Ритуальные услуги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9C8" w:rsidRPr="00353952" w:rsidRDefault="00AF39C8" w:rsidP="00BD60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952">
              <w:rPr>
                <w:rFonts w:ascii="Arial" w:eastAsia="Times New Roman" w:hAnsi="Arial" w:cs="Arial"/>
                <w:sz w:val="20"/>
                <w:szCs w:val="20"/>
              </w:rPr>
              <w:t>100%</w:t>
            </w:r>
          </w:p>
        </w:tc>
      </w:tr>
    </w:tbl>
    <w:p w:rsidR="00AF39C8" w:rsidRPr="00B45291" w:rsidRDefault="00AF39C8" w:rsidP="00AF39C8">
      <w:pPr>
        <w:pStyle w:val="a3"/>
        <w:spacing w:after="0" w:line="240" w:lineRule="auto"/>
        <w:ind w:left="108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39C8" w:rsidRPr="00B45291" w:rsidRDefault="00AF39C8" w:rsidP="00CB14C8">
      <w:pPr>
        <w:spacing w:after="0" w:line="240" w:lineRule="auto"/>
        <w:ind w:left="5672"/>
      </w:pPr>
    </w:p>
    <w:sectPr w:rsidR="00AF39C8" w:rsidRPr="00B45291" w:rsidSect="00982D5C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17E" w:rsidRDefault="00FF417E" w:rsidP="009656DF">
      <w:pPr>
        <w:spacing w:after="0" w:line="240" w:lineRule="auto"/>
      </w:pPr>
      <w:r>
        <w:separator/>
      </w:r>
    </w:p>
  </w:endnote>
  <w:endnote w:type="continuationSeparator" w:id="0">
    <w:p w:rsidR="00FF417E" w:rsidRDefault="00FF417E" w:rsidP="00965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17E" w:rsidRDefault="00FF417E" w:rsidP="009656DF">
      <w:pPr>
        <w:spacing w:after="0" w:line="240" w:lineRule="auto"/>
      </w:pPr>
      <w:r>
        <w:separator/>
      </w:r>
    </w:p>
  </w:footnote>
  <w:footnote w:type="continuationSeparator" w:id="0">
    <w:p w:rsidR="00FF417E" w:rsidRDefault="00FF417E" w:rsidP="00965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2214256"/>
      <w:docPartObj>
        <w:docPartGallery w:val="Page Numbers (Top of Page)"/>
        <w:docPartUnique/>
      </w:docPartObj>
    </w:sdtPr>
    <w:sdtEndPr/>
    <w:sdtContent>
      <w:p w:rsidR="00982D5C" w:rsidRDefault="00982D5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7F8">
          <w:rPr>
            <w:noProof/>
          </w:rPr>
          <w:t>13</w:t>
        </w:r>
        <w:r>
          <w:fldChar w:fldCharType="end"/>
        </w:r>
      </w:p>
    </w:sdtContent>
  </w:sdt>
  <w:p w:rsidR="0020766E" w:rsidRDefault="0020766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76468DC"/>
    <w:lvl w:ilvl="0">
      <w:numFmt w:val="bullet"/>
      <w:lvlText w:val="*"/>
      <w:lvlJc w:val="left"/>
    </w:lvl>
  </w:abstractNum>
  <w:abstractNum w:abstractNumId="1">
    <w:nsid w:val="129C1E1F"/>
    <w:multiLevelType w:val="multilevel"/>
    <w:tmpl w:val="7942689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16305295"/>
    <w:multiLevelType w:val="hybridMultilevel"/>
    <w:tmpl w:val="0D1EA098"/>
    <w:lvl w:ilvl="0" w:tplc="44F49D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C07776"/>
    <w:multiLevelType w:val="multilevel"/>
    <w:tmpl w:val="F6801CB6"/>
    <w:lvl w:ilvl="0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406933E2"/>
    <w:multiLevelType w:val="multilevel"/>
    <w:tmpl w:val="F6801CB6"/>
    <w:lvl w:ilvl="0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5AAA665B"/>
    <w:multiLevelType w:val="hybridMultilevel"/>
    <w:tmpl w:val="DCC4C616"/>
    <w:lvl w:ilvl="0" w:tplc="24BCA184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82B90"/>
    <w:multiLevelType w:val="multilevel"/>
    <w:tmpl w:val="D77C5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71703154"/>
    <w:multiLevelType w:val="multilevel"/>
    <w:tmpl w:val="252086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1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BE2"/>
    <w:rsid w:val="00014DED"/>
    <w:rsid w:val="000167B7"/>
    <w:rsid w:val="00026F6E"/>
    <w:rsid w:val="00031589"/>
    <w:rsid w:val="00042C4D"/>
    <w:rsid w:val="00051B7F"/>
    <w:rsid w:val="00056BB7"/>
    <w:rsid w:val="00065304"/>
    <w:rsid w:val="000655B7"/>
    <w:rsid w:val="00065FDD"/>
    <w:rsid w:val="00066817"/>
    <w:rsid w:val="000749ED"/>
    <w:rsid w:val="00075711"/>
    <w:rsid w:val="00082FAA"/>
    <w:rsid w:val="000867B9"/>
    <w:rsid w:val="000A1A8F"/>
    <w:rsid w:val="000A4D79"/>
    <w:rsid w:val="000B36D6"/>
    <w:rsid w:val="000C0B58"/>
    <w:rsid w:val="000C32BF"/>
    <w:rsid w:val="000C580B"/>
    <w:rsid w:val="000D1F1F"/>
    <w:rsid w:val="000D2CDC"/>
    <w:rsid w:val="000D63C5"/>
    <w:rsid w:val="000E1CDE"/>
    <w:rsid w:val="000E429F"/>
    <w:rsid w:val="000E56AD"/>
    <w:rsid w:val="000E5797"/>
    <w:rsid w:val="000E792D"/>
    <w:rsid w:val="001105E2"/>
    <w:rsid w:val="00117F39"/>
    <w:rsid w:val="00125E8A"/>
    <w:rsid w:val="00127FBF"/>
    <w:rsid w:val="00143B2A"/>
    <w:rsid w:val="0015333D"/>
    <w:rsid w:val="00160DB6"/>
    <w:rsid w:val="00161426"/>
    <w:rsid w:val="00162706"/>
    <w:rsid w:val="00176C42"/>
    <w:rsid w:val="00181B1F"/>
    <w:rsid w:val="00182F19"/>
    <w:rsid w:val="00183391"/>
    <w:rsid w:val="00186999"/>
    <w:rsid w:val="001948A5"/>
    <w:rsid w:val="00197FC0"/>
    <w:rsid w:val="001A5F5F"/>
    <w:rsid w:val="001B3ED7"/>
    <w:rsid w:val="001B6436"/>
    <w:rsid w:val="001C4BEA"/>
    <w:rsid w:val="001D24FD"/>
    <w:rsid w:val="001D4862"/>
    <w:rsid w:val="001D6F2B"/>
    <w:rsid w:val="001F6066"/>
    <w:rsid w:val="00200662"/>
    <w:rsid w:val="00202A94"/>
    <w:rsid w:val="0020766E"/>
    <w:rsid w:val="00210435"/>
    <w:rsid w:val="0021104B"/>
    <w:rsid w:val="002475FA"/>
    <w:rsid w:val="00255EF5"/>
    <w:rsid w:val="0026505A"/>
    <w:rsid w:val="00265DAA"/>
    <w:rsid w:val="00273F96"/>
    <w:rsid w:val="002807FA"/>
    <w:rsid w:val="002925AB"/>
    <w:rsid w:val="00294AC8"/>
    <w:rsid w:val="002B1873"/>
    <w:rsid w:val="002C3B3F"/>
    <w:rsid w:val="002D4BDC"/>
    <w:rsid w:val="002E3A17"/>
    <w:rsid w:val="002E7A4A"/>
    <w:rsid w:val="00303109"/>
    <w:rsid w:val="003043AC"/>
    <w:rsid w:val="003177EA"/>
    <w:rsid w:val="00321B52"/>
    <w:rsid w:val="00323D32"/>
    <w:rsid w:val="00326083"/>
    <w:rsid w:val="003270FA"/>
    <w:rsid w:val="0034087C"/>
    <w:rsid w:val="00353952"/>
    <w:rsid w:val="00354EF1"/>
    <w:rsid w:val="00356477"/>
    <w:rsid w:val="0036000E"/>
    <w:rsid w:val="0037128E"/>
    <w:rsid w:val="00373DA1"/>
    <w:rsid w:val="003767E8"/>
    <w:rsid w:val="003817E5"/>
    <w:rsid w:val="003904EC"/>
    <w:rsid w:val="00391F1E"/>
    <w:rsid w:val="003A287D"/>
    <w:rsid w:val="003D3414"/>
    <w:rsid w:val="003D4FC6"/>
    <w:rsid w:val="003D61B4"/>
    <w:rsid w:val="0040473D"/>
    <w:rsid w:val="00404F67"/>
    <w:rsid w:val="00456184"/>
    <w:rsid w:val="004604EE"/>
    <w:rsid w:val="00477161"/>
    <w:rsid w:val="004A64A4"/>
    <w:rsid w:val="004B7430"/>
    <w:rsid w:val="004C3632"/>
    <w:rsid w:val="004C54C9"/>
    <w:rsid w:val="004C79CE"/>
    <w:rsid w:val="004D799F"/>
    <w:rsid w:val="0050546A"/>
    <w:rsid w:val="005071FB"/>
    <w:rsid w:val="00517F63"/>
    <w:rsid w:val="00532F25"/>
    <w:rsid w:val="00533D09"/>
    <w:rsid w:val="00534B5A"/>
    <w:rsid w:val="0053717E"/>
    <w:rsid w:val="005534B7"/>
    <w:rsid w:val="00562D51"/>
    <w:rsid w:val="005706D1"/>
    <w:rsid w:val="00574614"/>
    <w:rsid w:val="0058675D"/>
    <w:rsid w:val="0059296C"/>
    <w:rsid w:val="005A1E3A"/>
    <w:rsid w:val="005A2C0A"/>
    <w:rsid w:val="005A38D0"/>
    <w:rsid w:val="005B2BCD"/>
    <w:rsid w:val="005C6A9C"/>
    <w:rsid w:val="005D3C6B"/>
    <w:rsid w:val="005D5594"/>
    <w:rsid w:val="005F2B61"/>
    <w:rsid w:val="005F4332"/>
    <w:rsid w:val="005F7B26"/>
    <w:rsid w:val="0060413E"/>
    <w:rsid w:val="006105CC"/>
    <w:rsid w:val="006242D2"/>
    <w:rsid w:val="00627CE6"/>
    <w:rsid w:val="00630DED"/>
    <w:rsid w:val="006343C8"/>
    <w:rsid w:val="00636BD1"/>
    <w:rsid w:val="00640808"/>
    <w:rsid w:val="00653FAC"/>
    <w:rsid w:val="0067565B"/>
    <w:rsid w:val="006827F8"/>
    <w:rsid w:val="006839AF"/>
    <w:rsid w:val="006A0ABA"/>
    <w:rsid w:val="006A2D87"/>
    <w:rsid w:val="006A44B8"/>
    <w:rsid w:val="006B05A6"/>
    <w:rsid w:val="006C4CA2"/>
    <w:rsid w:val="006E6B23"/>
    <w:rsid w:val="00702E97"/>
    <w:rsid w:val="00704886"/>
    <w:rsid w:val="00705B17"/>
    <w:rsid w:val="0071511D"/>
    <w:rsid w:val="00724C1C"/>
    <w:rsid w:val="00735CC8"/>
    <w:rsid w:val="007408AF"/>
    <w:rsid w:val="007445E3"/>
    <w:rsid w:val="00786BE2"/>
    <w:rsid w:val="007A44FE"/>
    <w:rsid w:val="007A5343"/>
    <w:rsid w:val="007B23DF"/>
    <w:rsid w:val="007D50BB"/>
    <w:rsid w:val="007F102A"/>
    <w:rsid w:val="007F4075"/>
    <w:rsid w:val="00803F38"/>
    <w:rsid w:val="00815334"/>
    <w:rsid w:val="00827718"/>
    <w:rsid w:val="00833A4C"/>
    <w:rsid w:val="00840497"/>
    <w:rsid w:val="0086608F"/>
    <w:rsid w:val="008663E3"/>
    <w:rsid w:val="00871BD5"/>
    <w:rsid w:val="00871D66"/>
    <w:rsid w:val="00886122"/>
    <w:rsid w:val="008915C7"/>
    <w:rsid w:val="008A1524"/>
    <w:rsid w:val="008C452D"/>
    <w:rsid w:val="008D7F6C"/>
    <w:rsid w:val="008F1526"/>
    <w:rsid w:val="008F200B"/>
    <w:rsid w:val="008F2A23"/>
    <w:rsid w:val="008F3521"/>
    <w:rsid w:val="008F5031"/>
    <w:rsid w:val="00906D5B"/>
    <w:rsid w:val="009166DB"/>
    <w:rsid w:val="00920DC8"/>
    <w:rsid w:val="00925B20"/>
    <w:rsid w:val="009365FA"/>
    <w:rsid w:val="009377CD"/>
    <w:rsid w:val="00944FD6"/>
    <w:rsid w:val="0094734F"/>
    <w:rsid w:val="0095754E"/>
    <w:rsid w:val="009656DF"/>
    <w:rsid w:val="00966495"/>
    <w:rsid w:val="009723A7"/>
    <w:rsid w:val="00982D5C"/>
    <w:rsid w:val="009900C8"/>
    <w:rsid w:val="009977AA"/>
    <w:rsid w:val="009A0679"/>
    <w:rsid w:val="009A2516"/>
    <w:rsid w:val="009C53CD"/>
    <w:rsid w:val="009D3E05"/>
    <w:rsid w:val="009E0FE3"/>
    <w:rsid w:val="009E15E8"/>
    <w:rsid w:val="009F1DB3"/>
    <w:rsid w:val="009F2FA9"/>
    <w:rsid w:val="009F5072"/>
    <w:rsid w:val="00A041A8"/>
    <w:rsid w:val="00A054CC"/>
    <w:rsid w:val="00A214D0"/>
    <w:rsid w:val="00A230E8"/>
    <w:rsid w:val="00A25140"/>
    <w:rsid w:val="00A34F33"/>
    <w:rsid w:val="00A419F1"/>
    <w:rsid w:val="00A46DAD"/>
    <w:rsid w:val="00A64B92"/>
    <w:rsid w:val="00A676C8"/>
    <w:rsid w:val="00A7376A"/>
    <w:rsid w:val="00AA337F"/>
    <w:rsid w:val="00AA413F"/>
    <w:rsid w:val="00AA6602"/>
    <w:rsid w:val="00AA6CB9"/>
    <w:rsid w:val="00AB06B9"/>
    <w:rsid w:val="00AC46E8"/>
    <w:rsid w:val="00AD1FCD"/>
    <w:rsid w:val="00AE4EB2"/>
    <w:rsid w:val="00AF39C8"/>
    <w:rsid w:val="00AF58B5"/>
    <w:rsid w:val="00B13066"/>
    <w:rsid w:val="00B138D3"/>
    <w:rsid w:val="00B16927"/>
    <w:rsid w:val="00B169AA"/>
    <w:rsid w:val="00B26A14"/>
    <w:rsid w:val="00B37005"/>
    <w:rsid w:val="00B45291"/>
    <w:rsid w:val="00B82E89"/>
    <w:rsid w:val="00B968AE"/>
    <w:rsid w:val="00BA380D"/>
    <w:rsid w:val="00BD7420"/>
    <w:rsid w:val="00BE531F"/>
    <w:rsid w:val="00BE539B"/>
    <w:rsid w:val="00C040C9"/>
    <w:rsid w:val="00C079CE"/>
    <w:rsid w:val="00C10632"/>
    <w:rsid w:val="00C22496"/>
    <w:rsid w:val="00C22C46"/>
    <w:rsid w:val="00C338C4"/>
    <w:rsid w:val="00C372DA"/>
    <w:rsid w:val="00C40DE0"/>
    <w:rsid w:val="00C612FE"/>
    <w:rsid w:val="00C61B8B"/>
    <w:rsid w:val="00C61C02"/>
    <w:rsid w:val="00C6766C"/>
    <w:rsid w:val="00C72B5E"/>
    <w:rsid w:val="00CA56C8"/>
    <w:rsid w:val="00CA6411"/>
    <w:rsid w:val="00CB14C8"/>
    <w:rsid w:val="00CB520B"/>
    <w:rsid w:val="00CC3177"/>
    <w:rsid w:val="00CD07EA"/>
    <w:rsid w:val="00D02E5C"/>
    <w:rsid w:val="00D056B8"/>
    <w:rsid w:val="00D27442"/>
    <w:rsid w:val="00D30669"/>
    <w:rsid w:val="00D31484"/>
    <w:rsid w:val="00D40344"/>
    <w:rsid w:val="00D42749"/>
    <w:rsid w:val="00D454E4"/>
    <w:rsid w:val="00D62078"/>
    <w:rsid w:val="00D631F2"/>
    <w:rsid w:val="00D658AD"/>
    <w:rsid w:val="00D732FF"/>
    <w:rsid w:val="00D9796B"/>
    <w:rsid w:val="00DA5962"/>
    <w:rsid w:val="00DA5B15"/>
    <w:rsid w:val="00DA7815"/>
    <w:rsid w:val="00DC4C56"/>
    <w:rsid w:val="00DC7E6F"/>
    <w:rsid w:val="00DD1DA5"/>
    <w:rsid w:val="00DD6507"/>
    <w:rsid w:val="00DF684A"/>
    <w:rsid w:val="00E00F9C"/>
    <w:rsid w:val="00E16F55"/>
    <w:rsid w:val="00E33650"/>
    <w:rsid w:val="00E341C9"/>
    <w:rsid w:val="00E34B45"/>
    <w:rsid w:val="00E44D53"/>
    <w:rsid w:val="00E46640"/>
    <w:rsid w:val="00E479CD"/>
    <w:rsid w:val="00E53EE4"/>
    <w:rsid w:val="00E56B9B"/>
    <w:rsid w:val="00E664AB"/>
    <w:rsid w:val="00ED5ECC"/>
    <w:rsid w:val="00EF11B9"/>
    <w:rsid w:val="00EF474F"/>
    <w:rsid w:val="00F13442"/>
    <w:rsid w:val="00F23BFE"/>
    <w:rsid w:val="00F26E1A"/>
    <w:rsid w:val="00F43CCF"/>
    <w:rsid w:val="00F61EA7"/>
    <w:rsid w:val="00F6647D"/>
    <w:rsid w:val="00F67FFB"/>
    <w:rsid w:val="00F735E4"/>
    <w:rsid w:val="00F82CFF"/>
    <w:rsid w:val="00F8365B"/>
    <w:rsid w:val="00FC2DE6"/>
    <w:rsid w:val="00FD2D9A"/>
    <w:rsid w:val="00FD2F53"/>
    <w:rsid w:val="00FD6744"/>
    <w:rsid w:val="00FE3C19"/>
    <w:rsid w:val="00FE5380"/>
    <w:rsid w:val="00FE7052"/>
    <w:rsid w:val="00FF417E"/>
    <w:rsid w:val="00FF590D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AA413F"/>
    <w:pPr>
      <w:ind w:left="720"/>
      <w:contextualSpacing/>
    </w:pPr>
  </w:style>
  <w:style w:type="character" w:customStyle="1" w:styleId="a4">
    <w:name w:val="Абзац списка Знак"/>
    <w:link w:val="a3"/>
    <w:uiPriority w:val="1"/>
    <w:locked/>
    <w:rsid w:val="00AA413F"/>
  </w:style>
  <w:style w:type="character" w:styleId="a5">
    <w:name w:val="Hyperlink"/>
    <w:unhideWhenUsed/>
    <w:rsid w:val="008F200B"/>
    <w:rPr>
      <w:color w:val="0000FF"/>
      <w:u w:val="single"/>
    </w:rPr>
  </w:style>
  <w:style w:type="table" w:customStyle="1" w:styleId="1">
    <w:name w:val="Сетка таблицы1"/>
    <w:basedOn w:val="a1"/>
    <w:next w:val="a6"/>
    <w:uiPriority w:val="59"/>
    <w:rsid w:val="003D4F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3D4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65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56DF"/>
  </w:style>
  <w:style w:type="paragraph" w:styleId="a9">
    <w:name w:val="footer"/>
    <w:basedOn w:val="a"/>
    <w:link w:val="aa"/>
    <w:uiPriority w:val="99"/>
    <w:unhideWhenUsed/>
    <w:rsid w:val="00965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56DF"/>
  </w:style>
  <w:style w:type="paragraph" w:styleId="ab">
    <w:name w:val="Balloon Text"/>
    <w:basedOn w:val="a"/>
    <w:link w:val="ac"/>
    <w:uiPriority w:val="99"/>
    <w:semiHidden/>
    <w:unhideWhenUsed/>
    <w:rsid w:val="00AE4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4EB2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"/>
    <w:basedOn w:val="a"/>
    <w:rsid w:val="009A067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0A1A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rsid w:val="00D2744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ConsPlusCell">
    <w:name w:val="ConsPlusCell"/>
    <w:uiPriority w:val="99"/>
    <w:rsid w:val="00065304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3">
    <w:name w:val="Body Text Indent 3"/>
    <w:basedOn w:val="a"/>
    <w:link w:val="30"/>
    <w:rsid w:val="00EF474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F4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F474F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1"/>
      <w:lang w:eastAsia="ar-SA"/>
    </w:rPr>
  </w:style>
  <w:style w:type="paragraph" w:styleId="ae">
    <w:name w:val="No Spacing"/>
    <w:qFormat/>
    <w:rsid w:val="00803F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"/>
    <w:rsid w:val="0080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cxsplast">
    <w:name w:val="consplusnormalcxsplast"/>
    <w:basedOn w:val="a"/>
    <w:rsid w:val="0080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AA413F"/>
    <w:pPr>
      <w:ind w:left="720"/>
      <w:contextualSpacing/>
    </w:pPr>
  </w:style>
  <w:style w:type="character" w:customStyle="1" w:styleId="a4">
    <w:name w:val="Абзац списка Знак"/>
    <w:link w:val="a3"/>
    <w:uiPriority w:val="1"/>
    <w:locked/>
    <w:rsid w:val="00AA413F"/>
  </w:style>
  <w:style w:type="character" w:styleId="a5">
    <w:name w:val="Hyperlink"/>
    <w:unhideWhenUsed/>
    <w:rsid w:val="008F200B"/>
    <w:rPr>
      <w:color w:val="0000FF"/>
      <w:u w:val="single"/>
    </w:rPr>
  </w:style>
  <w:style w:type="table" w:customStyle="1" w:styleId="1">
    <w:name w:val="Сетка таблицы1"/>
    <w:basedOn w:val="a1"/>
    <w:next w:val="a6"/>
    <w:uiPriority w:val="59"/>
    <w:rsid w:val="003D4F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3D4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65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56DF"/>
  </w:style>
  <w:style w:type="paragraph" w:styleId="a9">
    <w:name w:val="footer"/>
    <w:basedOn w:val="a"/>
    <w:link w:val="aa"/>
    <w:uiPriority w:val="99"/>
    <w:unhideWhenUsed/>
    <w:rsid w:val="00965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56DF"/>
  </w:style>
  <w:style w:type="paragraph" w:styleId="ab">
    <w:name w:val="Balloon Text"/>
    <w:basedOn w:val="a"/>
    <w:link w:val="ac"/>
    <w:uiPriority w:val="99"/>
    <w:semiHidden/>
    <w:unhideWhenUsed/>
    <w:rsid w:val="00AE4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4EB2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"/>
    <w:basedOn w:val="a"/>
    <w:rsid w:val="009A067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0A1A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rsid w:val="00D2744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ConsPlusCell">
    <w:name w:val="ConsPlusCell"/>
    <w:uiPriority w:val="99"/>
    <w:rsid w:val="00065304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3">
    <w:name w:val="Body Text Indent 3"/>
    <w:basedOn w:val="a"/>
    <w:link w:val="30"/>
    <w:rsid w:val="00EF474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F4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F474F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1"/>
      <w:lang w:eastAsia="ar-SA"/>
    </w:rPr>
  </w:style>
  <w:style w:type="paragraph" w:styleId="ae">
    <w:name w:val="No Spacing"/>
    <w:qFormat/>
    <w:rsid w:val="00803F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"/>
    <w:rsid w:val="0080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cxsplast">
    <w:name w:val="consplusnormalcxsplast"/>
    <w:basedOn w:val="a"/>
    <w:rsid w:val="0080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8FE6E-FF5E-4F59-967D-12B330F9C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1992</TotalTime>
  <Pages>1</Pages>
  <Words>4026</Words>
  <Characters>22953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236</dc:creator>
  <cp:lastModifiedBy>Маркелис Надежда Викторовна</cp:lastModifiedBy>
  <cp:revision>114</cp:revision>
  <cp:lastPrinted>2021-09-30T01:11:00Z</cp:lastPrinted>
  <dcterms:created xsi:type="dcterms:W3CDTF">2019-10-07T05:38:00Z</dcterms:created>
  <dcterms:modified xsi:type="dcterms:W3CDTF">2021-09-30T02:51:00Z</dcterms:modified>
</cp:coreProperties>
</file>