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BFA" w:rsidRPr="00982BFA" w:rsidRDefault="00982BFA" w:rsidP="00982BFA">
      <w:pPr>
        <w:pStyle w:val="a3"/>
        <w:shd w:val="clear" w:color="auto" w:fill="FFFFFF"/>
        <w:spacing w:after="0"/>
        <w:jc w:val="both"/>
        <w:rPr>
          <w:color w:val="333333"/>
          <w:sz w:val="28"/>
          <w:szCs w:val="28"/>
        </w:rPr>
      </w:pPr>
      <w:r w:rsidRPr="00982BFA">
        <w:rPr>
          <w:color w:val="333333"/>
          <w:sz w:val="28"/>
          <w:szCs w:val="28"/>
        </w:rPr>
        <w:t>ПОВЫШЕНИЕ РАЗМЕРА ПЕНСИИ ПО СТАРОСТИ И ИНВАЛИДНОСТИ ПРИ НАХОЖДЕНИИ НА ИЖД</w:t>
      </w:r>
      <w:r>
        <w:rPr>
          <w:color w:val="333333"/>
          <w:sz w:val="28"/>
          <w:szCs w:val="28"/>
        </w:rPr>
        <w:t>И</w:t>
      </w:r>
      <w:r w:rsidRPr="00982BFA">
        <w:rPr>
          <w:color w:val="333333"/>
          <w:sz w:val="28"/>
          <w:szCs w:val="28"/>
        </w:rPr>
        <w:t>ВЕНИИ ПРАВНУКОВ</w:t>
      </w:r>
    </w:p>
    <w:p w:rsidR="00982BFA" w:rsidRPr="00982BFA" w:rsidRDefault="00982BFA" w:rsidP="00982BFA">
      <w:pPr>
        <w:pStyle w:val="a3"/>
        <w:shd w:val="clear" w:color="auto" w:fill="FFFFFF"/>
        <w:spacing w:after="0"/>
        <w:jc w:val="both"/>
        <w:rPr>
          <w:color w:val="333333"/>
          <w:sz w:val="28"/>
          <w:szCs w:val="28"/>
        </w:rPr>
      </w:pPr>
    </w:p>
    <w:p w:rsidR="00982BFA" w:rsidRPr="00982BFA" w:rsidRDefault="00982BFA" w:rsidP="00982BFA">
      <w:pPr>
        <w:pStyle w:val="a3"/>
        <w:shd w:val="clear" w:color="auto" w:fill="FFFFFF"/>
        <w:spacing w:after="0"/>
        <w:jc w:val="both"/>
        <w:rPr>
          <w:color w:val="333333"/>
          <w:sz w:val="28"/>
          <w:szCs w:val="28"/>
        </w:rPr>
      </w:pPr>
      <w:r w:rsidRPr="00982BFA">
        <w:rPr>
          <w:color w:val="333333"/>
          <w:sz w:val="28"/>
          <w:szCs w:val="28"/>
        </w:rPr>
        <w:t>Федеральным законом от 11.03.2024 № 47-ФЗ «О внесении изменений в статьи 10 и 17 Федерального закона «О страховых пенсиях» расширен круг лиц, на иждивении которых находятся нетрудоспособные члены семьи, имеющих право на получение повышенной фиксированной выплаты к пенсии.</w:t>
      </w:r>
    </w:p>
    <w:p w:rsidR="00982BFA" w:rsidRPr="00982BFA" w:rsidRDefault="00982BFA" w:rsidP="00982BFA">
      <w:pPr>
        <w:pStyle w:val="a3"/>
        <w:shd w:val="clear" w:color="auto" w:fill="FFFFFF"/>
        <w:spacing w:after="0"/>
        <w:jc w:val="both"/>
        <w:rPr>
          <w:color w:val="333333"/>
          <w:sz w:val="28"/>
          <w:szCs w:val="28"/>
        </w:rPr>
      </w:pPr>
      <w:r w:rsidRPr="00982BFA">
        <w:rPr>
          <w:color w:val="333333"/>
          <w:sz w:val="28"/>
          <w:szCs w:val="28"/>
        </w:rPr>
        <w:t>Так, внесёнными изменениями к числу нетрудоспособных членов семьи отнесены правнуки, не достигшие возраста 18 лет или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либо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старше этого возраста, если они до достижения возраста 18 лет стали инвалидами (при условии, что они не имеют трудоспособных родителей).</w:t>
      </w:r>
    </w:p>
    <w:p w:rsidR="00982BFA" w:rsidRPr="00982BFA" w:rsidRDefault="00982BFA" w:rsidP="00982BFA">
      <w:pPr>
        <w:pStyle w:val="a3"/>
        <w:shd w:val="clear" w:color="auto" w:fill="FFFFFF"/>
        <w:spacing w:after="0"/>
        <w:jc w:val="both"/>
        <w:rPr>
          <w:color w:val="333333"/>
          <w:sz w:val="28"/>
          <w:szCs w:val="28"/>
        </w:rPr>
      </w:pPr>
      <w:r w:rsidRPr="00982BFA">
        <w:rPr>
          <w:color w:val="333333"/>
          <w:sz w:val="28"/>
          <w:szCs w:val="28"/>
        </w:rPr>
        <w:t>В случае нахождения указанных лиц на иждивении у прабабушки или прадедушки последние имеют право на повышение фиксированной выплаты к пенсии по старости и пенсии по инвалидности.</w:t>
      </w:r>
    </w:p>
    <w:p w:rsidR="00982BFA" w:rsidRPr="00982BFA" w:rsidRDefault="00982BFA" w:rsidP="00982BFA">
      <w:pPr>
        <w:pStyle w:val="a3"/>
        <w:shd w:val="clear" w:color="auto" w:fill="FFFFFF"/>
        <w:spacing w:after="0"/>
        <w:jc w:val="both"/>
        <w:rPr>
          <w:color w:val="333333"/>
          <w:sz w:val="28"/>
          <w:szCs w:val="28"/>
        </w:rPr>
      </w:pPr>
      <w:r w:rsidRPr="00982BFA">
        <w:rPr>
          <w:color w:val="333333"/>
          <w:sz w:val="28"/>
          <w:szCs w:val="28"/>
        </w:rPr>
        <w:t>Размер доплаты равен 1/3 от размера фиксированной ежемесячной выплаты к страховой пенсии, установленной частью 1 статьи 16 Федерального закона 28.12.2013 № 400-ФЗ «О страховых пенсиях».</w:t>
      </w:r>
    </w:p>
    <w:p w:rsidR="00982BFA" w:rsidRPr="00982BFA" w:rsidRDefault="00982BFA" w:rsidP="00982BFA">
      <w:pPr>
        <w:pStyle w:val="a3"/>
        <w:shd w:val="clear" w:color="auto" w:fill="FFFFFF"/>
        <w:spacing w:after="0"/>
        <w:jc w:val="both"/>
        <w:rPr>
          <w:color w:val="333333"/>
          <w:sz w:val="28"/>
          <w:szCs w:val="28"/>
        </w:rPr>
      </w:pPr>
      <w:r w:rsidRPr="00982BFA">
        <w:rPr>
          <w:color w:val="333333"/>
          <w:sz w:val="28"/>
          <w:szCs w:val="28"/>
        </w:rPr>
        <w:t>Повышение фиксированной выплаты устанавливается на каждого нетрудоспособного члена семьи, недееспособного инвалида с детства, но не более чем на трёх членов семьи.</w:t>
      </w:r>
    </w:p>
    <w:p w:rsidR="00982BFA" w:rsidRPr="00982BFA" w:rsidRDefault="00982BFA" w:rsidP="00982BFA">
      <w:pPr>
        <w:pStyle w:val="a3"/>
        <w:shd w:val="clear" w:color="auto" w:fill="FFFFFF"/>
        <w:spacing w:after="0"/>
        <w:jc w:val="both"/>
        <w:rPr>
          <w:color w:val="333333"/>
          <w:sz w:val="28"/>
          <w:szCs w:val="28"/>
        </w:rPr>
      </w:pPr>
      <w:r w:rsidRPr="00982BFA">
        <w:rPr>
          <w:color w:val="333333"/>
          <w:sz w:val="28"/>
          <w:szCs w:val="28"/>
        </w:rPr>
        <w:t>Родителям, которые являются опекунами лиц из числа недееспособных инвалидов с детства (если эти лица не находятся на полном государственном обеспечении), повышение фиксированной выплаты к страховой пенсии по старости и к страховой пенсии по инвалидности устанавливается в сумме, равной 1/3 суммы, предусмотренной частью 1 статьи 16 Федерального закона от 28.12.2013 № 400-ФЗ «О страховых пенсиях».</w:t>
      </w:r>
    </w:p>
    <w:p w:rsidR="00982BFA" w:rsidRPr="00982BFA" w:rsidRDefault="00982BFA" w:rsidP="00982BFA">
      <w:pPr>
        <w:pStyle w:val="a3"/>
        <w:shd w:val="clear" w:color="auto" w:fill="FFFFFF"/>
        <w:spacing w:after="0"/>
        <w:jc w:val="both"/>
        <w:rPr>
          <w:color w:val="333333"/>
          <w:sz w:val="28"/>
          <w:szCs w:val="28"/>
        </w:rPr>
      </w:pPr>
      <w:r w:rsidRPr="00982BFA">
        <w:rPr>
          <w:color w:val="333333"/>
          <w:sz w:val="28"/>
          <w:szCs w:val="28"/>
        </w:rPr>
        <w:t xml:space="preserve">Помощник прокурора   </w:t>
      </w:r>
      <w:r w:rsidR="003401C3">
        <w:rPr>
          <w:color w:val="333333"/>
          <w:sz w:val="28"/>
          <w:szCs w:val="28"/>
        </w:rPr>
        <w:t>г. Бородино</w:t>
      </w:r>
      <w:r w:rsidRPr="00982BFA">
        <w:rPr>
          <w:color w:val="333333"/>
          <w:sz w:val="28"/>
          <w:szCs w:val="28"/>
        </w:rPr>
        <w:t xml:space="preserve">                                                     Д.</w:t>
      </w:r>
      <w:r w:rsidR="003401C3">
        <w:rPr>
          <w:color w:val="333333"/>
          <w:sz w:val="28"/>
          <w:szCs w:val="28"/>
        </w:rPr>
        <w:t xml:space="preserve">Л. </w:t>
      </w:r>
      <w:r w:rsidRPr="00982BFA">
        <w:rPr>
          <w:color w:val="333333"/>
          <w:sz w:val="28"/>
          <w:szCs w:val="28"/>
        </w:rPr>
        <w:t>Грачева</w:t>
      </w:r>
    </w:p>
    <w:p w:rsidR="00982BFA" w:rsidRPr="00982BFA" w:rsidRDefault="00982BFA" w:rsidP="00982BFA">
      <w:pPr>
        <w:pStyle w:val="a3"/>
        <w:shd w:val="clear" w:color="auto" w:fill="FFFFFF"/>
        <w:spacing w:after="0"/>
        <w:jc w:val="both"/>
        <w:rPr>
          <w:color w:val="333333"/>
          <w:sz w:val="28"/>
          <w:szCs w:val="28"/>
        </w:rPr>
      </w:pPr>
      <w:bookmarkStart w:id="0" w:name="_GoBack"/>
      <w:bookmarkEnd w:id="0"/>
    </w:p>
    <w:sectPr w:rsidR="00982BFA" w:rsidRPr="00982BFA" w:rsidSect="001D6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9C"/>
    <w:rsid w:val="000533F0"/>
    <w:rsid w:val="001D6E49"/>
    <w:rsid w:val="003401C3"/>
    <w:rsid w:val="003C5A8D"/>
    <w:rsid w:val="005A0F5A"/>
    <w:rsid w:val="00674A12"/>
    <w:rsid w:val="0082534A"/>
    <w:rsid w:val="008431CB"/>
    <w:rsid w:val="008A649C"/>
    <w:rsid w:val="00982BFA"/>
    <w:rsid w:val="009E3A08"/>
    <w:rsid w:val="00A11334"/>
    <w:rsid w:val="00A24600"/>
    <w:rsid w:val="00B768FD"/>
    <w:rsid w:val="00E838E4"/>
    <w:rsid w:val="00F72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0891"/>
  <w15:docId w15:val="{53572EF8-476B-4E91-93AC-19C3037E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6E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64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673103">
      <w:bodyDiv w:val="1"/>
      <w:marLeft w:val="0"/>
      <w:marRight w:val="0"/>
      <w:marTop w:val="0"/>
      <w:marBottom w:val="0"/>
      <w:divBdr>
        <w:top w:val="none" w:sz="0" w:space="0" w:color="auto"/>
        <w:left w:val="none" w:sz="0" w:space="0" w:color="auto"/>
        <w:bottom w:val="none" w:sz="0" w:space="0" w:color="auto"/>
        <w:right w:val="none" w:sz="0" w:space="0" w:color="auto"/>
      </w:divBdr>
    </w:div>
    <w:div w:id="456608555">
      <w:bodyDiv w:val="1"/>
      <w:marLeft w:val="0"/>
      <w:marRight w:val="0"/>
      <w:marTop w:val="0"/>
      <w:marBottom w:val="0"/>
      <w:divBdr>
        <w:top w:val="none" w:sz="0" w:space="0" w:color="auto"/>
        <w:left w:val="none" w:sz="0" w:space="0" w:color="auto"/>
        <w:bottom w:val="none" w:sz="0" w:space="0" w:color="auto"/>
        <w:right w:val="none" w:sz="0" w:space="0" w:color="auto"/>
      </w:divBdr>
    </w:div>
    <w:div w:id="1596471743">
      <w:bodyDiv w:val="1"/>
      <w:marLeft w:val="0"/>
      <w:marRight w:val="0"/>
      <w:marTop w:val="0"/>
      <w:marBottom w:val="0"/>
      <w:divBdr>
        <w:top w:val="none" w:sz="0" w:space="0" w:color="auto"/>
        <w:left w:val="none" w:sz="0" w:space="0" w:color="auto"/>
        <w:bottom w:val="none" w:sz="0" w:space="0" w:color="auto"/>
        <w:right w:val="none" w:sz="0" w:space="0" w:color="auto"/>
      </w:divBdr>
    </w:div>
    <w:div w:id="1954702783">
      <w:bodyDiv w:val="1"/>
      <w:marLeft w:val="0"/>
      <w:marRight w:val="0"/>
      <w:marTop w:val="0"/>
      <w:marBottom w:val="0"/>
      <w:divBdr>
        <w:top w:val="none" w:sz="0" w:space="0" w:color="auto"/>
        <w:left w:val="none" w:sz="0" w:space="0" w:color="auto"/>
        <w:bottom w:val="none" w:sz="0" w:space="0" w:color="auto"/>
        <w:right w:val="none" w:sz="0" w:space="0" w:color="auto"/>
      </w:divBdr>
    </w:div>
    <w:div w:id="2064792298">
      <w:bodyDiv w:val="1"/>
      <w:marLeft w:val="0"/>
      <w:marRight w:val="0"/>
      <w:marTop w:val="0"/>
      <w:marBottom w:val="0"/>
      <w:divBdr>
        <w:top w:val="none" w:sz="0" w:space="0" w:color="auto"/>
        <w:left w:val="none" w:sz="0" w:space="0" w:color="auto"/>
        <w:bottom w:val="none" w:sz="0" w:space="0" w:color="auto"/>
        <w:right w:val="none" w:sz="0" w:space="0" w:color="auto"/>
      </w:divBdr>
    </w:div>
    <w:div w:id="212580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Грачева Дина Леонидовна</cp:lastModifiedBy>
  <cp:revision>4</cp:revision>
  <dcterms:created xsi:type="dcterms:W3CDTF">2024-06-10T06:07:00Z</dcterms:created>
  <dcterms:modified xsi:type="dcterms:W3CDTF">2024-06-10T06:13:00Z</dcterms:modified>
</cp:coreProperties>
</file>