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ИНФОРМАЦИЯ О ПРОВЕДЕН</w:t>
      </w:r>
      <w:proofErr w:type="gramStart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ИИ АУ</w:t>
      </w:r>
      <w:proofErr w:type="gramEnd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КЦИОНА </w:t>
      </w:r>
    </w:p>
    <w:p w14:paraId="66E44DF3" w14:textId="77777777" w:rsidR="0069110D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ПО П</w:t>
      </w:r>
      <w:r w:rsidR="00C27909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РОДАЖЕ </w:t>
      </w:r>
      <w:r w:rsidR="0069110D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ПРАВА НА ЗАКЛЮЧЕНИЕ ДОГОВОРА АРЕНДЫ </w:t>
      </w:r>
    </w:p>
    <w:p w14:paraId="5F8F59BD" w14:textId="77777777" w:rsidR="00E31494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ЗЕМЕЛЬНОГО УЧАСТКА НАХОДЯЩЕГОСЯ В ГОСУДАРСТВЕННОЙ СОБСТВЕННОСТИ</w:t>
      </w:r>
      <w:r w:rsidR="007274E4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.</w:t>
      </w:r>
    </w:p>
    <w:p w14:paraId="1972882C" w14:textId="77777777" w:rsidR="0069110D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</w:p>
    <w:p w14:paraId="59DEB1A9" w14:textId="77777777" w:rsidR="002C7B01" w:rsidRPr="00581382" w:rsidRDefault="00E31494" w:rsidP="00FF725E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 </w:t>
      </w:r>
      <w:r w:rsidR="00740B3A">
        <w:rPr>
          <w:rFonts w:ascii="Times New Roman" w:eastAsia="Arial Unicode MS" w:hAnsi="Times New Roman"/>
          <w:sz w:val="20"/>
          <w:szCs w:val="20"/>
          <w:lang w:eastAsia="ru-RU"/>
        </w:rPr>
        <w:t>31.12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.2019</w:t>
      </w:r>
      <w:r w:rsidR="003C597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2C2325" w:rsidRPr="00581382">
        <w:rPr>
          <w:rFonts w:ascii="Times New Roman" w:eastAsia="Arial Unicode MS" w:hAnsi="Times New Roman"/>
          <w:sz w:val="20"/>
          <w:szCs w:val="20"/>
          <w:lang w:eastAsia="ru-RU"/>
        </w:rPr>
        <w:t>г</w:t>
      </w:r>
      <w:r w:rsidR="003C5971" w:rsidRPr="00581382">
        <w:rPr>
          <w:rFonts w:ascii="Times New Roman" w:eastAsia="Arial Unicode MS" w:hAnsi="Times New Roman"/>
          <w:sz w:val="20"/>
          <w:szCs w:val="20"/>
          <w:lang w:eastAsia="ru-RU"/>
        </w:rPr>
        <w:t>ода</w:t>
      </w:r>
      <w:r w:rsidR="00F001C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в 1</w:t>
      </w:r>
      <w:r w:rsidR="00740B3A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F001C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час. 00 мин. 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проводит аукцион 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на право заключения договор</w:t>
      </w:r>
      <w:r w:rsidR="00805D8E" w:rsidRPr="00581382">
        <w:rPr>
          <w:rFonts w:ascii="Times New Roman" w:eastAsia="Arial Unicode MS" w:hAnsi="Times New Roman"/>
          <w:sz w:val="20"/>
          <w:szCs w:val="20"/>
          <w:lang w:eastAsia="ru-RU"/>
        </w:rPr>
        <w:t>ов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аренды земельн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>ых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участк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>ов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, находящегося в государственной или муниципальной собственности</w:t>
      </w:r>
      <w:r w:rsidR="006E4E4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>с открытой формой подачи предложений о цене</w:t>
      </w:r>
      <w:r w:rsidR="002C7B0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следующих 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земельных участков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</w:p>
    <w:p w14:paraId="4F528AA4" w14:textId="77777777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торгов: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Аукцион, открытый по составу участников</w:t>
      </w:r>
    </w:p>
    <w:p w14:paraId="2C9DA526" w14:textId="77777777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Организатор</w:t>
      </w:r>
      <w:r w:rsidR="00805D8E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аукциона:</w:t>
      </w:r>
      <w:r w:rsidR="00E7066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581382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borodino.oumi@yandex.ru.</w:t>
      </w:r>
    </w:p>
    <w:p w14:paraId="36D5680A" w14:textId="77777777" w:rsidR="00543DCD" w:rsidRPr="00581382" w:rsidRDefault="00543DCD" w:rsidP="00824E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Уполномоченный орган и реквизиты решения о проведен</w:t>
      </w:r>
      <w:proofErr w:type="gramStart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ии ау</w:t>
      </w:r>
      <w:proofErr w:type="gramEnd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кциона: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отдела по управлению муниципальным имуществом города Бородино Красноярского края № </w:t>
      </w:r>
      <w:r w:rsidR="00740B3A">
        <w:rPr>
          <w:rFonts w:ascii="Times New Roman" w:eastAsia="Arial Unicode MS" w:hAnsi="Times New Roman"/>
          <w:sz w:val="20"/>
          <w:szCs w:val="20"/>
          <w:lang w:eastAsia="ru-RU"/>
        </w:rPr>
        <w:t xml:space="preserve">221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от </w:t>
      </w:r>
      <w:r w:rsidR="00740B3A">
        <w:rPr>
          <w:rFonts w:ascii="Times New Roman" w:eastAsia="Arial Unicode MS" w:hAnsi="Times New Roman"/>
          <w:sz w:val="20"/>
          <w:szCs w:val="20"/>
          <w:lang w:eastAsia="ru-RU"/>
        </w:rPr>
        <w:t>25.10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.2019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«О проведен</w:t>
      </w:r>
      <w:proofErr w:type="gram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ии  ау</w:t>
      </w:r>
      <w:proofErr w:type="gram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кциона по продаже права на заключение договоров аренды земельных участков».</w:t>
      </w:r>
    </w:p>
    <w:p w14:paraId="34051B2E" w14:textId="77777777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Место, дата, времени и порядок проведения аукциона:</w:t>
      </w:r>
      <w:r w:rsidR="00950B7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Аукцион состоится </w:t>
      </w:r>
      <w:r w:rsidR="00740B3A">
        <w:rPr>
          <w:rFonts w:ascii="Times New Roman" w:eastAsia="Arial Unicode MS" w:hAnsi="Times New Roman"/>
          <w:sz w:val="20"/>
          <w:szCs w:val="20"/>
          <w:lang w:eastAsia="ru-RU"/>
        </w:rPr>
        <w:t>31.12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.2019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адресу: 663981, Россия, Красноярский край, г. Бородино, ул. Горького, 5, актовый зал.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Начало торгов в 1</w:t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:00 часов, регистрация участников с 13:30 до13:59 часов по местному времени.</w:t>
      </w:r>
    </w:p>
    <w:p w14:paraId="42F07B7E" w14:textId="77777777" w:rsidR="00E717AC" w:rsidRPr="00581382" w:rsidRDefault="00E717AC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14:paraId="1EBE6B10" w14:textId="77777777" w:rsidR="00580301" w:rsidRPr="00581382" w:rsidRDefault="00580301" w:rsidP="0058030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 1</w:t>
      </w:r>
    </w:p>
    <w:p w14:paraId="0A1E19EF" w14:textId="77777777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район «</w:t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Хлебозавод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»</w:t>
      </w:r>
      <w:r w:rsid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, 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улица </w:t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17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, место </w:t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15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 w:rsidR="008764F3">
        <w:rPr>
          <w:rFonts w:ascii="Times New Roman" w:eastAsia="Arial Unicode MS" w:hAnsi="Times New Roman"/>
          <w:sz w:val="20"/>
          <w:szCs w:val="20"/>
          <w:lang w:eastAsia="ru-RU"/>
        </w:rPr>
        <w:t>45:010</w:t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00</w:t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1792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3</w:t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хранение автотранспорта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14:paraId="3FD5A67D" w14:textId="77777777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="008764F3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14:paraId="0260D9E3" w14:textId="77777777" w:rsidR="00805D8E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14:paraId="58939016" w14:textId="77777777" w:rsidR="008764F3" w:rsidRPr="008764F3" w:rsidRDefault="008764F3" w:rsidP="008764F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район «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Отвалы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», улица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5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, место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14:paraId="300B85CB" w14:textId="77777777" w:rsidR="008764F3" w:rsidRPr="008764F3" w:rsidRDefault="008764F3" w:rsidP="008764F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5189982" w14:textId="77777777" w:rsidR="00543DCD" w:rsidRPr="00581382" w:rsidRDefault="00543DCD" w:rsidP="0020140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66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34</w:t>
      </w:r>
      <w:r w:rsidR="004015A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Сто </w:t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шестьдесят шесть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34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</w:p>
    <w:p w14:paraId="5BC5E51E" w14:textId="77777777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 w:rsidR="009B58EE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99</w:t>
      </w:r>
      <w:r w:rsidR="00201407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4015AA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Четыре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A92AB7">
        <w:rPr>
          <w:rFonts w:ascii="Times New Roman" w:eastAsia="Arial Unicode MS" w:hAnsi="Times New Roman"/>
          <w:sz w:val="20"/>
          <w:szCs w:val="20"/>
          <w:lang w:eastAsia="ru-RU"/>
        </w:rPr>
        <w:t>99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51F3A862" w14:textId="77777777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="004015A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14:paraId="0B8F9471" w14:textId="77777777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1E3E688D" w14:textId="77777777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740B3A">
        <w:rPr>
          <w:rFonts w:ascii="Times New Roman" w:eastAsia="Arial Unicode MS" w:hAnsi="Times New Roman"/>
          <w:sz w:val="20"/>
          <w:szCs w:val="20"/>
          <w:lang w:eastAsia="ru-RU"/>
        </w:rPr>
        <w:t>27.11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740B3A">
        <w:rPr>
          <w:rFonts w:ascii="Times New Roman" w:eastAsia="Arial Unicode MS" w:hAnsi="Times New Roman"/>
          <w:sz w:val="20"/>
          <w:szCs w:val="20"/>
          <w:lang w:eastAsia="ru-RU"/>
        </w:rPr>
        <w:t>30.12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в рабочие дни с 08:00 до 16:00, обед 12:00 до 13:00. (время местное)</w:t>
      </w:r>
    </w:p>
    <w:p w14:paraId="5B3DB739" w14:textId="77777777" w:rsidR="00543DCD" w:rsidRPr="00581382" w:rsidRDefault="00580301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="00543DCD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14:paraId="69AAE2EA" w14:textId="77777777" w:rsidR="00543DCD" w:rsidRPr="00581382" w:rsidRDefault="00A92AB7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33,27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4015AA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Тридцать три</w:t>
      </w:r>
      <w:r w:rsidR="00201407"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5BD029B6" w14:textId="77777777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</w:t>
      </w:r>
      <w:r w:rsidR="00824E2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8764F3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1 </w:t>
      </w:r>
      <w:r w:rsidR="001C1FCD">
        <w:rPr>
          <w:rFonts w:ascii="Times New Roman" w:eastAsia="Arial Unicode MS" w:hAnsi="Times New Roman"/>
          <w:b/>
          <w:sz w:val="20"/>
          <w:szCs w:val="20"/>
          <w:lang w:eastAsia="ru-RU"/>
        </w:rPr>
        <w:t>год</w:t>
      </w:r>
    </w:p>
    <w:p w14:paraId="5BDD0AE0" w14:textId="77777777" w:rsidR="009B58EE" w:rsidRPr="00581382" w:rsidRDefault="009B58EE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14:paraId="49F71275" w14:textId="77777777" w:rsidR="009B58EE" w:rsidRPr="00581382" w:rsidRDefault="009B58EE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№2</w:t>
      </w:r>
    </w:p>
    <w:p w14:paraId="268BFF9A" w14:textId="55A5B926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Россия, Красноярский край, г. Бородино, 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27 квартал, 0 ряд, 20а участок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Кадастровый номер земельного участка: 24:45:01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05006:380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36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хранение автотранспорта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Обременения: </w:t>
      </w:r>
      <w:r w:rsidR="00520C9B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нет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. Ограничения: нет.</w:t>
      </w:r>
    </w:p>
    <w:p w14:paraId="63D97C67" w14:textId="77777777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14:paraId="298663DF" w14:textId="77777777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14:paraId="23B21D6F" w14:textId="073C86FD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Россия, Красноярский край, г. Бородино, 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27 квартал, 0 ряд, 20а участок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14:paraId="031FE061" w14:textId="77777777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78EF8D6D" w14:textId="24315A64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lastRenderedPageBreak/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150,24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Сто пятьдесят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24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1911848A" w14:textId="2491EA1E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 w:rsidR="002F08C6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4,51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Ч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етыре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51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501668F0" w14:textId="77777777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06C4B1FB" w14:textId="77777777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42ECA826" w14:textId="77777777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844D8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740B3A" w:rsidRPr="00740B3A">
        <w:rPr>
          <w:rFonts w:ascii="Times New Roman" w:eastAsia="Arial Unicode MS" w:hAnsi="Times New Roman"/>
          <w:sz w:val="20"/>
          <w:szCs w:val="20"/>
          <w:lang w:eastAsia="ru-RU"/>
        </w:rPr>
        <w:t xml:space="preserve">27.11.2019 г. по 30.12.2019 года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рабочие дни с 08:00 до 16:00, обед 12:00 до 13:00. (время местное)</w:t>
      </w:r>
    </w:p>
    <w:p w14:paraId="0BFB9BF7" w14:textId="77777777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14:paraId="4E9B0442" w14:textId="434F6104" w:rsidR="009B58EE" w:rsidRPr="00581382" w:rsidRDefault="00961FB2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30,05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9B58EE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Тридцать</w:t>
      </w:r>
      <w:r w:rsidR="009B58E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05</w:t>
      </w:r>
      <w:r w:rsidR="009B58E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2BFF344A" w14:textId="6B7F1803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961FB2">
        <w:rPr>
          <w:rFonts w:ascii="Times New Roman" w:eastAsia="Arial Unicode MS" w:hAnsi="Times New Roman"/>
          <w:b/>
          <w:sz w:val="20"/>
          <w:szCs w:val="20"/>
          <w:lang w:eastAsia="ru-RU"/>
        </w:rPr>
        <w:t>1 год</w:t>
      </w:r>
      <w:r w:rsidR="001C1FCD">
        <w:rPr>
          <w:rFonts w:ascii="Times New Roman" w:eastAsia="Arial Unicode MS" w:hAnsi="Times New Roman"/>
          <w:b/>
          <w:sz w:val="20"/>
          <w:szCs w:val="20"/>
          <w:lang w:eastAsia="ru-RU"/>
        </w:rPr>
        <w:t>.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14:paraId="7885CC54" w14:textId="77777777" w:rsidR="00805D8E" w:rsidRPr="00581382" w:rsidRDefault="00805D8E" w:rsidP="00824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FFC9D5D" w14:textId="77777777" w:rsidR="00805D8E" w:rsidRPr="00581382" w:rsidRDefault="00805D8E" w:rsidP="00805D8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 w:rsidR="002F08C6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3</w:t>
      </w:r>
    </w:p>
    <w:p w14:paraId="592DD386" w14:textId="4D7C6C15"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ул. Октябрьская, 30а/1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19009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3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33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220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служебные гаражи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14:paraId="4E18943F" w14:textId="77777777"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14:paraId="1FFC0330" w14:textId="77777777" w:rsidR="00235DDD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14:paraId="22131B29" w14:textId="036886F0" w:rsidR="00235DDD" w:rsidRPr="00201407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ул. Октябрьская, 30а/1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14:paraId="5205BBC0" w14:textId="77777777" w:rsidR="00235DDD" w:rsidRPr="00201407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1009602" w14:textId="55C074F4"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7168,49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Семь тысяч сто шестьдесят восемь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49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4E879BB9" w14:textId="5488D3E2"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215,05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Двести пятнадцать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436DEF9C" w14:textId="77777777"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4015AA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14:paraId="6B8E009F" w14:textId="77777777"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41BAC282" w14:textId="77777777"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740B3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740B3A">
        <w:rPr>
          <w:rFonts w:ascii="Times New Roman" w:eastAsia="Arial Unicode MS" w:hAnsi="Times New Roman"/>
          <w:sz w:val="20"/>
          <w:szCs w:val="20"/>
          <w:lang w:eastAsia="ru-RU"/>
        </w:rPr>
        <w:t>27.11</w:t>
      </w:r>
      <w:r w:rsidR="00740B3A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740B3A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740B3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740B3A">
        <w:rPr>
          <w:rFonts w:ascii="Times New Roman" w:eastAsia="Arial Unicode MS" w:hAnsi="Times New Roman"/>
          <w:sz w:val="20"/>
          <w:szCs w:val="20"/>
          <w:lang w:eastAsia="ru-RU"/>
        </w:rPr>
        <w:t>30.12</w:t>
      </w:r>
      <w:r w:rsidR="00740B3A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740B3A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740B3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</w:t>
      </w:r>
      <w:r w:rsidR="00740B3A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рабочие дни с 08:00 до 16:00, обед 12:00 до 13:00. (время местное)</w:t>
      </w:r>
    </w:p>
    <w:p w14:paraId="34C4BAB0" w14:textId="77777777"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14:paraId="7A3AB405" w14:textId="31C31DD7" w:rsidR="00235DDD" w:rsidRPr="0078362B" w:rsidRDefault="00961FB2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1433,70</w:t>
      </w:r>
      <w:r w:rsidR="00235DDD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="00235DDD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Одна тысяча четыреста тридцать три</w:t>
      </w:r>
      <w:r w:rsidR="00235DDD">
        <w:rPr>
          <w:rFonts w:ascii="Times New Roman" w:eastAsia="Arial Unicode MS" w:hAnsi="Times New Roman"/>
          <w:sz w:val="20"/>
          <w:szCs w:val="20"/>
          <w:lang w:eastAsia="ru-RU"/>
        </w:rPr>
        <w:t>) р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убля</w:t>
      </w:r>
      <w:r w:rsidR="00235DDD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7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 w:rsidR="00235DDD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39192BF6" w14:textId="49E0B7AC" w:rsidR="00235DDD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961FB2">
        <w:rPr>
          <w:rFonts w:ascii="Times New Roman" w:eastAsia="Arial Unicode MS" w:hAnsi="Times New Roman"/>
          <w:b/>
          <w:sz w:val="20"/>
          <w:szCs w:val="20"/>
          <w:lang w:eastAsia="ru-RU"/>
        </w:rPr>
        <w:t>1 год</w:t>
      </w:r>
    </w:p>
    <w:p w14:paraId="15B857DC" w14:textId="77777777" w:rsidR="00A87A0C" w:rsidRPr="00581382" w:rsidRDefault="00A87A0C" w:rsidP="00A87A0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14:paraId="5C0F3E14" w14:textId="77777777"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 w:rsidR="00E938AB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4</w:t>
      </w:r>
    </w:p>
    <w:p w14:paraId="4FCD7715" w14:textId="0565F905"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bookmarkStart w:id="0" w:name="_GoBack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 w:rsidR="00235DDD">
        <w:rPr>
          <w:rFonts w:ascii="Times New Roman" w:eastAsia="Arial Unicode MS" w:hAnsi="Times New Roman"/>
          <w:sz w:val="20"/>
          <w:szCs w:val="20"/>
          <w:lang w:eastAsia="ru-RU"/>
        </w:rPr>
        <w:t xml:space="preserve">ул. 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Кирова 11б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24:45:01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23014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2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09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3F112E">
        <w:rPr>
          <w:rFonts w:ascii="Times New Roman" w:eastAsia="Arial Unicode MS" w:hAnsi="Times New Roman"/>
          <w:sz w:val="20"/>
          <w:szCs w:val="20"/>
          <w:lang w:eastAsia="ru-RU"/>
        </w:rPr>
        <w:t>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3F112E">
        <w:rPr>
          <w:rFonts w:ascii="Times New Roman" w:eastAsia="Arial Unicode MS" w:hAnsi="Times New Roman"/>
          <w:sz w:val="20"/>
          <w:szCs w:val="20"/>
          <w:lang w:eastAsia="ru-RU"/>
        </w:rPr>
        <w:t>хранение автотранспорта</w:t>
      </w:r>
      <w:bookmarkEnd w:id="0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14:paraId="185E3719" w14:textId="77777777"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14:paraId="71748515" w14:textId="77777777"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14:paraId="1E227004" w14:textId="77777777"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к электрическим сетям возможно к электрическим сетям возможно от существующих электрических сетей. </w:t>
      </w:r>
    </w:p>
    <w:p w14:paraId="2A3006D2" w14:textId="77777777"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0F827711" w14:textId="77777777"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2. подключение на земельном участке к существующим сетям теплоснабжения, водоснабжения, водоотведения не предусмотрено. </w:t>
      </w:r>
    </w:p>
    <w:p w14:paraId="1B1E7350" w14:textId="67625430"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3F112E">
        <w:rPr>
          <w:rFonts w:ascii="Times New Roman" w:eastAsia="Arial Unicode MS" w:hAnsi="Times New Roman"/>
          <w:sz w:val="20"/>
          <w:szCs w:val="20"/>
          <w:lang w:eastAsia="ru-RU"/>
        </w:rPr>
        <w:t>457,94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3F112E">
        <w:rPr>
          <w:rFonts w:ascii="Times New Roman" w:eastAsia="Arial Unicode MS" w:hAnsi="Times New Roman"/>
          <w:sz w:val="20"/>
          <w:szCs w:val="20"/>
          <w:lang w:eastAsia="ru-RU"/>
        </w:rPr>
        <w:t>Четыреста пятьдесят семь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 w:rsidR="003F112E">
        <w:rPr>
          <w:rFonts w:ascii="Times New Roman" w:eastAsia="Arial Unicode MS" w:hAnsi="Times New Roman"/>
          <w:sz w:val="20"/>
          <w:szCs w:val="20"/>
          <w:lang w:eastAsia="ru-RU"/>
        </w:rPr>
        <w:t>94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7A3A7703" w14:textId="77DF497A"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3F112E">
        <w:rPr>
          <w:rFonts w:ascii="Times New Roman" w:eastAsia="Arial Unicode MS" w:hAnsi="Times New Roman"/>
          <w:sz w:val="20"/>
          <w:szCs w:val="20"/>
          <w:lang w:eastAsia="ru-RU"/>
        </w:rPr>
        <w:t>13,74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 руб. (</w:t>
      </w:r>
      <w:r w:rsidR="003F112E">
        <w:rPr>
          <w:rFonts w:ascii="Times New Roman" w:eastAsia="Arial Unicode MS" w:hAnsi="Times New Roman"/>
          <w:sz w:val="20"/>
          <w:szCs w:val="20"/>
          <w:lang w:eastAsia="ru-RU"/>
        </w:rPr>
        <w:t>Тринадцать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235DDD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3F112E">
        <w:rPr>
          <w:rFonts w:ascii="Times New Roman" w:eastAsia="Arial Unicode MS" w:hAnsi="Times New Roman"/>
          <w:sz w:val="20"/>
          <w:szCs w:val="20"/>
          <w:lang w:eastAsia="ru-RU"/>
        </w:rPr>
        <w:t>7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2FF49BB6" w14:textId="77777777"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56066511" w14:textId="77777777"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lastRenderedPageBreak/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4E600FBF" w14:textId="77777777"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740B3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740B3A">
        <w:rPr>
          <w:rFonts w:ascii="Times New Roman" w:eastAsia="Arial Unicode MS" w:hAnsi="Times New Roman"/>
          <w:sz w:val="20"/>
          <w:szCs w:val="20"/>
          <w:lang w:eastAsia="ru-RU"/>
        </w:rPr>
        <w:t>27.11</w:t>
      </w:r>
      <w:r w:rsidR="00740B3A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740B3A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740B3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740B3A">
        <w:rPr>
          <w:rFonts w:ascii="Times New Roman" w:eastAsia="Arial Unicode MS" w:hAnsi="Times New Roman"/>
          <w:sz w:val="20"/>
          <w:szCs w:val="20"/>
          <w:lang w:eastAsia="ru-RU"/>
        </w:rPr>
        <w:t>30.12</w:t>
      </w:r>
      <w:r w:rsidR="00740B3A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740B3A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740B3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рабочие дни с 08:00 до 16:00, обед 12:00 до 13:00. (время местное)</w:t>
      </w:r>
    </w:p>
    <w:p w14:paraId="5648F2AB" w14:textId="77777777"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14:paraId="4792739F" w14:textId="409A1695" w:rsidR="00323F9E" w:rsidRPr="00581382" w:rsidRDefault="003F112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94,59</w:t>
      </w:r>
      <w:r w:rsidR="00323F9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Девяносто четыре</w:t>
      </w:r>
      <w:r w:rsidR="00323F9E"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я 59</w:t>
      </w:r>
      <w:r w:rsidR="00323F9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586A6B02" w14:textId="132FE481"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3F112E">
        <w:rPr>
          <w:rFonts w:ascii="Times New Roman" w:eastAsia="Arial Unicode MS" w:hAnsi="Times New Roman"/>
          <w:b/>
          <w:sz w:val="20"/>
          <w:szCs w:val="20"/>
          <w:lang w:eastAsia="ru-RU"/>
        </w:rPr>
        <w:t>1 год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14:paraId="2806A3FD" w14:textId="2F5DE1CF" w:rsidR="0086546E" w:rsidRPr="003F112E" w:rsidRDefault="0058406F" w:rsidP="003F112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14:paraId="21CDF030" w14:textId="77777777" w:rsidR="00855EB1" w:rsidRPr="00581382" w:rsidRDefault="00855EB1" w:rsidP="008E714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14:paraId="74841BA7" w14:textId="77777777" w:rsidR="00580301" w:rsidRPr="00581382" w:rsidRDefault="00580301" w:rsidP="0058030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Порядок внесения участниками аукциона и возврата им задатка, банковских </w:t>
      </w:r>
      <w:proofErr w:type="gramStart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реквизитах</w:t>
      </w:r>
      <w:proofErr w:type="gramEnd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счета для перечисления задатка:</w:t>
      </w:r>
    </w:p>
    <w:p w14:paraId="0B25DB0B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Реквизиты для перечисления задатка:</w:t>
      </w:r>
    </w:p>
    <w:p w14:paraId="4650F4C3" w14:textId="252ABECC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Получатель: </w:t>
      </w:r>
      <w:r w:rsidR="004F4288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УФК по Красноярскому краю (Отдел по управлению муниципальным имуществом г. Бородино Красноярского края),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р.сч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40302810</w:t>
      </w:r>
      <w:r w:rsidR="005F64F3">
        <w:rPr>
          <w:rFonts w:ascii="Times New Roman" w:eastAsia="Arial Unicode MS" w:hAnsi="Times New Roman"/>
          <w:sz w:val="20"/>
          <w:szCs w:val="20"/>
          <w:lang w:eastAsia="ru-RU"/>
        </w:rPr>
        <w:t>050043001248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наименование банка: Отделение Красноярск в городе Красноярск, БИК 040407001,  </w:t>
      </w:r>
      <w:r w:rsidR="003F392E" w:rsidRPr="00581382">
        <w:rPr>
          <w:rFonts w:ascii="Times New Roman" w:eastAsia="Arial Unicode MS" w:hAnsi="Times New Roman"/>
          <w:sz w:val="20"/>
          <w:szCs w:val="20"/>
          <w:lang w:eastAsia="ru-RU"/>
        </w:rPr>
        <w:t>ОКТМО 04707000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ИНН </w:t>
      </w:r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2445000873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, КПП 24</w:t>
      </w:r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4501001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</w:t>
      </w:r>
      <w:proofErr w:type="spellStart"/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л.с</w:t>
      </w:r>
      <w:proofErr w:type="spellEnd"/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. 05193014600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Последний день поступления задатка – </w:t>
      </w:r>
      <w:r w:rsidR="003F112E">
        <w:rPr>
          <w:rFonts w:ascii="Times New Roman" w:eastAsia="Arial Unicode MS" w:hAnsi="Times New Roman"/>
          <w:sz w:val="20"/>
          <w:szCs w:val="20"/>
          <w:lang w:eastAsia="ru-RU"/>
        </w:rPr>
        <w:t>30.12</w:t>
      </w:r>
      <w:r w:rsidR="00DF0008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413CAF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</w:t>
      </w:r>
      <w:r w:rsidR="00DF0008"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14:paraId="2ACAA66C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Возврат и удержание задатка:</w:t>
      </w:r>
    </w:p>
    <w:p w14:paraId="3B5F3EF2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- в случае признания торгов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несостоявшимися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581382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B664D0E" w14:textId="77777777" w:rsidR="00202E4A" w:rsidRPr="00581382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С иной информацией, в </w:t>
      </w:r>
      <w:proofErr w:type="spell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т.ч</w:t>
      </w:r>
      <w:proofErr w:type="spell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. с условиями договор</w:t>
      </w:r>
      <w:r w:rsidR="00781BBD" w:rsidRPr="00581382">
        <w:rPr>
          <w:rFonts w:ascii="Times New Roman" w:eastAsia="Times New Roman" w:hAnsi="Times New Roman"/>
          <w:sz w:val="20"/>
          <w:szCs w:val="20"/>
          <w:lang w:eastAsia="ru-RU"/>
        </w:rPr>
        <w:t>ов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аренды, желающие имеют возможность ознакомится</w:t>
      </w:r>
      <w:proofErr w:type="gram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по адресу: г. Бородино, ул. Горького,5, </w:t>
      </w:r>
      <w:proofErr w:type="spell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каб</w:t>
      </w:r>
      <w:proofErr w:type="spell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. 10, тел. 3-29-23. </w:t>
      </w:r>
    </w:p>
    <w:p w14:paraId="6EA6D9DD" w14:textId="77777777" w:rsidR="00213869" w:rsidRPr="00581382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200F3F1" w14:textId="77777777" w:rsidR="00213869" w:rsidRPr="00581382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213869" w:rsidRPr="00581382" w:rsidSect="002B15B9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6FE8"/>
    <w:rsid w:val="000351BA"/>
    <w:rsid w:val="00041C8F"/>
    <w:rsid w:val="00056ADB"/>
    <w:rsid w:val="00061250"/>
    <w:rsid w:val="00063764"/>
    <w:rsid w:val="000701EA"/>
    <w:rsid w:val="00072140"/>
    <w:rsid w:val="00074914"/>
    <w:rsid w:val="000819C8"/>
    <w:rsid w:val="00083D0B"/>
    <w:rsid w:val="00085F96"/>
    <w:rsid w:val="000867D4"/>
    <w:rsid w:val="000913F6"/>
    <w:rsid w:val="0009498B"/>
    <w:rsid w:val="00097DBA"/>
    <w:rsid w:val="000A4B61"/>
    <w:rsid w:val="000A6AF1"/>
    <w:rsid w:val="000B67F4"/>
    <w:rsid w:val="000C691B"/>
    <w:rsid w:val="000E523D"/>
    <w:rsid w:val="000E6E6F"/>
    <w:rsid w:val="000E785A"/>
    <w:rsid w:val="000F0EBD"/>
    <w:rsid w:val="00113580"/>
    <w:rsid w:val="001153BE"/>
    <w:rsid w:val="00117F87"/>
    <w:rsid w:val="0012266F"/>
    <w:rsid w:val="00131A11"/>
    <w:rsid w:val="00131BCA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447"/>
    <w:rsid w:val="0018593A"/>
    <w:rsid w:val="00187547"/>
    <w:rsid w:val="001A4E6B"/>
    <w:rsid w:val="001B720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201407"/>
    <w:rsid w:val="00202E4A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736B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F08C6"/>
    <w:rsid w:val="002F35A5"/>
    <w:rsid w:val="0030152F"/>
    <w:rsid w:val="00310575"/>
    <w:rsid w:val="00312921"/>
    <w:rsid w:val="00313519"/>
    <w:rsid w:val="00315C52"/>
    <w:rsid w:val="00321043"/>
    <w:rsid w:val="00323F9E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112E"/>
    <w:rsid w:val="003F392E"/>
    <w:rsid w:val="003F4839"/>
    <w:rsid w:val="003F7E93"/>
    <w:rsid w:val="004015AA"/>
    <w:rsid w:val="00412199"/>
    <w:rsid w:val="00413A1D"/>
    <w:rsid w:val="00413CAF"/>
    <w:rsid w:val="00414624"/>
    <w:rsid w:val="00427296"/>
    <w:rsid w:val="00435A7B"/>
    <w:rsid w:val="004454D3"/>
    <w:rsid w:val="0044557E"/>
    <w:rsid w:val="00454F89"/>
    <w:rsid w:val="00456F33"/>
    <w:rsid w:val="00457F24"/>
    <w:rsid w:val="00462196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733B"/>
    <w:rsid w:val="00547FEF"/>
    <w:rsid w:val="00561C5C"/>
    <w:rsid w:val="00567690"/>
    <w:rsid w:val="00580301"/>
    <w:rsid w:val="00580A36"/>
    <w:rsid w:val="00581382"/>
    <w:rsid w:val="0058406F"/>
    <w:rsid w:val="00585D95"/>
    <w:rsid w:val="00586616"/>
    <w:rsid w:val="005B0171"/>
    <w:rsid w:val="005E14C1"/>
    <w:rsid w:val="005F64F3"/>
    <w:rsid w:val="00603537"/>
    <w:rsid w:val="00604B9A"/>
    <w:rsid w:val="00627032"/>
    <w:rsid w:val="006334E3"/>
    <w:rsid w:val="00634AF0"/>
    <w:rsid w:val="006406A8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4825"/>
    <w:rsid w:val="00710103"/>
    <w:rsid w:val="00712776"/>
    <w:rsid w:val="00713CB6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5EB1"/>
    <w:rsid w:val="0086546E"/>
    <w:rsid w:val="00866753"/>
    <w:rsid w:val="008725D5"/>
    <w:rsid w:val="008764F3"/>
    <w:rsid w:val="00876AA7"/>
    <w:rsid w:val="008819A0"/>
    <w:rsid w:val="008825C0"/>
    <w:rsid w:val="00885727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900DFA"/>
    <w:rsid w:val="00900FFF"/>
    <w:rsid w:val="00905389"/>
    <w:rsid w:val="00905F47"/>
    <w:rsid w:val="00907B9F"/>
    <w:rsid w:val="00910476"/>
    <w:rsid w:val="009157E6"/>
    <w:rsid w:val="00923D40"/>
    <w:rsid w:val="00934FA7"/>
    <w:rsid w:val="009413B0"/>
    <w:rsid w:val="009424DA"/>
    <w:rsid w:val="00950B78"/>
    <w:rsid w:val="00951924"/>
    <w:rsid w:val="009528D3"/>
    <w:rsid w:val="00961FB2"/>
    <w:rsid w:val="00963319"/>
    <w:rsid w:val="00973940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5F28"/>
    <w:rsid w:val="00A242A3"/>
    <w:rsid w:val="00A306AA"/>
    <w:rsid w:val="00A51FCB"/>
    <w:rsid w:val="00A54112"/>
    <w:rsid w:val="00A57F42"/>
    <w:rsid w:val="00A6617D"/>
    <w:rsid w:val="00A72029"/>
    <w:rsid w:val="00A73A66"/>
    <w:rsid w:val="00A87A0C"/>
    <w:rsid w:val="00A92AB7"/>
    <w:rsid w:val="00A96BB6"/>
    <w:rsid w:val="00AA553E"/>
    <w:rsid w:val="00AA5E15"/>
    <w:rsid w:val="00AA75F9"/>
    <w:rsid w:val="00AB1B41"/>
    <w:rsid w:val="00AC288B"/>
    <w:rsid w:val="00AC6326"/>
    <w:rsid w:val="00AD7ED7"/>
    <w:rsid w:val="00AE2849"/>
    <w:rsid w:val="00AF0F16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4AA5"/>
    <w:rsid w:val="00C15046"/>
    <w:rsid w:val="00C27909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904AC"/>
    <w:rsid w:val="00C924EA"/>
    <w:rsid w:val="00C93B8D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3476"/>
    <w:rsid w:val="00D3639A"/>
    <w:rsid w:val="00D42E05"/>
    <w:rsid w:val="00D55F6E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4322D"/>
    <w:rsid w:val="00E6040F"/>
    <w:rsid w:val="00E62827"/>
    <w:rsid w:val="00E63B35"/>
    <w:rsid w:val="00E70668"/>
    <w:rsid w:val="00E717AC"/>
    <w:rsid w:val="00E7293B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1713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2</cp:revision>
  <cp:lastPrinted>2018-08-17T08:25:00Z</cp:lastPrinted>
  <dcterms:created xsi:type="dcterms:W3CDTF">2019-12-12T01:48:00Z</dcterms:created>
  <dcterms:modified xsi:type="dcterms:W3CDTF">2019-12-12T01:48:00Z</dcterms:modified>
</cp:coreProperties>
</file>