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5B4ED0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0"/>
          <w:szCs w:val="20"/>
          <w:lang w:eastAsia="ru-RU"/>
        </w:rPr>
      </w:pPr>
      <w:r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>ИИ АУ</w:t>
      </w:r>
      <w:proofErr w:type="gramEnd"/>
      <w:r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 xml:space="preserve">КЦИОНА </w:t>
      </w:r>
    </w:p>
    <w:p w:rsidR="00E31494" w:rsidRPr="005B4ED0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0"/>
          <w:szCs w:val="20"/>
          <w:lang w:eastAsia="ru-RU"/>
        </w:rPr>
      </w:pPr>
      <w:r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>ПО П</w:t>
      </w:r>
      <w:r w:rsidR="00C27909"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>РОДАЖЕ ТРАНСПОРТНЫХ СРЕДСТВ</w:t>
      </w:r>
      <w:r w:rsidRPr="005B4ED0">
        <w:rPr>
          <w:rFonts w:ascii="Arial" w:eastAsia="Arial Unicode MS" w:hAnsi="Arial" w:cs="Arial"/>
          <w:b/>
          <w:bCs/>
          <w:sz w:val="20"/>
          <w:szCs w:val="20"/>
          <w:lang w:eastAsia="ru-RU"/>
        </w:rPr>
        <w:t>.</w:t>
      </w:r>
    </w:p>
    <w:p w:rsidR="002C7B01" w:rsidRPr="00176EAF" w:rsidRDefault="00E31494" w:rsidP="003F7E93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176EAF" w:rsidRPr="00176EAF">
        <w:rPr>
          <w:rFonts w:ascii="Arial" w:eastAsia="Arial Unicode MS" w:hAnsi="Arial" w:cs="Arial"/>
          <w:sz w:val="20"/>
          <w:szCs w:val="20"/>
          <w:lang w:eastAsia="ru-RU"/>
        </w:rPr>
        <w:t>28 апреля</w:t>
      </w:r>
      <w:r w:rsidR="005B4ED0"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 20</w:t>
      </w:r>
      <w:r w:rsidR="00176EAF" w:rsidRPr="00176EAF">
        <w:rPr>
          <w:rFonts w:ascii="Arial" w:eastAsia="Arial Unicode MS" w:hAnsi="Arial" w:cs="Arial"/>
          <w:sz w:val="20"/>
          <w:szCs w:val="20"/>
          <w:lang w:eastAsia="ru-RU"/>
        </w:rPr>
        <w:t>21</w:t>
      </w:r>
      <w:r w:rsidR="002C2325" w:rsidRPr="00176EAF">
        <w:rPr>
          <w:rFonts w:ascii="Arial" w:eastAsia="Arial Unicode MS" w:hAnsi="Arial" w:cs="Arial"/>
          <w:sz w:val="20"/>
          <w:szCs w:val="20"/>
          <w:lang w:eastAsia="ru-RU"/>
        </w:rPr>
        <w:t>г.</w:t>
      </w:r>
      <w:r w:rsidR="00F001CB"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 в 1</w:t>
      </w:r>
      <w:r w:rsidR="005B4ED0" w:rsidRPr="00176EAF">
        <w:rPr>
          <w:rFonts w:ascii="Arial" w:eastAsia="Arial Unicode MS" w:hAnsi="Arial" w:cs="Arial"/>
          <w:sz w:val="20"/>
          <w:szCs w:val="20"/>
          <w:lang w:eastAsia="ru-RU"/>
        </w:rPr>
        <w:t>4</w:t>
      </w:r>
      <w:r w:rsidR="00F001CB"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 час. 00 мин. </w:t>
      </w:r>
      <w:r w:rsidR="0037680C"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проводит аукцион </w:t>
      </w:r>
      <w:r w:rsidR="006E4E4B"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по продаже муниципального имущества </w:t>
      </w:r>
      <w:r w:rsidR="008207E0">
        <w:rPr>
          <w:rFonts w:ascii="Arial" w:eastAsia="Arial Unicode MS" w:hAnsi="Arial" w:cs="Arial"/>
          <w:sz w:val="20"/>
          <w:szCs w:val="20"/>
          <w:lang w:eastAsia="ru-RU"/>
        </w:rPr>
        <w:t xml:space="preserve">(извещение № </w:t>
      </w:r>
      <w:r w:rsidR="008207E0" w:rsidRPr="008207E0">
        <w:rPr>
          <w:rFonts w:ascii="Arial" w:eastAsia="Arial Unicode MS" w:hAnsi="Arial" w:cs="Arial"/>
          <w:sz w:val="20"/>
          <w:szCs w:val="20"/>
          <w:lang w:eastAsia="ru-RU"/>
        </w:rPr>
        <w:t>170321/0201349/02</w:t>
      </w:r>
      <w:r w:rsidR="008207E0">
        <w:rPr>
          <w:rFonts w:ascii="Arial" w:eastAsia="Arial Unicode MS" w:hAnsi="Arial" w:cs="Arial"/>
          <w:sz w:val="20"/>
          <w:szCs w:val="20"/>
          <w:lang w:eastAsia="ru-RU"/>
        </w:rPr>
        <w:t>)</w:t>
      </w:r>
    </w:p>
    <w:p w:rsidR="00176EAF" w:rsidRPr="00176EAF" w:rsidRDefault="00176EAF" w:rsidP="00176EAF">
      <w:pPr>
        <w:spacing w:after="0" w:line="180" w:lineRule="atLeas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1. Общие положения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распоряжение начальника ОУМИ г. Бородино от 17.03.2021 № 53.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1.2. Способ приватизации – аукцион с открытой формой подачи предложения о цене.</w:t>
      </w:r>
      <w:bookmarkStart w:id="0" w:name="_GoBack"/>
      <w:bookmarkEnd w:id="0"/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– 18.03.2021г.                         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1.4.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19.04.2021г. (включительно).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1.5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</w:t>
      </w:r>
      <w:proofErr w:type="gramStart"/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Место и время приема заявок –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г. Бородино, ул. Горького, 5, кабинет 16,  кабинет 24 рабочие дни: понедельник – четверг с 08.00 до 12.00, с 13.00 до 17.00, пятница с 08.00 до 12.00, с 13.00 до 15.00 по местному времени. </w:t>
      </w:r>
      <w:proofErr w:type="gramEnd"/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Контактные телефоны – 8 (39168)  45914, 45504.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1.6. Дата признания претендентов участниками аукциона  – 26.04.2021  10 час. 00 мин.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1.7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Дата, место и время проведения аукциона по продаже </w:t>
      </w: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имущества – 28.04.2021г. по адресу: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Бородино, ул. Горького, 5, актовый зал, в 14.00 по местному времени.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1.8. Место и срок подведения итогов аукциона по продаже имущества – г. Бородино ул. Горького, 5, актовый зал, в день проведения аукциона.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1.9. </w:t>
      </w:r>
      <w:r w:rsidRPr="00176E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5" w:history="1">
        <w:r w:rsidRPr="00176EAF">
          <w:rPr>
            <w:rFonts w:ascii="Arial" w:eastAsia="Times New Roman" w:hAnsi="Arial" w:cs="Arial"/>
            <w:color w:val="0000FF"/>
            <w:sz w:val="20"/>
            <w:szCs w:val="20"/>
            <w:lang w:val="en-US" w:eastAsia="ru-RU"/>
          </w:rPr>
          <w:t>www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.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val="en-US" w:eastAsia="ru-RU"/>
          </w:rPr>
          <w:t>torgi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.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val="en-US" w:eastAsia="ru-RU"/>
          </w:rPr>
          <w:t>gov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.</w:t>
        </w:r>
        <w:r w:rsidRPr="00176EAF">
          <w:rPr>
            <w:rFonts w:ascii="Arial" w:eastAsia="Times New Roman" w:hAnsi="Arial" w:cs="Arial"/>
            <w:color w:val="0000FF"/>
            <w:sz w:val="20"/>
            <w:szCs w:val="20"/>
            <w:lang w:val="en-US" w:eastAsia="ru-RU"/>
          </w:rPr>
          <w:t>ru</w:t>
        </w:r>
      </w:hyperlink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. Адрес эл. почты: </w:t>
      </w:r>
      <w:r w:rsidRPr="00176EAF">
        <w:rPr>
          <w:rFonts w:ascii="Arial" w:eastAsia="Times New Roman" w:hAnsi="Arial" w:cs="Arial"/>
          <w:sz w:val="20"/>
          <w:szCs w:val="20"/>
          <w:lang w:val="en-US" w:eastAsia="ru-RU"/>
        </w:rPr>
        <w:t>borodino</w:t>
      </w:r>
      <w:r w:rsidRPr="00176EAF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176EAF">
        <w:rPr>
          <w:rFonts w:ascii="Arial" w:eastAsia="Times New Roman" w:hAnsi="Arial" w:cs="Arial"/>
          <w:sz w:val="20"/>
          <w:szCs w:val="20"/>
          <w:lang w:val="en-US" w:eastAsia="ru-RU"/>
        </w:rPr>
        <w:t>oumi</w:t>
      </w:r>
      <w:r w:rsidRPr="00176EAF">
        <w:rPr>
          <w:rFonts w:ascii="Arial" w:eastAsia="Times New Roman" w:hAnsi="Arial" w:cs="Arial"/>
          <w:sz w:val="20"/>
          <w:szCs w:val="20"/>
          <w:lang w:eastAsia="ru-RU"/>
        </w:rPr>
        <w:t>@</w:t>
      </w:r>
      <w:r w:rsidRPr="00176EAF">
        <w:rPr>
          <w:rFonts w:ascii="Arial" w:eastAsia="Times New Roman" w:hAnsi="Arial" w:cs="Arial"/>
          <w:sz w:val="20"/>
          <w:szCs w:val="20"/>
          <w:lang w:val="en-US" w:eastAsia="ru-RU"/>
        </w:rPr>
        <w:t>yandex</w:t>
      </w:r>
      <w:r w:rsidRPr="00176EAF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176EAF">
        <w:rPr>
          <w:rFonts w:ascii="Arial" w:eastAsia="Times New Roman" w:hAnsi="Arial" w:cs="Arial"/>
          <w:sz w:val="20"/>
          <w:szCs w:val="20"/>
          <w:lang w:val="en-US" w:eastAsia="ru-RU"/>
        </w:rPr>
        <w:t>ru</w:t>
      </w:r>
    </w:p>
    <w:p w:rsidR="00176EAF" w:rsidRPr="00176EAF" w:rsidRDefault="00176EAF" w:rsidP="00176E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176EAF" w:rsidRPr="00176EAF" w:rsidRDefault="00176EAF" w:rsidP="00176EAF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2.Порядок подачи заявок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Одно лицо имеет право подать только одну заявку.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по форме и иные документы в соответствии с формой заявки и перечнем документов, которые опубликованы в данном информационном сообщении.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Заявки, поступившие по истечении установленного срока их приема, указанного в информационном сообщении о проведен</w:t>
      </w: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ии ау</w:t>
      </w:r>
      <w:proofErr w:type="gram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 Форма заявки прикреплена во вложении.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6EAF" w:rsidRPr="00176EAF" w:rsidRDefault="00176EAF" w:rsidP="00176EAF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3. Ограничения участия отдельных категорий физических и юридических лиц в приватизации имущества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</w:t>
      </w:r>
      <w:proofErr w:type="gramEnd"/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6EAF" w:rsidRPr="00176EAF" w:rsidRDefault="00176EAF" w:rsidP="00176EAF">
      <w:pPr>
        <w:tabs>
          <w:tab w:val="left" w:pos="1740"/>
        </w:tabs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4. Порядок внесения задатка и его возврата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Задаток вносится в валюте Российской Федерации (рубли) по следующим реквизитам: ИНН 2445000873, КПП 244501001, ФИНАНСОВОЕ УПРАВЛЕНИЕ АДМИНИСТРАЦИИ ГОРОДА БОРОДИНО (ОУМИ г. Бородино л/с 05193014600), </w:t>
      </w: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р</w:t>
      </w:r>
      <w:proofErr w:type="gram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>/</w:t>
      </w:r>
      <w:proofErr w:type="spell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сч</w:t>
      </w:r>
      <w:proofErr w:type="spell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>: 03232643047070001900 ОТДЕЛЕНИЕ КРАСНОЯРСК г. Красноярск//УФК по Красноярскому краю г. Красноярск, к/</w:t>
      </w:r>
      <w:proofErr w:type="spell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сч</w:t>
      </w:r>
      <w:proofErr w:type="spell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>: 40102810245370000011, БИК 010407105, ОКТМО 04707000.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Назначение платежа: задаток для участия в аукционе по продаже муниципального имущества города Бородино лот № __.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Срок внесения задатка – с 18.03.2021 по 19.04.2021 </w:t>
      </w:r>
      <w:r w:rsidRPr="00176EA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(включительно). 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Для участия в аукционе претендент вносит задаток в размере 20 процентов начальной цены. Документом, подтверждающим поступление задатка на счет, является выписка с этого счета.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а) участникам аукциона, за исключением его победителя, – в течение 5 календарных дней со дня подведения итогов аукциона;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б) претендентам, не допущенным к участию в аукционе, – в течение 5 календарных дней со дня подписания протокола о признании претендентов участниками аукциона.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Задаток победителя аукциона по продаже имущества подлежит перечислению в счет оплаты за имущество в течение 5 календарных дней со дня, установленного для заключения договора купли-продажи имущества.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Данное сообщение является публичной офертой для заключения договора о задатке в соответствии со </w:t>
      </w:r>
      <w:hyperlink r:id="rId6" w:history="1">
        <w:r w:rsidRPr="00176EAF">
          <w:rPr>
            <w:rFonts w:ascii="Arial" w:eastAsia="Times New Roman" w:hAnsi="Arial" w:cs="Arial"/>
            <w:sz w:val="20"/>
            <w:szCs w:val="20"/>
            <w:lang w:eastAsia="ru-RU"/>
          </w:rPr>
          <w:t>статьей 437</w:t>
        </w:r>
      </w:hyperlink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76EAF" w:rsidRPr="00176EAF" w:rsidRDefault="00176EAF" w:rsidP="00176EAF">
      <w:pPr>
        <w:spacing w:after="0" w:line="180" w:lineRule="atLeas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5. Перечень предоставляемых претендентом документов и требования к их оформлению</w:t>
      </w:r>
    </w:p>
    <w:p w:rsidR="00176EAF" w:rsidRPr="00176EAF" w:rsidRDefault="00176EAF" w:rsidP="00176E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</w:t>
      </w:r>
      <w:r w:rsidRPr="00176EAF">
        <w:rPr>
          <w:rFonts w:ascii="Arial" w:eastAsia="Times New Roman" w:hAnsi="Arial" w:cs="Arial"/>
          <w:sz w:val="20"/>
          <w:szCs w:val="20"/>
          <w:lang w:eastAsia="ru-RU"/>
        </w:rPr>
        <w:t>Одновременно с заявкой претенденты представляют следующие документы: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юридические лица: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заверенные копии учредительных документов;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физические лица предъявляют </w:t>
      </w:r>
      <w:hyperlink r:id="rId7" w:history="1">
        <w:r w:rsidRPr="00176EA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документ</w:t>
        </w:r>
      </w:hyperlink>
      <w:r w:rsidRPr="00176EAF">
        <w:rPr>
          <w:rFonts w:ascii="Arial" w:eastAsia="Times New Roman" w:hAnsi="Arial" w:cs="Arial"/>
          <w:sz w:val="20"/>
          <w:szCs w:val="20"/>
          <w:lang w:eastAsia="ru-RU"/>
        </w:rPr>
        <w:t>, удостоверяющий личность, или представляют копии всех его листов.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В случае</w:t>
      </w: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sz w:val="20"/>
          <w:szCs w:val="20"/>
          <w:lang w:eastAsia="ru-RU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данным документам (в том числе к каждому тому) также прилагается их опись. </w:t>
      </w:r>
    </w:p>
    <w:p w:rsidR="00176EAF" w:rsidRPr="00176EAF" w:rsidRDefault="00176EAF" w:rsidP="00176EAF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6. Порядок определения победителей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Победителем аукциона будет являться участник аукциона, предложивший в ходе торгов наиболее высокую цену за имущество.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7. Срок заключения договора купли-продажи и порядок оплаты покупателем имущества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176EAF">
        <w:rPr>
          <w:rFonts w:ascii="Arial" w:eastAsia="Times New Roman" w:hAnsi="Arial" w:cs="Arial"/>
          <w:sz w:val="20"/>
          <w:szCs w:val="20"/>
          <w:lang w:eastAsia="ru-RU"/>
        </w:rPr>
        <w:t>с даты подведения</w:t>
      </w:r>
      <w:proofErr w:type="gramEnd"/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итогов аукциона с победителем аукциона заключается договор купли-продажи.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Внесенный победителем аукциона задаток засчитывается в счет оплаты имущества.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Цена, которую покупатель обязан уплатить продавцу за имущество, определяется по итогам аукциона.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Cs/>
          <w:sz w:val="20"/>
          <w:szCs w:val="20"/>
          <w:lang w:eastAsia="ru-RU"/>
        </w:rPr>
        <w:t>Передача муниципального имущества и оформление права собственности на него осуществляется в соответствии с законодательством Российской Федерации и договором купли – продажи не позднее чем через тридцать дней после дня полной оплаты имущества.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Реквизиты для перечисления оплаты: 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pacing w:val="-7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pacing w:val="-7"/>
          <w:sz w:val="20"/>
          <w:szCs w:val="20"/>
          <w:lang w:eastAsia="ru-RU"/>
        </w:rPr>
        <w:t xml:space="preserve">ИНН 2445000873, КПП 244501001, УФК по Красноярскому краю (ОУМИ г. Бородино л/с 04193014600) </w:t>
      </w:r>
      <w:proofErr w:type="gramStart"/>
      <w:r w:rsidRPr="00176EAF">
        <w:rPr>
          <w:rFonts w:ascii="Arial" w:eastAsia="Times New Roman" w:hAnsi="Arial" w:cs="Arial"/>
          <w:spacing w:val="-7"/>
          <w:sz w:val="20"/>
          <w:szCs w:val="20"/>
          <w:lang w:eastAsia="ru-RU"/>
        </w:rPr>
        <w:t>р</w:t>
      </w:r>
      <w:proofErr w:type="gramEnd"/>
      <w:r w:rsidRPr="00176EAF">
        <w:rPr>
          <w:rFonts w:ascii="Arial" w:eastAsia="Times New Roman" w:hAnsi="Arial" w:cs="Arial"/>
          <w:spacing w:val="-7"/>
          <w:sz w:val="20"/>
          <w:szCs w:val="20"/>
          <w:lang w:eastAsia="ru-RU"/>
        </w:rPr>
        <w:t>/с 03100643000000011900,  Отделение Красноярск г. Красноярск//УФК по Красноярскому краю г. Красноярск, к/с 40102810245370000011, БИК 010407105, ОКТМО 04707000, КБК 117 114 02 043 04 0000 410;</w:t>
      </w:r>
    </w:p>
    <w:p w:rsidR="00176EAF" w:rsidRPr="00176EAF" w:rsidRDefault="00176EAF" w:rsidP="00176EAF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8. Имущество, предлагаемое к продаже: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sz w:val="20"/>
          <w:szCs w:val="20"/>
        </w:rPr>
        <w:lastRenderedPageBreak/>
        <w:t xml:space="preserve">  </w:t>
      </w:r>
      <w:r w:rsidRPr="00176EAF">
        <w:rPr>
          <w:rFonts w:ascii="Arial" w:hAnsi="Arial" w:cs="Arial"/>
          <w:b/>
          <w:sz w:val="20"/>
          <w:szCs w:val="20"/>
        </w:rPr>
        <w:t>Лот № 1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автобус,  марка, модель ТС: ПАЗ320500,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О381ТЕ24, идентификационный номер (VIN): ХТМ32050096000969,  категория ТС: </w:t>
      </w:r>
      <w:r w:rsidRPr="00176EAF">
        <w:rPr>
          <w:rFonts w:ascii="Arial" w:hAnsi="Arial" w:cs="Arial"/>
          <w:sz w:val="20"/>
          <w:szCs w:val="20"/>
          <w:lang w:val="en-US"/>
        </w:rPr>
        <w:t>D</w:t>
      </w:r>
      <w:r w:rsidRPr="00176EAF">
        <w:rPr>
          <w:rFonts w:ascii="Arial" w:hAnsi="Arial" w:cs="Arial"/>
          <w:sz w:val="20"/>
          <w:szCs w:val="20"/>
        </w:rPr>
        <w:t>, год изготовления ТС: 1996, модель, № двигателя 5234-004978, шасси (рама) № номер отсутствует</w:t>
      </w:r>
      <w:proofErr w:type="gramStart"/>
      <w:r w:rsidRPr="00176EAF">
        <w:rPr>
          <w:rFonts w:ascii="Arial" w:hAnsi="Arial" w:cs="Arial"/>
          <w:sz w:val="20"/>
          <w:szCs w:val="20"/>
        </w:rPr>
        <w:t>,  кузов</w:t>
      </w:r>
      <w:proofErr w:type="gramEnd"/>
      <w:r w:rsidRPr="00176EAF">
        <w:rPr>
          <w:rFonts w:ascii="Arial" w:hAnsi="Arial" w:cs="Arial"/>
          <w:sz w:val="20"/>
          <w:szCs w:val="20"/>
        </w:rPr>
        <w:t xml:space="preserve"> № 96000969, цвет кузова (кабины, прицепа): голубой,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130  (95.62),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куб.см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4670, тип двигателя : бензиновый, разрешенная максимальная масса, кг.: 7705, масса без нагрузки, кг.: 4270,  Организация -изготовитель ТС: АО Павловский автобус,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 xml:space="preserve">начальная цена – 27200,00 руб. Шаг аукциона 3%  - 816,00 руб., размер задатка (20% начальной цены продажи) – 5440,00 </w:t>
      </w:r>
      <w:proofErr w:type="spellStart"/>
      <w:r w:rsidRPr="00176EAF">
        <w:rPr>
          <w:rFonts w:ascii="Arial" w:eastAsia="Arial Unicode MS" w:hAnsi="Arial" w:cs="Arial"/>
          <w:sz w:val="20"/>
          <w:szCs w:val="20"/>
          <w:lang w:eastAsia="ru-RU"/>
        </w:rPr>
        <w:t>руб</w:t>
      </w:r>
      <w:proofErr w:type="spellEnd"/>
      <w:r w:rsidRPr="00176EAF">
        <w:rPr>
          <w:rFonts w:ascii="Arial" w:eastAsia="Arial Unicode MS" w:hAnsi="Arial" w:cs="Arial"/>
          <w:sz w:val="20"/>
          <w:szCs w:val="20"/>
          <w:lang w:eastAsia="ru-RU"/>
        </w:rPr>
        <w:t>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2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грузовой (прочие),  марка, модель ТС: ГАЗ33021,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О385ТЕ24, идентификационный номер (VIN): ХТН330210</w:t>
      </w:r>
      <w:r w:rsidRPr="00176EAF">
        <w:rPr>
          <w:rFonts w:ascii="Arial" w:hAnsi="Arial" w:cs="Arial"/>
          <w:sz w:val="20"/>
          <w:szCs w:val="20"/>
          <w:lang w:val="en-US"/>
        </w:rPr>
        <w:t>S</w:t>
      </w:r>
      <w:r w:rsidRPr="00176EAF">
        <w:rPr>
          <w:rFonts w:ascii="Arial" w:hAnsi="Arial" w:cs="Arial"/>
          <w:sz w:val="20"/>
          <w:szCs w:val="20"/>
        </w:rPr>
        <w:t xml:space="preserve">1515770,  категория ТС: С, год изготовления ТС: 1995, модель, № двигателя 353306, шасси (рама) № 1515770,  цвет кузова (кабины, прицепа): серый,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100  (73.55), разрешенная максимальная масса, кг.: сведения отсутствуют, масса без нагрузки, кг.: сведения отсутствуют,  Организация </w:t>
      </w:r>
      <w:proofErr w:type="gramStart"/>
      <w:r w:rsidRPr="00176EAF">
        <w:rPr>
          <w:rFonts w:ascii="Arial" w:hAnsi="Arial" w:cs="Arial"/>
          <w:sz w:val="20"/>
          <w:szCs w:val="20"/>
        </w:rPr>
        <w:t>-и</w:t>
      </w:r>
      <w:proofErr w:type="gramEnd"/>
      <w:r w:rsidRPr="00176EAF">
        <w:rPr>
          <w:rFonts w:ascii="Arial" w:hAnsi="Arial" w:cs="Arial"/>
          <w:sz w:val="20"/>
          <w:szCs w:val="20"/>
        </w:rPr>
        <w:t xml:space="preserve">зготовитель ТС: Горьковский автозавод,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 41500,00 руб. Шаг аукциона 3%  - 1245,00 руб., размер задатка (20% начальной цены продажи) – 8300,00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3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грузовой (специальный),  марка, модель ТС: СКБМ1,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О395ТЕ24, идентификационный номер (VIN):ХТ5394000</w:t>
      </w:r>
      <w:r w:rsidRPr="00176EAF">
        <w:rPr>
          <w:rFonts w:ascii="Arial" w:hAnsi="Arial" w:cs="Arial"/>
          <w:sz w:val="20"/>
          <w:szCs w:val="20"/>
          <w:lang w:val="en-US"/>
        </w:rPr>
        <w:t>V</w:t>
      </w:r>
      <w:r w:rsidRPr="00176EAF">
        <w:rPr>
          <w:rFonts w:ascii="Arial" w:hAnsi="Arial" w:cs="Arial"/>
          <w:sz w:val="20"/>
          <w:szCs w:val="20"/>
        </w:rPr>
        <w:t xml:space="preserve">0000453,  категория ТС: С, год изготовления ТС: 1997, модель, № двигателя 50810-560396, шасси (рама) № 048550,  кузов № 453, цвет кузова (кабины, прицепа): голубой,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150  (110.33),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</w:t>
      </w:r>
      <w:proofErr w:type="gramStart"/>
      <w:r w:rsidRPr="00176EAF">
        <w:rPr>
          <w:rFonts w:ascii="Arial" w:hAnsi="Arial" w:cs="Arial"/>
          <w:sz w:val="20"/>
          <w:szCs w:val="20"/>
        </w:rPr>
        <w:t>.с</w:t>
      </w:r>
      <w:proofErr w:type="gramEnd"/>
      <w:r w:rsidRPr="00176EAF">
        <w:rPr>
          <w:rFonts w:ascii="Arial" w:hAnsi="Arial" w:cs="Arial"/>
          <w:sz w:val="20"/>
          <w:szCs w:val="20"/>
        </w:rPr>
        <w:t>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5969, тип двигателя : бензиновый, разрешенная максимальная масса, кг.: 10425, масса без нагрузки, кг.: 10025,  Организация -изготовитель ТС: Шимановск,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–71400,00 руб. Шаг аукциона 3%  - 2142,00 руб., размер задатка (20% начальной цены продажи) – 14280,00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4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грузовой (бортовой),  марка, модель ТС: КАМАЗ532000,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О392ТЕ24, идентификационный номер (VIN): ХТС532000Т1093844,  категория ТС: С, год изготовления ТС: 1996, модель, № двигателя 74010-068571, шасси (рама) № Т1093844,  кузов № 1709673, цвет кузова (кабины, прицепа): красный,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196  (154.46),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</w:t>
      </w:r>
      <w:proofErr w:type="gramStart"/>
      <w:r w:rsidRPr="00176EAF">
        <w:rPr>
          <w:rFonts w:ascii="Arial" w:hAnsi="Arial" w:cs="Arial"/>
          <w:sz w:val="20"/>
          <w:szCs w:val="20"/>
        </w:rPr>
        <w:t>.с</w:t>
      </w:r>
      <w:proofErr w:type="gramEnd"/>
      <w:r w:rsidRPr="00176EAF">
        <w:rPr>
          <w:rFonts w:ascii="Arial" w:hAnsi="Arial" w:cs="Arial"/>
          <w:sz w:val="20"/>
          <w:szCs w:val="20"/>
        </w:rPr>
        <w:t>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10850, тип двигателя : дизельный, разрешенная максимальная масса, кг.: 15305, масса без нагрузки, кг.: 7080,  Организация -изготовитель ТС: АО </w:t>
      </w:r>
      <w:proofErr w:type="spellStart"/>
      <w:r w:rsidRPr="00176EAF">
        <w:rPr>
          <w:rFonts w:ascii="Arial" w:hAnsi="Arial" w:cs="Arial"/>
          <w:sz w:val="20"/>
          <w:szCs w:val="20"/>
        </w:rPr>
        <w:t>Камаз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–44300,00 руб. Шаг аукциона 3%  - 1329,00 руб., размер задатка (20% начальной цены продажи) – 8860,00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5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грузовой (специальный),  марка, модель ТС: УРАЛ 555710,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О387ТЕ24, идентификационный номер (VIN):Х</w:t>
      </w:r>
      <w:r w:rsidRPr="00176EAF">
        <w:rPr>
          <w:rFonts w:ascii="Arial" w:hAnsi="Arial" w:cs="Arial"/>
          <w:sz w:val="20"/>
          <w:szCs w:val="20"/>
          <w:lang w:val="en-US"/>
        </w:rPr>
        <w:t>IP</w:t>
      </w:r>
      <w:r w:rsidRPr="00176EAF">
        <w:rPr>
          <w:rFonts w:ascii="Arial" w:hAnsi="Arial" w:cs="Arial"/>
          <w:sz w:val="20"/>
          <w:szCs w:val="20"/>
        </w:rPr>
        <w:t>555700</w:t>
      </w:r>
      <w:r w:rsidRPr="00176EAF">
        <w:rPr>
          <w:rFonts w:ascii="Arial" w:hAnsi="Arial" w:cs="Arial"/>
          <w:sz w:val="20"/>
          <w:szCs w:val="20"/>
          <w:lang w:val="en-US"/>
        </w:rPr>
        <w:t>V</w:t>
      </w:r>
      <w:r w:rsidRPr="00176EAF">
        <w:rPr>
          <w:rFonts w:ascii="Arial" w:hAnsi="Arial" w:cs="Arial"/>
          <w:sz w:val="20"/>
          <w:szCs w:val="20"/>
        </w:rPr>
        <w:t xml:space="preserve">0056696,  категория ТС: С, год изготовления ТС: 1997, модель, № двигателя 236М2-05511, шасси (рама) № Т0056696,  кузов № номер отсутствует, цвет кузова (кабины, прицепа): желтый,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180  (132.39),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</w:t>
      </w:r>
      <w:proofErr w:type="gramStart"/>
      <w:r w:rsidRPr="00176EAF">
        <w:rPr>
          <w:rFonts w:ascii="Arial" w:hAnsi="Arial" w:cs="Arial"/>
          <w:sz w:val="20"/>
          <w:szCs w:val="20"/>
        </w:rPr>
        <w:t>.с</w:t>
      </w:r>
      <w:proofErr w:type="gramEnd"/>
      <w:r w:rsidRPr="00176EAF">
        <w:rPr>
          <w:rFonts w:ascii="Arial" w:hAnsi="Arial" w:cs="Arial"/>
          <w:sz w:val="20"/>
          <w:szCs w:val="20"/>
        </w:rPr>
        <w:t>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7120, тип двигателя : дизельный, разрешенная максимальная масса, кг.: 16250, масса без нагрузки, кг.: 9650,  Организация -изготовитель ТС: ЗАО «ОЗОНИНГ-ЛУКОЙЛ»,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–142800,00 руб. Шаг аукциона 3%  - 4284,00 руб., размер задатка (20% начальной цены продажи) – 28560,00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6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легковой,  марка, модель ТС: ГАЗ-3110,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М427УР24, идентификационный номер (VIN): </w:t>
      </w:r>
      <w:r w:rsidRPr="00176EAF">
        <w:rPr>
          <w:rFonts w:ascii="Arial" w:hAnsi="Arial" w:cs="Arial"/>
          <w:sz w:val="20"/>
          <w:szCs w:val="20"/>
          <w:lang w:val="en-US"/>
        </w:rPr>
        <w:t>X</w:t>
      </w:r>
      <w:r w:rsidRPr="00176EAF">
        <w:rPr>
          <w:rFonts w:ascii="Arial" w:hAnsi="Arial" w:cs="Arial"/>
          <w:sz w:val="20"/>
          <w:szCs w:val="20"/>
        </w:rPr>
        <w:t>ТН311000</w:t>
      </w:r>
      <w:r w:rsidRPr="00176EAF">
        <w:rPr>
          <w:rFonts w:ascii="Arial" w:hAnsi="Arial" w:cs="Arial"/>
          <w:sz w:val="20"/>
          <w:szCs w:val="20"/>
          <w:lang w:val="en-US"/>
        </w:rPr>
        <w:t>Y</w:t>
      </w:r>
      <w:r w:rsidRPr="00176EAF">
        <w:rPr>
          <w:rFonts w:ascii="Arial" w:hAnsi="Arial" w:cs="Arial"/>
          <w:sz w:val="20"/>
          <w:szCs w:val="20"/>
        </w:rPr>
        <w:t>0969213,  категория ТС: В, год изготовления ТС: 2000, модель, № двигателя *40620</w:t>
      </w:r>
      <w:r w:rsidRPr="00176EAF">
        <w:rPr>
          <w:rFonts w:ascii="Arial" w:hAnsi="Arial" w:cs="Arial"/>
          <w:sz w:val="20"/>
          <w:szCs w:val="20"/>
          <w:lang w:val="en-US"/>
        </w:rPr>
        <w:t>D</w:t>
      </w:r>
      <w:r w:rsidRPr="00176EAF">
        <w:rPr>
          <w:rFonts w:ascii="Arial" w:hAnsi="Arial" w:cs="Arial"/>
          <w:sz w:val="20"/>
          <w:szCs w:val="20"/>
        </w:rPr>
        <w:t>*</w:t>
      </w:r>
      <w:r w:rsidRPr="00176EAF">
        <w:rPr>
          <w:rFonts w:ascii="Arial" w:hAnsi="Arial" w:cs="Arial"/>
          <w:sz w:val="20"/>
          <w:szCs w:val="20"/>
          <w:lang w:val="en-US"/>
        </w:rPr>
        <w:t>Y</w:t>
      </w:r>
      <w:r w:rsidRPr="00176EAF">
        <w:rPr>
          <w:rFonts w:ascii="Arial" w:hAnsi="Arial" w:cs="Arial"/>
          <w:sz w:val="20"/>
          <w:szCs w:val="20"/>
        </w:rPr>
        <w:t>3064606*, кузов (прицеп)№ 311000</w:t>
      </w:r>
      <w:r w:rsidRPr="00176EAF">
        <w:rPr>
          <w:rFonts w:ascii="Arial" w:hAnsi="Arial" w:cs="Arial"/>
          <w:sz w:val="20"/>
          <w:szCs w:val="20"/>
          <w:lang w:val="en-US"/>
        </w:rPr>
        <w:t>Y</w:t>
      </w:r>
      <w:r w:rsidRPr="00176EAF">
        <w:rPr>
          <w:rFonts w:ascii="Arial" w:hAnsi="Arial" w:cs="Arial"/>
          <w:sz w:val="20"/>
          <w:szCs w:val="20"/>
        </w:rPr>
        <w:t>0378921,   цвет кузова (кабины):н-</w:t>
      </w:r>
      <w:proofErr w:type="spellStart"/>
      <w:r w:rsidRPr="00176EAF">
        <w:rPr>
          <w:rFonts w:ascii="Arial" w:hAnsi="Arial" w:cs="Arial"/>
          <w:sz w:val="20"/>
          <w:szCs w:val="20"/>
        </w:rPr>
        <w:t>сн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-бел 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145 (106,6),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куб.см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2300, тип двигателя : бензиновый, разрешенная максимальная масса, кг.: 1790, масса без нагрузки, кг.: 1400,  Организация -изготовитель ТС: ОАО ГАЗ Горьковский автомобильный завод Россия,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 6300,00 руб. Шаг аукциона 3%  - 189,00 руб., размер задатка (20% начальной цены продажи) – 1280,00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7</w:t>
      </w:r>
      <w:r w:rsidRPr="00176EAF">
        <w:rPr>
          <w:rFonts w:ascii="Arial" w:hAnsi="Arial" w:cs="Arial"/>
          <w:sz w:val="20"/>
          <w:szCs w:val="20"/>
        </w:rPr>
        <w:t>:  Наименование (тип ТС): грузовой (</w:t>
      </w:r>
      <w:proofErr w:type="spellStart"/>
      <w:r w:rsidRPr="00176EAF">
        <w:rPr>
          <w:rFonts w:ascii="Arial" w:hAnsi="Arial" w:cs="Arial"/>
          <w:sz w:val="20"/>
          <w:szCs w:val="20"/>
        </w:rPr>
        <w:t>илососная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),  марка, модель ТС: ЗИЛ 431412,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Н822УВ24, идентификационный номер (VIN): отсутствует,  категория ТС: С, год изготовления ТС: 1994, модель, № двигателя 508400-155000, шасси (рама) № 3381757,  кузов № не установлено, цвет кузова (кабины, прицепа): серый,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150  (110.33),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</w:t>
      </w:r>
      <w:proofErr w:type="gramStart"/>
      <w:r w:rsidRPr="00176EAF">
        <w:rPr>
          <w:rFonts w:ascii="Arial" w:hAnsi="Arial" w:cs="Arial"/>
          <w:sz w:val="20"/>
          <w:szCs w:val="20"/>
        </w:rPr>
        <w:t>.с</w:t>
      </w:r>
      <w:proofErr w:type="gramEnd"/>
      <w:r w:rsidRPr="00176EAF">
        <w:rPr>
          <w:rFonts w:ascii="Arial" w:hAnsi="Arial" w:cs="Arial"/>
          <w:sz w:val="20"/>
          <w:szCs w:val="20"/>
        </w:rPr>
        <w:t>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5969, тип двигателя : бензиновый, разрешенная максимальная масса, кг.: 11000, масса без нагрузки, кг.: 6000,  Организация -изготовитель ТС: АМО ЗИЛ,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 45500,00 руб. Шаг аукциона 3%  - 1365,00 руб., размер задатка (20% начальной цены продажи) –9100,00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176EAF">
        <w:rPr>
          <w:rFonts w:ascii="Arial" w:hAnsi="Arial" w:cs="Arial"/>
          <w:b/>
          <w:sz w:val="20"/>
          <w:szCs w:val="20"/>
        </w:rPr>
        <w:t>Лот № 8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автобус,  марка, модель ТС: ПАЗ 320500,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К301ТС24, идентификационный номер (VIN): ХТМ32050095007961,  категория ТС: </w:t>
      </w:r>
      <w:r w:rsidRPr="00176EAF">
        <w:rPr>
          <w:rFonts w:ascii="Arial" w:hAnsi="Arial" w:cs="Arial"/>
          <w:sz w:val="20"/>
          <w:szCs w:val="20"/>
          <w:lang w:val="en-US"/>
        </w:rPr>
        <w:t>D</w:t>
      </w:r>
      <w:r w:rsidRPr="00176EAF">
        <w:rPr>
          <w:rFonts w:ascii="Arial" w:hAnsi="Arial" w:cs="Arial"/>
          <w:sz w:val="20"/>
          <w:szCs w:val="20"/>
        </w:rPr>
        <w:t>, год изготовления ТС: 1996, модель, № двигателя 51300С-У1027524, шасси (рама) № номер отсутствует</w:t>
      </w:r>
      <w:proofErr w:type="gramStart"/>
      <w:r w:rsidRPr="00176EAF">
        <w:rPr>
          <w:rFonts w:ascii="Arial" w:hAnsi="Arial" w:cs="Arial"/>
          <w:sz w:val="20"/>
          <w:szCs w:val="20"/>
        </w:rPr>
        <w:t>,  кузов</w:t>
      </w:r>
      <w:proofErr w:type="gramEnd"/>
      <w:r w:rsidRPr="00176EAF">
        <w:rPr>
          <w:rFonts w:ascii="Arial" w:hAnsi="Arial" w:cs="Arial"/>
          <w:sz w:val="20"/>
          <w:szCs w:val="20"/>
        </w:rPr>
        <w:t xml:space="preserve"> № 95007961, цвет кузова (кабины, прицепа): голубой,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125  (91.94), рабочий объем двигателя, </w:t>
      </w:r>
      <w:proofErr w:type="spellStart"/>
      <w:r w:rsidRPr="00176EAF">
        <w:rPr>
          <w:rFonts w:ascii="Arial" w:hAnsi="Arial" w:cs="Arial"/>
          <w:sz w:val="20"/>
          <w:szCs w:val="20"/>
        </w:rPr>
        <w:t>куб.см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: 4250, тип двигателя : бензиновый, разрешенная максимальная масса, кг.: 7705, масса без нагрузки, кг.: 4720,  Организация -изготовитель ТС: АО Павловский автобус,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t>начальная цена – 13600,00 руб. Шаг аукциона 3%  - 408,00 руб., размер задатка (20% начальной цены продажи) – 2720,00 руб.;</w:t>
      </w:r>
    </w:p>
    <w:p w:rsidR="00176EAF" w:rsidRPr="00176EAF" w:rsidRDefault="00176EAF" w:rsidP="00176E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176EAF">
        <w:rPr>
          <w:rFonts w:ascii="Arial" w:hAnsi="Arial" w:cs="Arial"/>
          <w:b/>
          <w:sz w:val="20"/>
          <w:szCs w:val="20"/>
        </w:rPr>
        <w:t>Лот № 9</w:t>
      </w:r>
      <w:r w:rsidRPr="00176EAF">
        <w:rPr>
          <w:rFonts w:ascii="Arial" w:hAnsi="Arial" w:cs="Arial"/>
          <w:sz w:val="20"/>
          <w:szCs w:val="20"/>
        </w:rPr>
        <w:t xml:space="preserve">:  Наименование (тип ТС): грузовой (прочие),  марка, модель ТС: ЗИЛ ММ34502, </w:t>
      </w:r>
      <w:proofErr w:type="spellStart"/>
      <w:r w:rsidRPr="00176EAF">
        <w:rPr>
          <w:rFonts w:ascii="Arial" w:hAnsi="Arial" w:cs="Arial"/>
          <w:sz w:val="20"/>
          <w:szCs w:val="20"/>
        </w:rPr>
        <w:t>гос</w:t>
      </w:r>
      <w:proofErr w:type="gramStart"/>
      <w:r w:rsidRPr="00176EAF">
        <w:rPr>
          <w:rFonts w:ascii="Arial" w:hAnsi="Arial" w:cs="Arial"/>
          <w:sz w:val="20"/>
          <w:szCs w:val="20"/>
        </w:rPr>
        <w:t>.н</w:t>
      </w:r>
      <w:proofErr w:type="gramEnd"/>
      <w:r w:rsidRPr="00176EAF">
        <w:rPr>
          <w:rFonts w:ascii="Arial" w:hAnsi="Arial" w:cs="Arial"/>
          <w:sz w:val="20"/>
          <w:szCs w:val="20"/>
        </w:rPr>
        <w:t>омер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 К304ТС24, идентификационный номер (VIN): отсутствует,  категория ТС: С, год изготовления ТС: 1992, модель, № двигателя 943107, шасси (рама) № 3209679,   цвет кузова (кабины, прицепа): голубой, мощность двигателя </w:t>
      </w:r>
      <w:proofErr w:type="spellStart"/>
      <w:r w:rsidRPr="00176EAF">
        <w:rPr>
          <w:rFonts w:ascii="Arial" w:hAnsi="Arial" w:cs="Arial"/>
          <w:sz w:val="20"/>
          <w:szCs w:val="20"/>
        </w:rPr>
        <w:t>л.с</w:t>
      </w:r>
      <w:proofErr w:type="spellEnd"/>
      <w:r w:rsidRPr="00176EAF">
        <w:rPr>
          <w:rFonts w:ascii="Arial" w:hAnsi="Arial" w:cs="Arial"/>
          <w:sz w:val="20"/>
          <w:szCs w:val="20"/>
        </w:rPr>
        <w:t xml:space="preserve">. (кВт): 180  (132.39),  Организация </w:t>
      </w:r>
      <w:proofErr w:type="gramStart"/>
      <w:r w:rsidRPr="00176EAF">
        <w:rPr>
          <w:rFonts w:ascii="Arial" w:hAnsi="Arial" w:cs="Arial"/>
          <w:sz w:val="20"/>
          <w:szCs w:val="20"/>
        </w:rPr>
        <w:t>-и</w:t>
      </w:r>
      <w:proofErr w:type="gramEnd"/>
      <w:r w:rsidRPr="00176EAF">
        <w:rPr>
          <w:rFonts w:ascii="Arial" w:hAnsi="Arial" w:cs="Arial"/>
          <w:sz w:val="20"/>
          <w:szCs w:val="20"/>
        </w:rPr>
        <w:t xml:space="preserve">зготовитель ТС: АМО ЗИЛ, </w:t>
      </w:r>
      <w:r w:rsidRPr="00176EAF">
        <w:rPr>
          <w:rFonts w:ascii="Arial" w:eastAsia="Arial Unicode MS" w:hAnsi="Arial" w:cs="Arial"/>
          <w:sz w:val="20"/>
          <w:szCs w:val="20"/>
          <w:lang w:eastAsia="ru-RU"/>
        </w:rPr>
        <w:lastRenderedPageBreak/>
        <w:t>начальная цена – 28400,00 руб. Шаг аукциона 3%  - 852,00 руб., размер задатка (20% начальной цены продажи) – 5680,00 руб.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b/>
          <w:sz w:val="20"/>
          <w:szCs w:val="20"/>
          <w:lang w:eastAsia="ru-RU"/>
        </w:rPr>
        <w:t>9. Информация обо всех предыдущих торгах по продаже имущества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EAF">
        <w:rPr>
          <w:rFonts w:ascii="Arial" w:eastAsia="Times New Roman" w:hAnsi="Arial" w:cs="Arial"/>
          <w:sz w:val="20"/>
          <w:szCs w:val="20"/>
          <w:lang w:eastAsia="ru-RU"/>
        </w:rPr>
        <w:t xml:space="preserve">     Имущество в 2020 году на торги не выставлялось.</w:t>
      </w:r>
    </w:p>
    <w:p w:rsidR="00176EAF" w:rsidRPr="00176EAF" w:rsidRDefault="00176EAF" w:rsidP="00176E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6EAF" w:rsidRDefault="00176EAF" w:rsidP="00176E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2E4A" w:rsidRDefault="00202E4A" w:rsidP="002B15B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sectPr w:rsidR="00202E4A" w:rsidSect="005B4ED0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D28"/>
    <w:rsid w:val="00041C8F"/>
    <w:rsid w:val="00072140"/>
    <w:rsid w:val="00074914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7D46"/>
    <w:rsid w:val="00167978"/>
    <w:rsid w:val="001714A0"/>
    <w:rsid w:val="00171B33"/>
    <w:rsid w:val="001756C4"/>
    <w:rsid w:val="00176EAF"/>
    <w:rsid w:val="001771CD"/>
    <w:rsid w:val="0018593A"/>
    <w:rsid w:val="00187547"/>
    <w:rsid w:val="001B7206"/>
    <w:rsid w:val="001D2BAF"/>
    <w:rsid w:val="001D58B2"/>
    <w:rsid w:val="001D6208"/>
    <w:rsid w:val="001D63B3"/>
    <w:rsid w:val="001E1ECB"/>
    <w:rsid w:val="001E482F"/>
    <w:rsid w:val="001F1871"/>
    <w:rsid w:val="001F5B0F"/>
    <w:rsid w:val="001F754C"/>
    <w:rsid w:val="00202E4A"/>
    <w:rsid w:val="00212847"/>
    <w:rsid w:val="00213213"/>
    <w:rsid w:val="00215B51"/>
    <w:rsid w:val="002172BF"/>
    <w:rsid w:val="002251DF"/>
    <w:rsid w:val="002325EA"/>
    <w:rsid w:val="00236889"/>
    <w:rsid w:val="00242DEE"/>
    <w:rsid w:val="0024736B"/>
    <w:rsid w:val="00264AF5"/>
    <w:rsid w:val="002653C4"/>
    <w:rsid w:val="00273D3B"/>
    <w:rsid w:val="00276E3C"/>
    <w:rsid w:val="002805F0"/>
    <w:rsid w:val="00290ADF"/>
    <w:rsid w:val="0029420C"/>
    <w:rsid w:val="00294C64"/>
    <w:rsid w:val="002B15B9"/>
    <w:rsid w:val="002B4FCB"/>
    <w:rsid w:val="002C2325"/>
    <w:rsid w:val="002C7B01"/>
    <w:rsid w:val="0030152F"/>
    <w:rsid w:val="00310575"/>
    <w:rsid w:val="00315C52"/>
    <w:rsid w:val="00321043"/>
    <w:rsid w:val="003535B1"/>
    <w:rsid w:val="00362D74"/>
    <w:rsid w:val="0036555B"/>
    <w:rsid w:val="00366FF6"/>
    <w:rsid w:val="00371723"/>
    <w:rsid w:val="00373E15"/>
    <w:rsid w:val="0037680C"/>
    <w:rsid w:val="00395825"/>
    <w:rsid w:val="00396D44"/>
    <w:rsid w:val="003A32ED"/>
    <w:rsid w:val="003A3489"/>
    <w:rsid w:val="003C2FE7"/>
    <w:rsid w:val="003C3C56"/>
    <w:rsid w:val="003E0338"/>
    <w:rsid w:val="003F4839"/>
    <w:rsid w:val="003F7E93"/>
    <w:rsid w:val="00413A1D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0575"/>
    <w:rsid w:val="004B309C"/>
    <w:rsid w:val="004D2367"/>
    <w:rsid w:val="004D4D12"/>
    <w:rsid w:val="004E4FDD"/>
    <w:rsid w:val="004F2B67"/>
    <w:rsid w:val="0050686D"/>
    <w:rsid w:val="005107D9"/>
    <w:rsid w:val="005227F6"/>
    <w:rsid w:val="00527B37"/>
    <w:rsid w:val="005312B6"/>
    <w:rsid w:val="00542CFA"/>
    <w:rsid w:val="0054733B"/>
    <w:rsid w:val="00547FEF"/>
    <w:rsid w:val="00561C5C"/>
    <w:rsid w:val="00580A36"/>
    <w:rsid w:val="005B0171"/>
    <w:rsid w:val="005B4ED0"/>
    <w:rsid w:val="00603537"/>
    <w:rsid w:val="00604B9A"/>
    <w:rsid w:val="00627032"/>
    <w:rsid w:val="006334E3"/>
    <w:rsid w:val="00634AF0"/>
    <w:rsid w:val="00671B96"/>
    <w:rsid w:val="006733B6"/>
    <w:rsid w:val="006914E6"/>
    <w:rsid w:val="0069256C"/>
    <w:rsid w:val="006A0FB8"/>
    <w:rsid w:val="006C34EB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2776"/>
    <w:rsid w:val="00713CB6"/>
    <w:rsid w:val="007274E4"/>
    <w:rsid w:val="00732BF2"/>
    <w:rsid w:val="00734F20"/>
    <w:rsid w:val="00745080"/>
    <w:rsid w:val="00761AB0"/>
    <w:rsid w:val="00784BF3"/>
    <w:rsid w:val="007A1C2C"/>
    <w:rsid w:val="007A53DF"/>
    <w:rsid w:val="007A7615"/>
    <w:rsid w:val="007B51B4"/>
    <w:rsid w:val="007C0545"/>
    <w:rsid w:val="007C51BE"/>
    <w:rsid w:val="007E6262"/>
    <w:rsid w:val="007E766E"/>
    <w:rsid w:val="007F06E6"/>
    <w:rsid w:val="007F2AA0"/>
    <w:rsid w:val="00802DC2"/>
    <w:rsid w:val="00807454"/>
    <w:rsid w:val="00813F2C"/>
    <w:rsid w:val="008207E0"/>
    <w:rsid w:val="00821C8A"/>
    <w:rsid w:val="00827A25"/>
    <w:rsid w:val="00841B38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0FFF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5B44"/>
    <w:rsid w:val="009A0470"/>
    <w:rsid w:val="009D61C4"/>
    <w:rsid w:val="009E27C6"/>
    <w:rsid w:val="009E52E7"/>
    <w:rsid w:val="009F0276"/>
    <w:rsid w:val="009F0822"/>
    <w:rsid w:val="009F0A26"/>
    <w:rsid w:val="009F41A2"/>
    <w:rsid w:val="009F60D3"/>
    <w:rsid w:val="009F657B"/>
    <w:rsid w:val="00A15F28"/>
    <w:rsid w:val="00A51FCB"/>
    <w:rsid w:val="00A57F42"/>
    <w:rsid w:val="00A72029"/>
    <w:rsid w:val="00A73A66"/>
    <w:rsid w:val="00A96BB6"/>
    <w:rsid w:val="00AA75F9"/>
    <w:rsid w:val="00AB1B41"/>
    <w:rsid w:val="00AC288B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66FF5"/>
    <w:rsid w:val="00B760B4"/>
    <w:rsid w:val="00B835B5"/>
    <w:rsid w:val="00B950A8"/>
    <w:rsid w:val="00BA3247"/>
    <w:rsid w:val="00BA559D"/>
    <w:rsid w:val="00BB031A"/>
    <w:rsid w:val="00BB469B"/>
    <w:rsid w:val="00BE3417"/>
    <w:rsid w:val="00BE6491"/>
    <w:rsid w:val="00BF4AA0"/>
    <w:rsid w:val="00BF7BC6"/>
    <w:rsid w:val="00C10BDF"/>
    <w:rsid w:val="00C14AA5"/>
    <w:rsid w:val="00C27909"/>
    <w:rsid w:val="00C37307"/>
    <w:rsid w:val="00C412FC"/>
    <w:rsid w:val="00C43F76"/>
    <w:rsid w:val="00C44129"/>
    <w:rsid w:val="00C57175"/>
    <w:rsid w:val="00C6056B"/>
    <w:rsid w:val="00C70A68"/>
    <w:rsid w:val="00C74FA6"/>
    <w:rsid w:val="00C93B8D"/>
    <w:rsid w:val="00CB316A"/>
    <w:rsid w:val="00CC0777"/>
    <w:rsid w:val="00CC227F"/>
    <w:rsid w:val="00CC4720"/>
    <w:rsid w:val="00CD3F11"/>
    <w:rsid w:val="00CE3762"/>
    <w:rsid w:val="00CE548D"/>
    <w:rsid w:val="00CE637A"/>
    <w:rsid w:val="00D0241D"/>
    <w:rsid w:val="00D10736"/>
    <w:rsid w:val="00D15B71"/>
    <w:rsid w:val="00D246CC"/>
    <w:rsid w:val="00D24B84"/>
    <w:rsid w:val="00D33476"/>
    <w:rsid w:val="00D60349"/>
    <w:rsid w:val="00D638EC"/>
    <w:rsid w:val="00D659B1"/>
    <w:rsid w:val="00D70BC1"/>
    <w:rsid w:val="00D74BD6"/>
    <w:rsid w:val="00D90487"/>
    <w:rsid w:val="00DB05B7"/>
    <w:rsid w:val="00DB6566"/>
    <w:rsid w:val="00DD6304"/>
    <w:rsid w:val="00DD7AD6"/>
    <w:rsid w:val="00DE3385"/>
    <w:rsid w:val="00DF087C"/>
    <w:rsid w:val="00E06401"/>
    <w:rsid w:val="00E17B35"/>
    <w:rsid w:val="00E21173"/>
    <w:rsid w:val="00E233B1"/>
    <w:rsid w:val="00E263FF"/>
    <w:rsid w:val="00E31494"/>
    <w:rsid w:val="00E35883"/>
    <w:rsid w:val="00E72D6F"/>
    <w:rsid w:val="00E80A59"/>
    <w:rsid w:val="00E81BFD"/>
    <w:rsid w:val="00E851E8"/>
    <w:rsid w:val="00E8656C"/>
    <w:rsid w:val="00EA444B"/>
    <w:rsid w:val="00EB4AA1"/>
    <w:rsid w:val="00EE6ABA"/>
    <w:rsid w:val="00F001CB"/>
    <w:rsid w:val="00F00642"/>
    <w:rsid w:val="00F00FC9"/>
    <w:rsid w:val="00F06E1B"/>
    <w:rsid w:val="00F11578"/>
    <w:rsid w:val="00F2260F"/>
    <w:rsid w:val="00F256EF"/>
    <w:rsid w:val="00F25C45"/>
    <w:rsid w:val="00F26570"/>
    <w:rsid w:val="00F37D9C"/>
    <w:rsid w:val="00F45006"/>
    <w:rsid w:val="00F46D60"/>
    <w:rsid w:val="00F478DB"/>
    <w:rsid w:val="00F57854"/>
    <w:rsid w:val="00F67C5C"/>
    <w:rsid w:val="00F706E1"/>
    <w:rsid w:val="00F74CEC"/>
    <w:rsid w:val="00F97A1D"/>
    <w:rsid w:val="00FA07F4"/>
    <w:rsid w:val="00FA570D"/>
    <w:rsid w:val="00FB28B4"/>
    <w:rsid w:val="00FB7D06"/>
    <w:rsid w:val="00FC0161"/>
    <w:rsid w:val="00FD4866"/>
    <w:rsid w:val="00FF4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AF8CD9454E90D28118313CD12B0CFFDBF98D8330C8B1BD4AF13195871ESA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770;fld=134;dst=102068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Ермакова Татьяна Владимировна</cp:lastModifiedBy>
  <cp:revision>23</cp:revision>
  <cp:lastPrinted>2015-07-13T08:47:00Z</cp:lastPrinted>
  <dcterms:created xsi:type="dcterms:W3CDTF">2014-07-28T08:04:00Z</dcterms:created>
  <dcterms:modified xsi:type="dcterms:W3CDTF">2021-03-17T09:38:00Z</dcterms:modified>
</cp:coreProperties>
</file>