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53" w:rsidRPr="000C49B1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 xml:space="preserve">   </w:t>
      </w:r>
      <w:r w:rsidR="00C95553" w:rsidRPr="000C49B1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="00C95553" w:rsidRPr="000C49B1">
        <w:rPr>
          <w:rFonts w:ascii="Times New Roman" w:hAnsi="Times New Roman" w:cs="Times New Roman"/>
          <w:b/>
          <w:sz w:val="24"/>
          <w:szCs w:val="24"/>
        </w:rPr>
        <w:t>ии  ау</w:t>
      </w:r>
      <w:proofErr w:type="gramEnd"/>
      <w:r w:rsidR="00C95553" w:rsidRPr="000C49B1">
        <w:rPr>
          <w:rFonts w:ascii="Times New Roman" w:hAnsi="Times New Roman" w:cs="Times New Roman"/>
          <w:b/>
          <w:sz w:val="24"/>
          <w:szCs w:val="24"/>
        </w:rPr>
        <w:t>кциона на право заключения договоров аренды транспортных средств</w:t>
      </w:r>
    </w:p>
    <w:p w:rsidR="0033255C" w:rsidRPr="000C49B1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 xml:space="preserve"> Отдел по управлению муниципальным имуществом города Бородино Красноярского края сообщает о проведении  </w:t>
      </w:r>
      <w:r w:rsidR="000C49B1" w:rsidRPr="000C49B1">
        <w:rPr>
          <w:rFonts w:ascii="Times New Roman" w:hAnsi="Times New Roman" w:cs="Times New Roman"/>
          <w:sz w:val="24"/>
          <w:szCs w:val="24"/>
        </w:rPr>
        <w:t>28</w:t>
      </w:r>
      <w:r w:rsidRPr="000C49B1">
        <w:rPr>
          <w:rFonts w:ascii="Times New Roman" w:hAnsi="Times New Roman" w:cs="Times New Roman"/>
          <w:sz w:val="24"/>
          <w:szCs w:val="24"/>
        </w:rPr>
        <w:t>.0</w:t>
      </w:r>
      <w:r w:rsidR="000C49B1" w:rsidRPr="000C49B1">
        <w:rPr>
          <w:rFonts w:ascii="Times New Roman" w:hAnsi="Times New Roman" w:cs="Times New Roman"/>
          <w:sz w:val="24"/>
          <w:szCs w:val="24"/>
        </w:rPr>
        <w:t>2</w:t>
      </w:r>
      <w:r w:rsidRPr="000C49B1">
        <w:rPr>
          <w:rFonts w:ascii="Times New Roman" w:hAnsi="Times New Roman" w:cs="Times New Roman"/>
          <w:sz w:val="24"/>
          <w:szCs w:val="24"/>
        </w:rPr>
        <w:t>.20</w:t>
      </w:r>
      <w:r w:rsidR="00BD2BD8" w:rsidRPr="000C49B1">
        <w:rPr>
          <w:rFonts w:ascii="Times New Roman" w:hAnsi="Times New Roman" w:cs="Times New Roman"/>
          <w:sz w:val="24"/>
          <w:szCs w:val="24"/>
        </w:rPr>
        <w:t>2</w:t>
      </w:r>
      <w:r w:rsidR="000C49B1" w:rsidRPr="000C49B1">
        <w:rPr>
          <w:rFonts w:ascii="Times New Roman" w:hAnsi="Times New Roman" w:cs="Times New Roman"/>
          <w:sz w:val="24"/>
          <w:szCs w:val="24"/>
        </w:rPr>
        <w:t>5</w:t>
      </w:r>
      <w:r w:rsidRPr="000C49B1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</w:t>
      </w:r>
      <w:r w:rsidR="0025218D" w:rsidRPr="000C49B1">
        <w:rPr>
          <w:rFonts w:ascii="Times New Roman" w:hAnsi="Times New Roman" w:cs="Times New Roman"/>
          <w:sz w:val="24"/>
          <w:szCs w:val="24"/>
        </w:rPr>
        <w:t xml:space="preserve"> транспортных средств</w:t>
      </w:r>
      <w:r w:rsidRPr="000C49B1">
        <w:rPr>
          <w:rFonts w:ascii="Times New Roman" w:hAnsi="Times New Roman" w:cs="Times New Roman"/>
          <w:sz w:val="24"/>
          <w:szCs w:val="24"/>
        </w:rPr>
        <w:t>.</w:t>
      </w:r>
    </w:p>
    <w:p w:rsidR="0033255C" w:rsidRPr="000C49B1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 xml:space="preserve">    Извещение</w:t>
      </w:r>
      <w:r w:rsidR="00453E39" w:rsidRPr="000C49B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C49B1" w:rsidRPr="000C49B1">
          <w:rPr>
            <w:rFonts w:ascii="Times New Roman" w:hAnsi="Times New Roman" w:cs="Times New Roman"/>
            <w:b/>
            <w:sz w:val="24"/>
            <w:szCs w:val="24"/>
          </w:rPr>
          <w:t>№22000196890000000042</w:t>
        </w:r>
      </w:hyperlink>
      <w:r w:rsidRPr="000C49B1">
        <w:rPr>
          <w:rFonts w:ascii="Times New Roman" w:hAnsi="Times New Roman" w:cs="Times New Roman"/>
          <w:sz w:val="24"/>
          <w:szCs w:val="24"/>
        </w:rPr>
        <w:t xml:space="preserve">, аукционная документация  на сайте </w:t>
      </w:r>
      <w:hyperlink r:id="rId6" w:history="1">
        <w:r w:rsidRPr="000C49B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C49B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C49B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0C49B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49B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0C49B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49B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C49B1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</w:p>
    <w:p w:rsidR="0033255C" w:rsidRPr="000C49B1" w:rsidRDefault="000C49B1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 xml:space="preserve">    Заявки принимались с 07</w:t>
      </w:r>
      <w:r w:rsidR="00111D99" w:rsidRPr="000C49B1">
        <w:rPr>
          <w:rFonts w:ascii="Times New Roman" w:hAnsi="Times New Roman" w:cs="Times New Roman"/>
          <w:sz w:val="24"/>
          <w:szCs w:val="24"/>
        </w:rPr>
        <w:t>.</w:t>
      </w:r>
      <w:r w:rsidR="00BD2BD8" w:rsidRPr="000C49B1">
        <w:rPr>
          <w:rFonts w:ascii="Times New Roman" w:hAnsi="Times New Roman" w:cs="Times New Roman"/>
          <w:sz w:val="24"/>
          <w:szCs w:val="24"/>
        </w:rPr>
        <w:t>02</w:t>
      </w:r>
      <w:r w:rsidR="0033255C" w:rsidRPr="000C49B1">
        <w:rPr>
          <w:rFonts w:ascii="Times New Roman" w:hAnsi="Times New Roman" w:cs="Times New Roman"/>
          <w:sz w:val="24"/>
          <w:szCs w:val="24"/>
        </w:rPr>
        <w:t>.20</w:t>
      </w:r>
      <w:r w:rsidR="00BD2BD8" w:rsidRPr="000C49B1">
        <w:rPr>
          <w:rFonts w:ascii="Times New Roman" w:hAnsi="Times New Roman" w:cs="Times New Roman"/>
          <w:sz w:val="24"/>
          <w:szCs w:val="24"/>
        </w:rPr>
        <w:t>2</w:t>
      </w:r>
      <w:r w:rsidRPr="000C49B1">
        <w:rPr>
          <w:rFonts w:ascii="Times New Roman" w:hAnsi="Times New Roman" w:cs="Times New Roman"/>
          <w:sz w:val="24"/>
          <w:szCs w:val="24"/>
        </w:rPr>
        <w:t>5</w:t>
      </w:r>
      <w:r w:rsidR="0033255C" w:rsidRPr="000C49B1">
        <w:rPr>
          <w:rFonts w:ascii="Times New Roman" w:hAnsi="Times New Roman" w:cs="Times New Roman"/>
          <w:sz w:val="24"/>
          <w:szCs w:val="24"/>
        </w:rPr>
        <w:t xml:space="preserve"> г. по </w:t>
      </w:r>
      <w:r w:rsidR="00BD2BD8" w:rsidRPr="000C49B1">
        <w:rPr>
          <w:rFonts w:ascii="Times New Roman" w:hAnsi="Times New Roman" w:cs="Times New Roman"/>
          <w:sz w:val="24"/>
          <w:szCs w:val="24"/>
        </w:rPr>
        <w:t>2</w:t>
      </w:r>
      <w:r w:rsidRPr="000C49B1">
        <w:rPr>
          <w:rFonts w:ascii="Times New Roman" w:hAnsi="Times New Roman" w:cs="Times New Roman"/>
          <w:sz w:val="24"/>
          <w:szCs w:val="24"/>
        </w:rPr>
        <w:t>6</w:t>
      </w:r>
      <w:r w:rsidR="0033255C" w:rsidRPr="000C49B1">
        <w:rPr>
          <w:rFonts w:ascii="Times New Roman" w:hAnsi="Times New Roman" w:cs="Times New Roman"/>
          <w:sz w:val="24"/>
          <w:szCs w:val="24"/>
        </w:rPr>
        <w:t>.0</w:t>
      </w:r>
      <w:r w:rsidRPr="000C49B1">
        <w:rPr>
          <w:rFonts w:ascii="Times New Roman" w:hAnsi="Times New Roman" w:cs="Times New Roman"/>
          <w:sz w:val="24"/>
          <w:szCs w:val="24"/>
        </w:rPr>
        <w:t>2</w:t>
      </w:r>
      <w:r w:rsidR="0033255C" w:rsidRPr="000C49B1">
        <w:rPr>
          <w:rFonts w:ascii="Times New Roman" w:hAnsi="Times New Roman" w:cs="Times New Roman"/>
          <w:sz w:val="24"/>
          <w:szCs w:val="24"/>
        </w:rPr>
        <w:t>.20</w:t>
      </w:r>
      <w:r w:rsidR="00BD2BD8" w:rsidRPr="000C49B1">
        <w:rPr>
          <w:rFonts w:ascii="Times New Roman" w:hAnsi="Times New Roman" w:cs="Times New Roman"/>
          <w:sz w:val="24"/>
          <w:szCs w:val="24"/>
        </w:rPr>
        <w:t>2</w:t>
      </w:r>
      <w:r w:rsidRPr="000C49B1">
        <w:rPr>
          <w:rFonts w:ascii="Times New Roman" w:hAnsi="Times New Roman" w:cs="Times New Roman"/>
          <w:sz w:val="24"/>
          <w:szCs w:val="24"/>
        </w:rPr>
        <w:t>5</w:t>
      </w:r>
      <w:r w:rsidR="0033255C" w:rsidRPr="000C49B1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0C49B1" w:rsidRP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0C49B1" w:rsidRDefault="000C49B1" w:rsidP="000C49B1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>Лот № 1: Наименование и марка машины: колесный трактор Т-150К, Предприятие изготовитель ОАО «Харьковский тракторный завод», год выпуска 1981, заводской № машины (рамы): номер отсутствует, двигатель № номер отсутствует, коробка передач №: номер отсутствует, основной ведущий мост (мосты)№: номер отсутствует, цвет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 xml:space="preserve"> комбинированный, вид движителя : колесный, мощность двигателя, кВт (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.): 165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., конструкционная масса, кг: 8005, максимальная конструктивная скорость, км/час: 30,08;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>егистрационный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 знак код 24 серия КР № 04 51. Арендная плата в месяц 4780,36 руб. без НДС.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АО «КРАСЭКО» признан единственным участником  открытого </w:t>
      </w:r>
      <w:proofErr w:type="gramStart"/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1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будет  заключен договор аренды.</w:t>
      </w:r>
    </w:p>
    <w:p w:rsidR="000C49B1" w:rsidRPr="000C49B1" w:rsidRDefault="000C49B1" w:rsidP="000C49B1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0C49B1" w:rsidRDefault="000C49B1" w:rsidP="000C49B1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 xml:space="preserve">  Лот № 2: Наименование и марка машины: трактор МТЗ-82, Предприятие изготовитель «Минский тракторный завод», год выпуска 1993, заводской № машины (рамы): 377383, двигатель № 092726, коробка передач №: номер отсутствует, основной ведущий мост (мосты)№: номер отсутствует, цвет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 xml:space="preserve"> синий, вид движителя : колесный, мощность двигателя, кВт (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.): 80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., конструкционная масса, кг: 3705, максимальная конструктивная скорость, км/час: 28; габаритные размеры, мм: 1970х3930х2765;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>егистрационный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 знак код 24 серия КР № 04 49. Арендная плата в месяц 6787,82 руб. без НДС.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АО «КРАСЭКО» признан единственным участником  открытого </w:t>
      </w:r>
      <w:proofErr w:type="gramStart"/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10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будет  заключен договор аренды.</w:t>
      </w:r>
    </w:p>
    <w:p w:rsidR="000C49B1" w:rsidRPr="000C49B1" w:rsidRDefault="000C49B1" w:rsidP="000C49B1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0C49B1" w:rsidRDefault="000C49B1" w:rsidP="000C49B1">
      <w:pPr>
        <w:tabs>
          <w:tab w:val="left" w:pos="9923"/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0C49B1" w:rsidRDefault="000C49B1" w:rsidP="000C49B1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 xml:space="preserve">Лот № 3:    Наименование (тип ТС): автобус,  марка, модель ТС: ПАЗ 320530,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 О436КК124, идентификационный номер (VIN): Х1М32053040006449,  категория ТС: D, год изготовления ТС: 2004, модель, № двигателя 523400  41022186,  кузов (кабина, прицеп) № 40006449, цвет кузова (кабины, прицепа): бело-зеленый, мощность двигателя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. (кВт): 130л.с., рабочий объем двигателя,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>: 4670, тип двигателя : бензиновый, разрешенная максимальная масса, кг.: 7800, масса без нагрузки, кг.: 4815,  Организация -изготовитель ТС:  ОАО «ПАВЛОВСКИЙ АВТОБУС». Арендная плата в месяц 7505,86 руб. без НДС.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АО «КРАСЭКО» признан единственным участником  открытого </w:t>
      </w:r>
      <w:proofErr w:type="gramStart"/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0C49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1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4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будет  заключен договор аренды.</w:t>
      </w:r>
    </w:p>
    <w:p w:rsidR="000C49B1" w:rsidRPr="000C49B1" w:rsidRDefault="000C49B1" w:rsidP="000C49B1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0C49B1" w:rsidRDefault="000C49B1" w:rsidP="000C49B1">
      <w:pPr>
        <w:tabs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0C49B1" w:rsidRDefault="000C49B1" w:rsidP="000C49B1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0C49B1">
        <w:rPr>
          <w:rFonts w:ascii="Times New Roman" w:hAnsi="Times New Roman" w:cs="Times New Roman"/>
          <w:sz w:val="24"/>
          <w:szCs w:val="24"/>
        </w:rPr>
        <w:t xml:space="preserve">Лот № 4: Наименование (тип ТС): грузовой самосвал,  марка, модель ТС: ЗИЛ45085,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 О398ТЕ24, идентификационный номер (VIN): ХТР450850V0000045,  категория ТС: С, год изготовления ТС: 1997, модель, № двигателя 50810-204129  96, шасси (рама) № Т3425912, кузов (кабина, прицеп) № 045, цвет кузова (кабины, прицепа): зеленый, мощность двигателя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 xml:space="preserve">. (кВт): 150 (110,33), рабочий объем двигателя, </w:t>
      </w:r>
      <w:proofErr w:type="spellStart"/>
      <w:r w:rsidRPr="000C49B1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Pr="000C49B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C49B1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0C49B1">
        <w:rPr>
          <w:rFonts w:ascii="Times New Roman" w:hAnsi="Times New Roman" w:cs="Times New Roman"/>
          <w:sz w:val="24"/>
          <w:szCs w:val="24"/>
        </w:rPr>
        <w:t>: 6000, тип двигателя : бензиновый, разрешенная максимальная масса, кг.: 11200, масса без нагрузки, кг.: 5120,  Организация -изготовитель ТС: Россия, АМО ЗИЛ. Арендная плата в месяц 5979,06 руб. без НДС.</w:t>
      </w:r>
      <w:r w:rsidRPr="000C49B1">
        <w:rPr>
          <w:rFonts w:ascii="Times New Roman" w:hAnsi="Times New Roman" w:cs="Times New Roman"/>
          <w:sz w:val="24"/>
          <w:szCs w:val="24"/>
        </w:rPr>
        <w:t xml:space="preserve"> Аукцион признан несостоявшимся по причине отсутствия поданных заявок.</w:t>
      </w:r>
    </w:p>
    <w:p w:rsid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0C49B1" w:rsidRDefault="000C49B1" w:rsidP="000C49B1">
      <w:pPr>
        <w:tabs>
          <w:tab w:val="left" w:pos="10348"/>
        </w:tabs>
        <w:spacing w:after="0" w:line="240" w:lineRule="auto"/>
        <w:ind w:right="-59"/>
        <w:jc w:val="both"/>
        <w:rPr>
          <w:rFonts w:ascii="Times New Roman" w:hAnsi="Times New Roman" w:cs="Times New Roman"/>
          <w:sz w:val="20"/>
          <w:szCs w:val="20"/>
        </w:rPr>
      </w:pPr>
    </w:p>
    <w:sectPr w:rsidR="000C49B1" w:rsidSect="00477593">
      <w:pgSz w:w="11906" w:h="16838"/>
      <w:pgMar w:top="624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0C49B1"/>
    <w:rsid w:val="00111D99"/>
    <w:rsid w:val="00177B4F"/>
    <w:rsid w:val="00185D1B"/>
    <w:rsid w:val="0025218D"/>
    <w:rsid w:val="0033255C"/>
    <w:rsid w:val="00453E39"/>
    <w:rsid w:val="00456417"/>
    <w:rsid w:val="00476F41"/>
    <w:rsid w:val="00477593"/>
    <w:rsid w:val="004D1B3A"/>
    <w:rsid w:val="009076C8"/>
    <w:rsid w:val="00925553"/>
    <w:rsid w:val="009B4999"/>
    <w:rsid w:val="00A92458"/>
    <w:rsid w:val="00B545DE"/>
    <w:rsid w:val="00B84A28"/>
    <w:rsid w:val="00BD2BD8"/>
    <w:rsid w:val="00C62843"/>
    <w:rsid w:val="00C95553"/>
    <w:rsid w:val="00CB5A86"/>
    <w:rsid w:val="00DB66D6"/>
    <w:rsid w:val="00F66F2D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7a4750174703c4b8e731996/220001968900000000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Е</cp:lastModifiedBy>
  <cp:revision>19</cp:revision>
  <dcterms:created xsi:type="dcterms:W3CDTF">2016-07-05T05:26:00Z</dcterms:created>
  <dcterms:modified xsi:type="dcterms:W3CDTF">2025-03-03T07:14:00Z</dcterms:modified>
</cp:coreProperties>
</file>