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ДОГОВОР N</w:t>
      </w:r>
      <w:r w:rsid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="00024272">
        <w:rPr>
          <w:rFonts w:ascii="Arial" w:eastAsia="Calibri" w:hAnsi="Arial" w:cs="Arial"/>
          <w:b/>
          <w:sz w:val="24"/>
          <w:szCs w:val="24"/>
          <w:lang w:eastAsia="ru-RU"/>
        </w:rPr>
        <w:t>8</w:t>
      </w: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г. Бородино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"__" _________ 20__ 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A430F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>Муниципальное образование городской округ город Бородино Красноярского края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лице Отдела по управлению муниципальным имуществом города Бородино Красноярского края (далее по тексту – ОУМИ г. Бородино), через начальника 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тдела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Ермакову Татьяну Владимировну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действующего на основании Положения, утвержденного Решением Бородинского городского Совета депутатов от 29.06.2012г. № 19-179р, и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 (далее по тексту -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аспространитель</w:t>
      </w:r>
      <w:proofErr w:type="spellEnd"/>
      <w:r w:rsidRPr="009A430F">
        <w:rPr>
          <w:rFonts w:ascii="Arial" w:eastAsia="Calibri" w:hAnsi="Arial" w:cs="Arial"/>
          <w:sz w:val="24"/>
          <w:szCs w:val="24"/>
          <w:lang w:eastAsia="ru-RU"/>
        </w:rPr>
        <w:t>) в лице 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действующего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на основании ____________________, с другой стороны, в соответствии с решением комиссии по результатам торгов (протокол от ____________ N _______) заключили настоящий договор (далее - Договор) о нижеследующем: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1. Предмет Договора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0" w:name="P53"/>
      <w:bookmarkEnd w:id="0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1.1. ОУМИ г. Бородино предоставляет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право установить рекламную конструкцию </w:t>
      </w:r>
      <w:proofErr w:type="spellStart"/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билборд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(далее - рекламная конструкция)                                                            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на рекламном месте </w:t>
      </w: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N </w:t>
      </w:r>
      <w:r w:rsidR="00746D11">
        <w:rPr>
          <w:rFonts w:ascii="Arial" w:eastAsia="Calibri" w:hAnsi="Arial" w:cs="Arial"/>
          <w:b/>
          <w:sz w:val="24"/>
          <w:szCs w:val="24"/>
          <w:lang w:eastAsia="ru-RU"/>
        </w:rPr>
        <w:t>1</w:t>
      </w:r>
      <w:r w:rsidR="00024272">
        <w:rPr>
          <w:rFonts w:ascii="Arial" w:eastAsia="Calibri" w:hAnsi="Arial" w:cs="Arial"/>
          <w:b/>
          <w:sz w:val="24"/>
          <w:szCs w:val="24"/>
          <w:lang w:eastAsia="ru-RU"/>
        </w:rPr>
        <w:t>8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по адресу: </w:t>
      </w:r>
      <w:r w:rsidR="00514155" w:rsidRPr="00514155">
        <w:rPr>
          <w:rFonts w:ascii="Arial" w:eastAsia="Calibri" w:hAnsi="Arial" w:cs="Arial"/>
          <w:b/>
          <w:sz w:val="24"/>
          <w:szCs w:val="24"/>
          <w:lang w:eastAsia="ru-RU"/>
        </w:rPr>
        <w:t>Красноярский край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г. Бородино, </w:t>
      </w:r>
      <w:r w:rsidR="00746D11">
        <w:rPr>
          <w:rFonts w:ascii="Arial" w:eastAsia="Calibri" w:hAnsi="Arial" w:cs="Arial"/>
          <w:b/>
          <w:sz w:val="24"/>
          <w:szCs w:val="24"/>
          <w:lang w:eastAsia="ru-RU"/>
        </w:rPr>
        <w:t>западный въезд в город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,</w:t>
      </w:r>
      <w:r w:rsidR="00FA25C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(координаты </w:t>
      </w:r>
      <w:r w:rsidR="00746D11">
        <w:rPr>
          <w:rFonts w:ascii="Arial" w:eastAsia="Calibri" w:hAnsi="Arial" w:cs="Arial"/>
          <w:sz w:val="24"/>
          <w:szCs w:val="24"/>
          <w:lang w:eastAsia="ru-RU"/>
        </w:rPr>
        <w:t>694</w:t>
      </w:r>
      <w:r w:rsidR="00024272">
        <w:rPr>
          <w:rFonts w:ascii="Arial" w:eastAsia="Calibri" w:hAnsi="Arial" w:cs="Arial"/>
          <w:sz w:val="24"/>
          <w:szCs w:val="24"/>
          <w:lang w:eastAsia="ru-RU"/>
        </w:rPr>
        <w:t>379</w:t>
      </w:r>
      <w:r w:rsidR="00746D11">
        <w:rPr>
          <w:rFonts w:ascii="Arial" w:eastAsia="Calibri" w:hAnsi="Arial" w:cs="Arial"/>
          <w:sz w:val="24"/>
          <w:szCs w:val="24"/>
          <w:lang w:eastAsia="ru-RU"/>
        </w:rPr>
        <w:t>.</w:t>
      </w:r>
      <w:r w:rsidR="00024272">
        <w:rPr>
          <w:rFonts w:ascii="Arial" w:eastAsia="Calibri" w:hAnsi="Arial" w:cs="Arial"/>
          <w:sz w:val="24"/>
          <w:szCs w:val="24"/>
          <w:lang w:eastAsia="ru-RU"/>
        </w:rPr>
        <w:t>634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; </w:t>
      </w:r>
      <w:r w:rsidR="00024272">
        <w:rPr>
          <w:rFonts w:ascii="Arial" w:eastAsia="Calibri" w:hAnsi="Arial" w:cs="Arial"/>
          <w:sz w:val="24"/>
          <w:szCs w:val="24"/>
          <w:lang w:eastAsia="ru-RU"/>
        </w:rPr>
        <w:t>37121.988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)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и эксплуатировать ее в соответствии с целевым назначением, 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 установить и эксплуатировать рекламную конструкцию, а также оплатить предоставленное право в установленном законодательством и настоящим Договором порядке.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1" w:name="P61"/>
      <w:bookmarkEnd w:id="1"/>
      <w:r w:rsidRPr="009D17BA">
        <w:rPr>
          <w:rFonts w:ascii="Arial" w:eastAsia="Calibri" w:hAnsi="Arial" w:cs="Arial"/>
          <w:sz w:val="24"/>
          <w:szCs w:val="24"/>
          <w:lang w:eastAsia="ru-RU"/>
        </w:rPr>
        <w:t>1.2. Срок действия Договора: с "__" _______ 20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г. по "__" ________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2030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2. Платежи и расчеты по Договору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2.1. Размер платы по договору на установку и эксплуатацию рекламной конструкции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 xml:space="preserve">по итогам аукциона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составл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яет ___________________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согласно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риложени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1 к договору.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может изменяться не чаще одного раза в год.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2.2. Изменения в Методике расчета платы за право установки и эксплуатации рекламной конструкции, утвержденные правовым актом Администрации города Бородино, являются основанием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 xml:space="preserve">изменения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размера платы с даты, указанной в правовом акте Администрации города Бородино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.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по договору за последующий период устанавливается и пересматривается сторонами Договора в конце каждого года на основании отдельных соглашений (приложение N 2 "Расчет размера платы") в соответствии с установленной Методикой расчета размера платы.</w:t>
      </w:r>
    </w:p>
    <w:p w:rsidR="009F0B1B" w:rsidRPr="009D17BA" w:rsidRDefault="009F0B1B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лата вносится </w:t>
      </w:r>
      <w:proofErr w:type="spellStart"/>
      <w:r w:rsidRPr="009F0B1B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 в бюджет города без дополнительных согласований и уведомлений.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2.3. Плата вносится путем перечисления на расчетный счет 0323264347070001900 наименование банка Отделение Красноярск г. Красноярск// УФК по Красноярскому краю, БИК 010407105 ОКТМО 04707000 Код бюджетной классификации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11711109080040000120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(Отдел по управлению муниципальным имуществом города Бородино, л/с 04193014600),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кор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>/счет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40102810245370000011.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2.4.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лата по настоящему Договору вносится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позднее 10 дней с момента заключения Договора. За последующий период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ежеквартально - за текущий квартал вносится до десятого числа первого месяца текущего периода (10.01.года; 10.04.года; 10.07.года; 10.10.года).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За нарушение срока внесения оплаты по Договору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выплачивает пени из расчета 0,1% от размера невнесенной платы за каждый календарный день просрочки платежа. Пени начисляются со дня истечения установленного Договором срока внесения платежа до дня полного исполнения обязательств по внесению платы.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2.5. Плата за установку и эксплуатацию рекламной конструкции исчисляется с даты, указанной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2.6. Размер оплаты за неполный период (квартал) исчисляется пропорционально количеству календарных дней права установки рекламной конструкции в квартале к количеству дней данного квартала.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2.7.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представлять в ОУМИ г. Бородино копии платежных поручений (квитанций) о перечислении платежа.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3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Права и обязанности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 ОУМИ г. Бородино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3.1.1. Предоставить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вышеуказанное рекламное место для установки и эксплуатации рекламной конструкции на срок, указанный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3.1.2. Не предоставлять другим заинтересованным лицам вышеуказанное рекламное место для установки и эксплуатации рекламной конструкции в течение вышеуказанного срока.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 ОУМИ г. Бородино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3.2.1.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3.2.2.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 Расторгнуть Договор в одностороннем порядке в следующих случаях: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3.2.3.1. Если недвижимое имущество, к которому присоединена рекламная конструкция, необходимо для муниципальных нужд, о чем ОУМИ г. Бородино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уведомить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письменной форме не менее чем за 30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3.2.3.2.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обратился за получением разрешения на установку и эксплуатацию рекламной конструкции в течение трех месяцев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подписания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3.2.3.3. В случае аннулирования разрешения на установку рекламной конструкции или признания его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недействительным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3.2.3.4.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вносит плату по договору в установленный срок либо если просрочка платежа составляет более 30 календарных дней.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3.2.3.5. В случае эксплуатации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рекламной конструкции без размещенной на ней информации, а также использования рекламной конструкции без изображения, с испорченным изображением, деформированной конструкции в течение месяца.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3.2.3.6.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По мотивированному представлению органов государственной инспекции безопасности дорожного движения и иных государственных 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муниципальных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  <w:proofErr w:type="gramEnd"/>
    </w:p>
    <w:p w:rsidR="007615CA" w:rsidRPr="009A430F" w:rsidRDefault="007615C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3.3.1. Установить и эксплуатировать рекламную конструкцию после получения разрешения на установку рекламной конструкции на рекламном месте, указанном в </w:t>
      </w:r>
      <w:hyperlink w:anchor="P53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1.1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3.3.2. Беспрепятственного доступа к недвижимому имуществу, к которому присоединяется рекламная конструкция.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3.3.3. Расторгнуть Договор в одностороннем порядке, уведомив об этом ОУМИ г. Бородино в письменной форме не менее чем за тридцать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3.4.1. Установить и эксплуатировать рекламную конструкцию в соответствии с проектной документацией и разрешением на установку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3.4.2. Выполнить на рекламной конструкции маркировку с указанием наименования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номера его телефона.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3.4.3. В течение всего срока эксплуатации рекламного места обеспечивать надлежащее техническое состояние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3.4.4. По соглашению с ОУМИ г. Бородино размещать на рекламной конструкции социальную рекламу на срок в пределах 10 (десяти) процентов от срока действия настоящего Договора,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3.4.5. По окончании срока действия Договора либо в случае расторжения договора по любым основаниям демонтировать рекламную конструкцию с восстановлением благоустройства соответствующей территории в течение месяца, а также удалить информацию, размещенную на такой рекламной конструкции, в течение трех дней после прекращения права на установку и эксплуатацию рекламной конструкции. Акт о произведенном демонтаже рекламной конструкции с приложением фотоотчета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обязан направить в Администрацию города Бородино в течение 3 (трех) рабочих дней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демонтажа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3.4.6. Возместить расходы в связи с удалением информации,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демонтажом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хранением или уничтожением рекламной конструкции,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произведенными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за счет средств бюджета города.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3.4.7. Уведомлять ОУМИ г. Бородино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3.4.8. Своевременно вносить установленную настоящим Договором плату.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3.4.9. Самостоятельно получить необходимые согласования и разрешения на производство работ, связанных с установкой и эксплуатацией рекламной конструкции, в случае если действующими правовыми актами установлено требование получения таких согласований и разрешений.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3.4.10. Самостоятельно получить технические условия на подключение электроустановки рекламной конструкции к сетям электроснабжения для организации подсветки информационного поля (за исключением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случаев отсутствия возможности подключения рекламной конструкции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к источнику энергоснабжения), а также оплачивать стоимость потребленной электроэнергии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по договору с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электроснабжающей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организацией.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4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Ответственность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4.1. За неисполнение (ненадлежащее исполнение)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4.2.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7615CA">
      <w:pPr>
        <w:widowControl w:val="0"/>
        <w:suppressAutoHyphens/>
        <w:spacing w:after="0" w:line="240" w:lineRule="auto"/>
        <w:ind w:firstLine="709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Прочие условия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5.1. Настоящий Договор заключается в двух экземплярах, имеющих одинаковую юридическую силу.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5.2. Приложения к настоящему Договору, определяющие расчет, размер и порядок внесения оплаты за право установки и эксплуатации рекламной конструкции путем использования земельного участка, здания, сооружения, иного недвижимого имущества, находящихся в муниципальной собственности, или земельного участка, государственная собственность на который не разграничена, составляются в двух экземплярах и являются неотъемлемой частью настоящего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5.3. При распространении на рекламной конструкции социальной рекламы на основании и в соответствии с распоряжениями и поручениями органов государственной власти, иных государственных органов и органов местного самоуправления оплата за фактический срок распространения социальной рекламы не взимается,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5.4.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собственности, и необходимости в связи с этим принятия неотложных мер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уполномочивает ОУМИ г. Бородино принимать любые действия вплоть до передачи на демонтаж рекламной конструкции в соответствии с </w:t>
      </w:r>
      <w:hyperlink r:id="rId6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Постановлением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города Бородино от 13.12.2021 N 739 "Об утверждении Правил установки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эксплуатации рекламных конструкций на территории города Бородино".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5.5. В случае если в указанные в Договоре сроки рекламная конструкция не была демонтирована с рекламного места,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предоставляет ОУМИ г. Бородино право распорядиться вышеуказанной рекламной конструкцией по своему усмотрению.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5.6. Вопросы, не урегулированные настоящим Договором, регулируются действующими законами и нормативно-правовыми актами Российской Федерации, Красноярского края и органов местного самоуправления, устанавливающих требования к наружной рекламе и информации.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Адреса и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</w:t>
            </w:r>
          </w:p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муниципальным имуществом</w:t>
            </w:r>
          </w:p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города Бородино Красноярского края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РЕКЛАМОРАСПРОСТРАНИТЕЛЬ:</w:t>
            </w:r>
          </w:p>
        </w:tc>
      </w:tr>
      <w:tr w:rsidR="009D17BA" w:rsidRPr="009D17BA" w:rsidTr="002B1241">
        <w:trPr>
          <w:trHeight w:val="5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Россия, Красноярский край,</w:t>
            </w:r>
          </w:p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Бородино, ул. Горького 5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2445000873/ КПП 244501001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17BA" w:rsidRPr="009D17BA" w:rsidTr="002B1241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г. Бородино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(ОУМИ г. Бородино, </w:t>
            </w: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 04193014600)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37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/счет № 03231643047070001900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22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  <w:proofErr w:type="gramStart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>Кор/счет</w:t>
            </w:r>
            <w:proofErr w:type="gramEnd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 xml:space="preserve"> 40102810245370000011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82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Красноярск г. Красноярск// УФК по Красноярскому краю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19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БИК 010407105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9D17BA" w:rsidRPr="009D17BA" w:rsidRDefault="009D17BA" w:rsidP="009D17BA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D17BA"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. Подписи сторон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Начальник Отдела по управлению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9D17BA">
        <w:rPr>
          <w:rFonts w:ascii="Arial" w:eastAsia="Times New Roman" w:hAnsi="Arial" w:cs="Arial"/>
          <w:sz w:val="24"/>
          <w:szCs w:val="24"/>
          <w:lang w:eastAsia="ru-RU"/>
        </w:rPr>
        <w:t>Рекламорастространитель</w:t>
      </w:r>
      <w:proofErr w:type="spellEnd"/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                                   ___________________________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</w:t>
      </w:r>
    </w:p>
    <w:p w:rsidR="009D17BA" w:rsidRPr="009D17BA" w:rsidRDefault="009D17BA" w:rsidP="009D17B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_____________________                 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_______________</w:t>
      </w:r>
    </w:p>
    <w:p w:rsidR="009D17BA" w:rsidRPr="009D17BA" w:rsidRDefault="009D17BA" w:rsidP="009D17BA">
      <w:pPr>
        <w:suppressAutoHyphens/>
        <w:spacing w:after="0" w:line="240" w:lineRule="auto"/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</w:pP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proofErr w:type="spellStart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м.п</w:t>
      </w:r>
      <w:proofErr w:type="spellEnd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.</w:t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Приложение 1 </w:t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к договору</w:t>
      </w:r>
    </w:p>
    <w:p w:rsidR="009D17BA" w:rsidRPr="009D17BA" w:rsidRDefault="009F0B1B" w:rsidP="009F0B1B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от __________ № </w:t>
      </w:r>
      <w:r w:rsidR="00024272">
        <w:rPr>
          <w:rFonts w:ascii="Arial" w:eastAsia="Calibri" w:hAnsi="Arial" w:cs="Arial"/>
          <w:sz w:val="24"/>
          <w:szCs w:val="24"/>
          <w:lang w:eastAsia="ru-RU"/>
        </w:rPr>
        <w:t>8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Расчет платы за установку и эксплуатацию рекламной конструкции </w:t>
      </w:r>
    </w:p>
    <w:p w:rsidR="009D17BA" w:rsidRPr="009F0B1B" w:rsidRDefault="009D17BA" w:rsidP="009F0B1B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="009F0B1B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к договору от __________№ </w:t>
      </w:r>
      <w:r w:rsidR="00024272">
        <w:rPr>
          <w:rFonts w:ascii="Arial" w:eastAsia="Calibri" w:hAnsi="Arial" w:cs="Arial"/>
          <w:b/>
          <w:sz w:val="24"/>
          <w:szCs w:val="24"/>
          <w:lang w:eastAsia="ru-RU"/>
        </w:rPr>
        <w:t>8</w:t>
      </w:r>
      <w:bookmarkStart w:id="2" w:name="_GoBack"/>
      <w:bookmarkEnd w:id="2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По адресу: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Красноярский край, г. Бородино,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746D11">
        <w:rPr>
          <w:rFonts w:ascii="Arial" w:eastAsia="Calibri" w:hAnsi="Arial" w:cs="Arial"/>
          <w:sz w:val="24"/>
          <w:szCs w:val="24"/>
          <w:lang w:eastAsia="ru-RU"/>
        </w:rPr>
        <w:t>западный въезд в город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: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_________________________________________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F0B1B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Действие договора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с</w:t>
      </w:r>
      <w:proofErr w:type="gramEnd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_________ до ____________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ПД = БС *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Пл</w:t>
      </w:r>
      <w:proofErr w:type="spellEnd"/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Кпл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Ктз</w:t>
      </w:r>
      <w:proofErr w:type="spellEnd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1412"/>
        <w:gridCol w:w="6914"/>
        <w:gridCol w:w="1245"/>
      </w:tblGrid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Расшифровка показателей</w:t>
            </w:r>
          </w:p>
        </w:tc>
        <w:tc>
          <w:tcPr>
            <w:tcW w:w="1241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базовая ставка: 5% средней рыночной стоимости одного квадратного метра общей площади жилого помещения по Красноярскому краю, утвержденной приказом Министерства строительства и жилищно-коммунального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Федерации, на момент расчета годовой платы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5150,95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 рекламного поля средства наружной рекламы (</w:t>
            </w: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18,0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Кпл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понижающий (льготный) коэффициент, отражающий зависимость размера платы от площади информационного поля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0,4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Ктз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территориальное расположение рекламных конструкций</w:t>
            </w:r>
          </w:p>
        </w:tc>
        <w:tc>
          <w:tcPr>
            <w:tcW w:w="1241" w:type="dxa"/>
          </w:tcPr>
          <w:p w:rsidR="009D17BA" w:rsidRPr="009D17BA" w:rsidRDefault="006857F5" w:rsidP="00746D11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</w:t>
            </w:r>
            <w:r w:rsidR="00FA25CF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</w:t>
            </w:r>
            <w:r w:rsidR="00746D11">
              <w:rPr>
                <w:rFonts w:ascii="Arial" w:eastAsia="Calibri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тип наружной рекламы и особенности размещения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9A430F">
        <w:trPr>
          <w:trHeight w:val="467"/>
        </w:trPr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6918" w:type="dxa"/>
          </w:tcPr>
          <w:p w:rsidR="009D17BA" w:rsidRPr="009D17BA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конструкции, руб.</w:t>
            </w:r>
          </w:p>
        </w:tc>
        <w:tc>
          <w:tcPr>
            <w:tcW w:w="1241" w:type="dxa"/>
          </w:tcPr>
          <w:p w:rsidR="009D17BA" w:rsidRPr="009D17BA" w:rsidRDefault="00746D11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33378,16</w:t>
            </w:r>
          </w:p>
        </w:tc>
      </w:tr>
      <w:tr w:rsidR="009A430F" w:rsidRPr="009A430F" w:rsidTr="009A430F">
        <w:trPr>
          <w:trHeight w:val="330"/>
        </w:trPr>
        <w:tc>
          <w:tcPr>
            <w:tcW w:w="8330" w:type="dxa"/>
            <w:gridSpan w:val="2"/>
            <w:tcBorders>
              <w:bottom w:val="nil"/>
            </w:tcBorders>
          </w:tcPr>
          <w:p w:rsidR="009A430F" w:rsidRPr="009A430F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 по итогам аукциона</w:t>
            </w:r>
          </w:p>
        </w:tc>
        <w:tc>
          <w:tcPr>
            <w:tcW w:w="1241" w:type="dxa"/>
            <w:tcBorders>
              <w:bottom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9A430F" w:rsidRPr="009A430F" w:rsidTr="009A430F">
        <w:trPr>
          <w:trHeight w:val="225"/>
        </w:trPr>
        <w:tc>
          <w:tcPr>
            <w:tcW w:w="8325" w:type="dxa"/>
            <w:gridSpan w:val="2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 с 01.01.20__ по 31.12.20__ составляет   ________,__  рублей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7615C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Начальник ОУМИ г. Бородино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          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подпись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ФИО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2020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0B1B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sectPr w:rsidR="009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4272"/>
    <w:rsid w:val="0002770F"/>
    <w:rsid w:val="00036B37"/>
    <w:rsid w:val="00064930"/>
    <w:rsid w:val="000748C1"/>
    <w:rsid w:val="000F0974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14155"/>
    <w:rsid w:val="005565FE"/>
    <w:rsid w:val="005765CC"/>
    <w:rsid w:val="00593F4C"/>
    <w:rsid w:val="005C6992"/>
    <w:rsid w:val="005D35EC"/>
    <w:rsid w:val="006857F5"/>
    <w:rsid w:val="006917A0"/>
    <w:rsid w:val="006B475A"/>
    <w:rsid w:val="006E2B33"/>
    <w:rsid w:val="007452EB"/>
    <w:rsid w:val="00746D11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67160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85851"/>
    <w:rsid w:val="00D93BE2"/>
    <w:rsid w:val="00D9693D"/>
    <w:rsid w:val="00DA2F7F"/>
    <w:rsid w:val="00E071D0"/>
    <w:rsid w:val="00E36283"/>
    <w:rsid w:val="00E929D4"/>
    <w:rsid w:val="00EC2FBA"/>
    <w:rsid w:val="00F023E7"/>
    <w:rsid w:val="00F32163"/>
    <w:rsid w:val="00F505C4"/>
    <w:rsid w:val="00FA25CF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1DF356B69C6176C7205DB48F709750BF31B0911C31E057A991EB87E0CCC756CA453C4AB9D0752AE226A899E969D8BC91n6C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2</cp:revision>
  <cp:lastPrinted>2025-02-12T08:08:00Z</cp:lastPrinted>
  <dcterms:created xsi:type="dcterms:W3CDTF">2025-02-12T09:02:00Z</dcterms:created>
  <dcterms:modified xsi:type="dcterms:W3CDTF">2025-02-12T09:02:00Z</dcterms:modified>
</cp:coreProperties>
</file>