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970C98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="00C528AB" w:rsidRPr="008B2B97">
        <w:rPr>
          <w:rFonts w:ascii="Arial" w:hAnsi="Arial" w:cs="Arial"/>
          <w:bCs/>
          <w:sz w:val="24"/>
          <w:szCs w:val="24"/>
        </w:rPr>
        <w:t>риложение  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</w:t>
      </w:r>
      <w:r w:rsidR="00773ADD">
        <w:rPr>
          <w:rFonts w:ascii="Arial" w:hAnsi="Arial" w:cs="Arial"/>
          <w:b/>
          <w:bCs/>
          <w:sz w:val="24"/>
          <w:szCs w:val="24"/>
        </w:rPr>
        <w:t xml:space="preserve">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 w:rsidR="009D5792">
              <w:rPr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061392" w:rsidRPr="008B2B97" w:rsidRDefault="00C528AB" w:rsidP="009D5792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</w:t>
            </w:r>
            <w:bookmarkStart w:id="1" w:name="_GoBack"/>
            <w:bookmarkEnd w:id="1"/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рмации о деятельности и решениях органов местного самоуправления</w:t>
            </w:r>
            <w:r w:rsidR="009D579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061392" w:rsidRPr="008B2B97" w:rsidRDefault="00C528AB" w:rsidP="009D5792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 w:rsidR="009D57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  <w:p w:rsidR="000340D2" w:rsidRPr="008B2B97" w:rsidRDefault="000340D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      - 2022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Целевые показатели и показатели результативности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п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Уровень удовлетворенности населения города Бородино информационной открытостью органов местного самоупра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вления  (% от числа опрошенных)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lastRenderedPageBreak/>
              <w:t>2017 - 95 %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061392" w:rsidRPr="00127026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127026">
              <w:rPr>
                <w:rFonts w:ascii="Arial" w:hAnsi="Arial" w:cs="Arial"/>
                <w:sz w:val="24"/>
                <w:szCs w:val="24"/>
              </w:rPr>
              <w:t>2020 - 95%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2022 - 95%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="000340D2">
              <w:rPr>
                <w:rFonts w:ascii="Arial" w:hAnsi="Arial" w:cs="Arial"/>
                <w:sz w:val="24"/>
                <w:szCs w:val="24"/>
                <w:highlight w:val="white"/>
              </w:rPr>
              <w:t>021 - 1000 подписчиков</w:t>
            </w:r>
            <w:r w:rsidR="000340D2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0340D2" w:rsidRPr="008B2B97" w:rsidRDefault="009D579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 - </w:t>
            </w:r>
            <w:r w:rsidR="000340D2">
              <w:rPr>
                <w:rFonts w:ascii="Arial" w:hAnsi="Arial" w:cs="Arial"/>
                <w:sz w:val="24"/>
                <w:szCs w:val="24"/>
              </w:rPr>
              <w:t>1000 подписчиков.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>-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52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- 200 ед.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2014 - 52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2015 - 52 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</w:rPr>
              <w:t xml:space="preserve">тыс. 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- 52 тыс. экз. совокупного тиража</w:t>
            </w:r>
          </w:p>
          <w:p w:rsidR="00061392" w:rsidRPr="008B2B97" w:rsidRDefault="00C528AB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340D2" w:rsidRPr="008B2B97" w:rsidRDefault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 - 280 материалов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  <w:r w:rsidR="009D579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Default="00C528AB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  <w:p w:rsidR="000340D2" w:rsidRPr="008B2B97" w:rsidRDefault="000340D2" w:rsidP="000340D2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</w:t>
            </w:r>
            <w:r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- 1000 чел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 w:rsidP="00EF7C7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32 098163,95</w:t>
            </w:r>
            <w:r w:rsidR="00FF29BE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161A7" w:rsidRPr="00773AD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A117F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том числе по годам реализации </w:t>
            </w:r>
            <w:r w:rsidR="00C528AB"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2014 го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</w:t>
            </w:r>
            <w:r w:rsidR="009161A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="00C528AB"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</w:t>
            </w:r>
            <w:r w:rsidR="009D5792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 xml:space="preserve"> рублей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, средства краевого бюджета 0,00 рублей, внебюджетные средства 0,00 рублей;</w:t>
            </w:r>
          </w:p>
          <w:p w:rsidR="00061392" w:rsidRPr="000B3A8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2018 году всего 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>3 244 974</w:t>
            </w:r>
            <w:r w:rsidR="00E17EB5" w:rsidRPr="000B3A87">
              <w:rPr>
                <w:rFonts w:ascii="Arial" w:hAnsi="Arial" w:cs="Arial"/>
                <w:sz w:val="24"/>
                <w:szCs w:val="24"/>
                <w:lang w:eastAsia="ar-SA"/>
              </w:rPr>
              <w:t>,07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ого бюджета 3 062 741,3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A1451"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ства краевого бюджета</w:t>
            </w:r>
            <w:r w:rsid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74F99" w:rsidRPr="000B3A87">
              <w:rPr>
                <w:rFonts w:ascii="Arial" w:hAnsi="Arial" w:cs="Arial"/>
                <w:sz w:val="24"/>
                <w:szCs w:val="24"/>
                <w:lang w:eastAsia="ar-SA"/>
              </w:rPr>
              <w:t>182 232,70</w:t>
            </w:r>
            <w:r w:rsidRPr="000B3A8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2B82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2019 году </w:t>
            </w:r>
            <w:r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4 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105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644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A16050" w:rsidRPr="00EF7C7D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  <w:r w:rsidR="00BE333F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1B4D0C" w:rsidRPr="00EF7C7D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9E74DB" w:rsidRPr="00EF7C7D">
              <w:rPr>
                <w:rFonts w:ascii="Arial" w:hAnsi="Arial" w:cs="Arial"/>
                <w:sz w:val="24"/>
                <w:szCs w:val="24"/>
                <w:lang w:eastAsia="ar-SA"/>
              </w:rPr>
              <w:t> 768 712,45</w:t>
            </w:r>
            <w:r w:rsidR="009D5792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 w:rsidR="00C528AB" w:rsidRPr="00EF7C7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EE688A" w:rsidRPr="00EF7C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</w:t>
            </w:r>
            <w:r w:rsidR="009E74DB" w:rsidRPr="00EF7C7D">
              <w:rPr>
                <w:rFonts w:ascii="Arial" w:hAnsi="Arial" w:cs="Arial"/>
                <w:sz w:val="24"/>
                <w:szCs w:val="24"/>
                <w:lang w:eastAsia="ar-SA"/>
              </w:rPr>
              <w:t>336 931,67</w:t>
            </w:r>
            <w:r w:rsidR="00C528AB" w:rsidRPr="009E42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286A45" w:rsidRPr="00773ADD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 282 025,75</w:t>
            </w:r>
            <w:r w:rsidR="00EE688A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96480F" w:rsidRPr="00773ADD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286A45"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 w:rsidRPr="00773ADD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 w:rsidRPr="00773ADD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773ADD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средства краевого бюджета </w:t>
            </w:r>
            <w:r w:rsidR="00EF7C7D" w:rsidRPr="00773ADD">
              <w:rPr>
                <w:rFonts w:ascii="Arial" w:hAnsi="Arial" w:cs="Arial"/>
                <w:sz w:val="24"/>
                <w:szCs w:val="24"/>
                <w:lang w:eastAsia="ar-SA"/>
              </w:rPr>
              <w:t>248 665,28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внебюджетные средства 0,00 рублей.</w:t>
            </w:r>
          </w:p>
          <w:p w:rsidR="00061392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286A45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286A45">
              <w:rPr>
                <w:rFonts w:ascii="Arial" w:hAnsi="Arial" w:cs="Arial"/>
                <w:sz w:val="24"/>
                <w:szCs w:val="24"/>
                <w:lang w:eastAsia="ar-SA"/>
              </w:rPr>
              <w:t>4 033 360, 47</w:t>
            </w:r>
            <w:r w:rsidR="00286A45"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>рублей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  <w:p w:rsidR="000340D2" w:rsidRPr="008B2B97" w:rsidRDefault="000340D2" w:rsidP="000A0AB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202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году всего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0A0ABA">
              <w:rPr>
                <w:rFonts w:ascii="Arial" w:hAnsi="Arial" w:cs="Arial"/>
                <w:sz w:val="24"/>
                <w:szCs w:val="24"/>
                <w:lang w:eastAsia="ar-SA"/>
              </w:rPr>
              <w:t>4 033 360,47</w:t>
            </w:r>
            <w:r w:rsidR="009D579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</w:t>
      </w:r>
      <w:r w:rsidR="0016282C">
        <w:rPr>
          <w:rFonts w:ascii="Arial" w:hAnsi="Arial" w:cs="Arial"/>
          <w:b/>
          <w:bCs/>
          <w:sz w:val="24"/>
          <w:szCs w:val="24"/>
        </w:rPr>
        <w:t>»</w:t>
      </w:r>
      <w:r w:rsidRPr="008B2B97">
        <w:rPr>
          <w:rFonts w:ascii="Arial" w:hAnsi="Arial" w:cs="Arial"/>
          <w:b/>
          <w:bCs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>Информационная услуга, предоставляемая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 xml:space="preserve">6г. – 30%, на 01.01.2017г. </w:t>
      </w:r>
      <w:r w:rsidR="00203C8F">
        <w:rPr>
          <w:rFonts w:ascii="Arial" w:hAnsi="Arial" w:cs="Arial"/>
          <w:sz w:val="24"/>
          <w:szCs w:val="24"/>
        </w:rPr>
        <w:t xml:space="preserve">- </w:t>
      </w:r>
      <w:r w:rsidR="00F25D8E">
        <w:rPr>
          <w:rFonts w:ascii="Arial" w:hAnsi="Arial" w:cs="Arial"/>
          <w:sz w:val="24"/>
          <w:szCs w:val="24"/>
        </w:rPr>
        <w:t>32 %, на 01.01.2018 год на 35%</w:t>
      </w:r>
      <w:r w:rsidR="000340D2">
        <w:rPr>
          <w:rFonts w:ascii="Arial" w:hAnsi="Arial" w:cs="Arial"/>
          <w:sz w:val="24"/>
          <w:szCs w:val="24"/>
        </w:rPr>
        <w:t>, на 01</w:t>
      </w:r>
      <w:r w:rsidR="00567194">
        <w:rPr>
          <w:rFonts w:ascii="Arial" w:hAnsi="Arial" w:cs="Arial"/>
          <w:sz w:val="24"/>
          <w:szCs w:val="24"/>
        </w:rPr>
        <w:t>.01.</w:t>
      </w:r>
      <w:r w:rsidR="000340D2">
        <w:rPr>
          <w:rFonts w:ascii="Arial" w:hAnsi="Arial" w:cs="Arial"/>
          <w:sz w:val="24"/>
          <w:szCs w:val="24"/>
        </w:rPr>
        <w:t>2019г – 38%</w:t>
      </w:r>
      <w:r w:rsidR="00152B82">
        <w:rPr>
          <w:rFonts w:ascii="Arial" w:hAnsi="Arial" w:cs="Arial"/>
          <w:sz w:val="24"/>
          <w:szCs w:val="24"/>
        </w:rPr>
        <w:t xml:space="preserve">. </w:t>
      </w:r>
      <w:r w:rsidRPr="008B2B97">
        <w:rPr>
          <w:rFonts w:ascii="Arial" w:hAnsi="Arial" w:cs="Arial"/>
          <w:sz w:val="24"/>
          <w:szCs w:val="24"/>
        </w:rPr>
        <w:t>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населения.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</w:t>
      </w:r>
      <w:r w:rsidR="00152B82">
        <w:rPr>
          <w:rFonts w:ascii="Arial" w:hAnsi="Arial" w:cs="Arial"/>
          <w:sz w:val="24"/>
          <w:szCs w:val="24"/>
        </w:rPr>
        <w:t xml:space="preserve">ации специалиста», «актуально» </w:t>
      </w:r>
      <w:r w:rsidRPr="008B2B97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</w:t>
      </w:r>
      <w:r w:rsidR="00D53111">
        <w:rPr>
          <w:rFonts w:ascii="Arial" w:hAnsi="Arial" w:cs="Arial"/>
          <w:sz w:val="24"/>
          <w:szCs w:val="24"/>
        </w:rPr>
        <w:t xml:space="preserve">нение», «из редакционной почты», «вопрос-ответ» </w:t>
      </w:r>
      <w:r w:rsidR="00152B82" w:rsidRPr="008B2B97">
        <w:rPr>
          <w:rFonts w:ascii="Arial" w:hAnsi="Arial" w:cs="Arial"/>
          <w:sz w:val="24"/>
          <w:szCs w:val="24"/>
        </w:rPr>
        <w:t>поднимать,</w:t>
      </w:r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Как основной вид распространения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</w:t>
      </w:r>
      <w:r w:rsidRPr="008B2B97">
        <w:rPr>
          <w:rFonts w:ascii="Arial" w:hAnsi="Arial" w:cs="Arial"/>
          <w:sz w:val="24"/>
          <w:szCs w:val="24"/>
        </w:rPr>
        <w:lastRenderedPageBreak/>
        <w:t xml:space="preserve">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новые задачи, решение которых  лежит в плоскости развития информационных технологий</w:t>
      </w:r>
      <w:r w:rsidRPr="00203C8F">
        <w:rPr>
          <w:rFonts w:ascii="Arial" w:hAnsi="Arial" w:cs="Arial"/>
          <w:sz w:val="24"/>
          <w:szCs w:val="24"/>
        </w:rPr>
        <w:t>. Для</w:t>
      </w:r>
      <w:r w:rsidRPr="008B2B97">
        <w:rPr>
          <w:rFonts w:ascii="Arial" w:hAnsi="Arial" w:cs="Arial"/>
          <w:sz w:val="24"/>
          <w:szCs w:val="24"/>
        </w:rPr>
        <w:t xml:space="preserve">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раз</w:t>
      </w:r>
      <w:r w:rsidR="00152B82">
        <w:rPr>
          <w:rFonts w:ascii="Arial" w:hAnsi="Arial" w:cs="Arial"/>
          <w:sz w:val="24"/>
          <w:szCs w:val="24"/>
        </w:rPr>
        <w:t>мещает обзоры материалов газеты</w:t>
      </w:r>
      <w:r w:rsidRPr="008B2B97">
        <w:rPr>
          <w:rFonts w:ascii="Arial" w:hAnsi="Arial" w:cs="Arial"/>
          <w:sz w:val="24"/>
          <w:szCs w:val="24"/>
        </w:rPr>
        <w:t xml:space="preserve">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</w:t>
      </w:r>
      <w:r w:rsidR="00152B82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данный показатель остался на прежнем уровне. 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</w:t>
      </w:r>
      <w:r w:rsidR="00203C8F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 коллектив редакции   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в «Бор</w:t>
      </w:r>
      <w:r w:rsidR="00F25D8E">
        <w:rPr>
          <w:rFonts w:ascii="Arial" w:hAnsi="Arial" w:cs="Arial"/>
          <w:sz w:val="24"/>
          <w:szCs w:val="24"/>
        </w:rPr>
        <w:t>одинский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</w:t>
      </w:r>
      <w:r w:rsidR="000340D2">
        <w:rPr>
          <w:rFonts w:ascii="Arial" w:hAnsi="Arial" w:cs="Arial"/>
          <w:sz w:val="24"/>
          <w:szCs w:val="24"/>
        </w:rPr>
        <w:t xml:space="preserve"> и 2019</w:t>
      </w:r>
      <w:r w:rsidRPr="008B2B97">
        <w:rPr>
          <w:rFonts w:ascii="Arial" w:hAnsi="Arial" w:cs="Arial"/>
          <w:sz w:val="24"/>
          <w:szCs w:val="24"/>
        </w:rPr>
        <w:t xml:space="preserve"> годах  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lastRenderedPageBreak/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Сотрудники МКУ «Редакция газеты «Бородинский вестник»</w:t>
      </w:r>
      <w:r w:rsidR="00D111D9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 xml:space="preserve">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ED7822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</w:t>
      </w:r>
      <w:r w:rsidR="00152B82">
        <w:rPr>
          <w:rFonts w:ascii="Arial" w:hAnsi="Arial" w:cs="Arial"/>
          <w:sz w:val="24"/>
          <w:szCs w:val="24"/>
        </w:rPr>
        <w:t xml:space="preserve"> казённого</w:t>
      </w:r>
      <w:r w:rsidRPr="008B2B97">
        <w:rPr>
          <w:rFonts w:ascii="Arial" w:hAnsi="Arial" w:cs="Arial"/>
          <w:sz w:val="24"/>
          <w:szCs w:val="24"/>
        </w:rPr>
        <w:t xml:space="preserve"> учреждения «Редакция газеты «Бородинский </w:t>
      </w:r>
      <w:r w:rsidRPr="00ED7822">
        <w:rPr>
          <w:rFonts w:ascii="Arial" w:hAnsi="Arial" w:cs="Arial"/>
          <w:sz w:val="24"/>
          <w:szCs w:val="24"/>
        </w:rPr>
        <w:t>вестник»</w:t>
      </w:r>
      <w:r w:rsidR="00152B82" w:rsidRPr="00ED7822">
        <w:rPr>
          <w:rFonts w:ascii="Arial" w:hAnsi="Arial" w:cs="Arial"/>
          <w:sz w:val="24"/>
          <w:szCs w:val="24"/>
        </w:rPr>
        <w:t>»</w:t>
      </w:r>
      <w:r w:rsidRPr="00ED7822">
        <w:rPr>
          <w:rFonts w:ascii="Arial" w:hAnsi="Arial" w:cs="Arial"/>
          <w:sz w:val="24"/>
          <w:szCs w:val="24"/>
        </w:rPr>
        <w:t>, внебюджетных источников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7822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</w:t>
      </w:r>
      <w:r w:rsidRPr="008B2B97">
        <w:rPr>
          <w:rFonts w:ascii="Arial" w:hAnsi="Arial" w:cs="Arial"/>
          <w:sz w:val="24"/>
          <w:szCs w:val="24"/>
        </w:rPr>
        <w:t xml:space="preserve">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 может повлечь  </w:t>
      </w:r>
      <w:proofErr w:type="gramStart"/>
      <w:r w:rsidRPr="008B2B97">
        <w:rPr>
          <w:rFonts w:ascii="Arial" w:hAnsi="Arial" w:cs="Arial"/>
          <w:sz w:val="24"/>
          <w:szCs w:val="24"/>
        </w:rPr>
        <w:t>не достижение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</w:t>
      </w:r>
      <w:r w:rsidR="00ED7822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 xml:space="preserve">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 w:rsidRPr="00773ADD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061392" w:rsidRPr="00773ADD" w:rsidRDefault="00C528AB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создание условий для дальнейшего развития гражданского общества, </w:t>
      </w:r>
      <w:r w:rsidRPr="00773ADD">
        <w:rPr>
          <w:rFonts w:ascii="Arial" w:hAnsi="Arial" w:cs="Arial"/>
          <w:sz w:val="24"/>
          <w:szCs w:val="24"/>
        </w:rPr>
        <w:lastRenderedPageBreak/>
        <w:t>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773ADD" w:rsidRDefault="00C528AB" w:rsidP="00773ADD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773ADD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061392" w:rsidRPr="00773ADD" w:rsidRDefault="00C528AB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</w:t>
      </w:r>
      <w:r w:rsidR="00ED7822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»;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 w:rsidRPr="00773ADD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 w:rsidRPr="00773ADD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773ADD" w:rsidRDefault="00C528AB" w:rsidP="00773A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773ADD" w:rsidRDefault="00C528AB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773ADD" w:rsidRDefault="00C528AB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061392" w:rsidRPr="00773ADD" w:rsidRDefault="00C528AB" w:rsidP="00773ADD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773ADD" w:rsidRDefault="00C528AB" w:rsidP="00773ADD">
      <w:pPr>
        <w:pStyle w:val="a9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773ADD" w:rsidRDefault="00C528AB" w:rsidP="00773ADD">
      <w:pPr>
        <w:pStyle w:val="ConsPlusNormal"/>
        <w:widowControl/>
        <w:jc w:val="both"/>
        <w:rPr>
          <w:sz w:val="24"/>
          <w:szCs w:val="24"/>
        </w:rPr>
      </w:pPr>
      <w:r w:rsidRPr="00773ADD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773ADD" w:rsidRDefault="00C528AB" w:rsidP="00773ADD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773ADD" w:rsidRDefault="00C528AB" w:rsidP="00773ADD">
      <w:pPr>
        <w:widowControl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773ADD" w:rsidRDefault="00C528AB" w:rsidP="00773ADD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 xml:space="preserve">Механизм реализации  программы 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</w:t>
      </w:r>
      <w:r w:rsidR="00274764" w:rsidRPr="00773ADD">
        <w:rPr>
          <w:rFonts w:ascii="Arial" w:hAnsi="Arial" w:cs="Arial"/>
          <w:sz w:val="24"/>
          <w:szCs w:val="24"/>
          <w:lang w:eastAsia="ar-SA"/>
        </w:rPr>
        <w:t>.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издание еженедельной общественно-политической газеты «Бородинский вестник» с приложениями;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lastRenderedPageBreak/>
        <w:t>-участие, в качестве информационного партнера, в реализации муниципальных програ</w:t>
      </w:r>
      <w:r w:rsidR="00EF7C7D" w:rsidRPr="00773ADD">
        <w:rPr>
          <w:rFonts w:ascii="Arial" w:hAnsi="Arial" w:cs="Arial"/>
          <w:sz w:val="24"/>
          <w:szCs w:val="24"/>
        </w:rPr>
        <w:t xml:space="preserve">мм, </w:t>
      </w:r>
      <w:r w:rsidRPr="00773ADD">
        <w:rPr>
          <w:rFonts w:ascii="Arial" w:hAnsi="Arial" w:cs="Arial"/>
          <w:sz w:val="24"/>
          <w:szCs w:val="24"/>
        </w:rPr>
        <w:t>мероприятиях, конкурсах, проектах.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-</w:t>
      </w:r>
      <w:r w:rsidRPr="00773ADD">
        <w:rPr>
          <w:rFonts w:ascii="Arial" w:hAnsi="Arial" w:cs="Arial"/>
          <w:sz w:val="24"/>
          <w:szCs w:val="24"/>
        </w:rPr>
        <w:t xml:space="preserve"> подготовку ежеквартального отчета по итогам реализации программы;</w:t>
      </w:r>
    </w:p>
    <w:p w:rsidR="00274764" w:rsidRPr="00773ADD" w:rsidRDefault="00274764" w:rsidP="00773A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274764" w:rsidRPr="00773ADD" w:rsidRDefault="00274764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корректировку программы;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152B82" w:rsidRPr="00773ADD" w:rsidRDefault="00152B82" w:rsidP="00773AD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152B82" w:rsidRPr="00773ADD" w:rsidRDefault="00152B82" w:rsidP="00773AD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73ADD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773ADD">
        <w:rPr>
          <w:rFonts w:ascii="Arial" w:hAnsi="Arial" w:cs="Arial"/>
          <w:b w:val="0"/>
          <w:sz w:val="24"/>
          <w:szCs w:val="24"/>
        </w:rPr>
        <w:t xml:space="preserve">от 05.04.2013 N 44-ФЗ  </w:t>
      </w:r>
      <w:r w:rsidRPr="00773ADD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274764" w:rsidRPr="00773ADD">
        <w:rPr>
          <w:rFonts w:ascii="Arial" w:hAnsi="Arial" w:cs="Arial"/>
          <w:b w:val="0"/>
          <w:sz w:val="24"/>
          <w:szCs w:val="24"/>
        </w:rPr>
        <w:t>.</w:t>
      </w:r>
      <w:r w:rsidRPr="00773ADD">
        <w:rPr>
          <w:rFonts w:ascii="Arial" w:hAnsi="Arial" w:cs="Arial"/>
          <w:b w:val="0"/>
          <w:sz w:val="24"/>
          <w:szCs w:val="24"/>
        </w:rPr>
        <w:t xml:space="preserve"> </w:t>
      </w:r>
    </w:p>
    <w:p w:rsidR="00152B82" w:rsidRPr="00773ADD" w:rsidRDefault="00152B82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распоряжение администрации города Бородино от 31.01.20</w:t>
      </w:r>
      <w:r w:rsidR="00EF7C7D" w:rsidRPr="00773ADD">
        <w:rPr>
          <w:rFonts w:ascii="Arial" w:hAnsi="Arial" w:cs="Arial"/>
          <w:sz w:val="24"/>
          <w:szCs w:val="24"/>
        </w:rPr>
        <w:t xml:space="preserve">17 № 16 «Об утверждении платных </w:t>
      </w:r>
      <w:r w:rsidRPr="00773ADD">
        <w:rPr>
          <w:rFonts w:ascii="Arial" w:hAnsi="Arial" w:cs="Arial"/>
          <w:sz w:val="24"/>
          <w:szCs w:val="24"/>
        </w:rPr>
        <w:t>услуг оказываемых МКУ «Редакция газеты «Бородинский вестник».</w:t>
      </w:r>
    </w:p>
    <w:p w:rsidR="00061392" w:rsidRPr="00773ADD" w:rsidRDefault="00061392" w:rsidP="00773AD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 w:rsidP="00773ADD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773ADD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 информационной открытостью органов местного самоуправления  (% от числа оп</w:t>
      </w:r>
      <w:r w:rsidR="00EF2052" w:rsidRPr="00773ADD">
        <w:rPr>
          <w:rFonts w:ascii="Arial" w:hAnsi="Arial" w:cs="Arial"/>
          <w:sz w:val="24"/>
          <w:szCs w:val="24"/>
        </w:rPr>
        <w:t>рошенных)  на уровне 95 % в 202</w:t>
      </w:r>
      <w:r w:rsidR="00EC194E" w:rsidRPr="00773ADD">
        <w:rPr>
          <w:rFonts w:ascii="Arial" w:hAnsi="Arial" w:cs="Arial"/>
          <w:sz w:val="24"/>
          <w:szCs w:val="24"/>
        </w:rPr>
        <w:t>2</w:t>
      </w:r>
      <w:r w:rsidR="00EF2052" w:rsidRPr="00773ADD">
        <w:rPr>
          <w:rFonts w:ascii="Arial" w:hAnsi="Arial" w:cs="Arial"/>
          <w:sz w:val="24"/>
          <w:szCs w:val="24"/>
        </w:rPr>
        <w:t xml:space="preserve"> году: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773AD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773ADD" w:rsidRDefault="00C528AB">
      <w:pPr>
        <w:pStyle w:val="a9"/>
        <w:ind w:firstLine="708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773ADD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Перечень </w:t>
      </w:r>
      <w:r w:rsidR="00BE2E88" w:rsidRPr="00773ADD">
        <w:rPr>
          <w:rFonts w:ascii="Arial" w:hAnsi="Arial" w:cs="Arial"/>
          <w:sz w:val="24"/>
          <w:szCs w:val="24"/>
        </w:rPr>
        <w:t>целей, целевых показателей, задач</w:t>
      </w:r>
      <w:r w:rsidRPr="00773ADD">
        <w:rPr>
          <w:rFonts w:ascii="Arial" w:hAnsi="Arial" w:cs="Arial"/>
          <w:sz w:val="24"/>
          <w:szCs w:val="24"/>
        </w:rPr>
        <w:t xml:space="preserve">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BE2E8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 xml:space="preserve">В декабре 2015 года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</w:t>
      </w:r>
      <w:r w:rsidR="00BE2E88" w:rsidRPr="00773ADD">
        <w:rPr>
          <w:rFonts w:ascii="Arial" w:hAnsi="Arial" w:cs="Arial"/>
          <w:spacing w:val="-2"/>
          <w:sz w:val="24"/>
          <w:szCs w:val="24"/>
        </w:rPr>
        <w:t xml:space="preserve"> 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12 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lastRenderedPageBreak/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</w:t>
      </w:r>
      <w:r w:rsidR="00BE2E88" w:rsidRPr="00773ADD">
        <w:rPr>
          <w:rFonts w:ascii="Arial" w:hAnsi="Arial" w:cs="Arial"/>
          <w:sz w:val="24"/>
          <w:szCs w:val="24"/>
        </w:rPr>
        <w:t>?</w:t>
      </w:r>
      <w:r w:rsidRPr="00773ADD">
        <w:rPr>
          <w:rFonts w:ascii="Arial" w:hAnsi="Arial" w:cs="Arial"/>
          <w:sz w:val="24"/>
          <w:szCs w:val="24"/>
        </w:rPr>
        <w:t>» 182 респондента ответили – 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BE2E8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bookmarkStart w:id="2" w:name="__DdeLink__299_761085795"/>
      <w:bookmarkEnd w:id="2"/>
      <w:r w:rsidRPr="00773ADD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</w:t>
      </w:r>
      <w:r w:rsidR="00FF4A22" w:rsidRPr="00773ADD">
        <w:rPr>
          <w:rFonts w:ascii="Arial" w:hAnsi="Arial" w:cs="Arial"/>
          <w:sz w:val="24"/>
          <w:szCs w:val="24"/>
        </w:rPr>
        <w:t>20</w:t>
      </w:r>
      <w:r w:rsidRPr="00773ADD">
        <w:rPr>
          <w:rFonts w:ascii="Arial" w:hAnsi="Arial" w:cs="Arial"/>
          <w:sz w:val="24"/>
          <w:szCs w:val="24"/>
        </w:rPr>
        <w:t xml:space="preserve">0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. </w:t>
      </w:r>
    </w:p>
    <w:p w:rsidR="00061392" w:rsidRPr="00773ADD" w:rsidRDefault="00BE2E8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="00C528AB" w:rsidRPr="00773ADD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</w:t>
      </w:r>
      <w:r w:rsidR="00FF4A22" w:rsidRPr="00773ADD">
        <w:rPr>
          <w:rFonts w:ascii="Arial" w:hAnsi="Arial" w:cs="Arial"/>
          <w:sz w:val="24"/>
          <w:szCs w:val="24"/>
        </w:rPr>
        <w:t>ник»?» положительно ответило 190</w:t>
      </w:r>
      <w:r w:rsidR="00C528AB" w:rsidRPr="00773ADD">
        <w:rPr>
          <w:rFonts w:ascii="Arial" w:hAnsi="Arial" w:cs="Arial"/>
          <w:sz w:val="24"/>
          <w:szCs w:val="24"/>
        </w:rPr>
        <w:t xml:space="preserve"> респондентов, 1</w:t>
      </w:r>
      <w:r w:rsidR="00FF4A22" w:rsidRPr="00773ADD">
        <w:rPr>
          <w:rFonts w:ascii="Arial" w:hAnsi="Arial" w:cs="Arial"/>
          <w:sz w:val="24"/>
          <w:szCs w:val="24"/>
        </w:rPr>
        <w:t>0</w:t>
      </w:r>
      <w:r w:rsidR="00567194" w:rsidRPr="00773ADD">
        <w:rPr>
          <w:rFonts w:ascii="Arial" w:hAnsi="Arial" w:cs="Arial"/>
          <w:sz w:val="24"/>
          <w:szCs w:val="24"/>
        </w:rPr>
        <w:t xml:space="preserve"> </w:t>
      </w:r>
      <w:r w:rsidR="00C528AB" w:rsidRPr="00773ADD">
        <w:rPr>
          <w:rFonts w:ascii="Arial" w:hAnsi="Arial" w:cs="Arial"/>
          <w:sz w:val="24"/>
          <w:szCs w:val="24"/>
        </w:rPr>
        <w:t>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</w:t>
      </w:r>
      <w:r w:rsidR="00FF4A22" w:rsidRPr="00773ADD">
        <w:rPr>
          <w:rFonts w:ascii="Arial" w:hAnsi="Arial" w:cs="Arial"/>
          <w:sz w:val="24"/>
          <w:szCs w:val="24"/>
        </w:rPr>
        <w:t xml:space="preserve">, «Трудовая жизнь», «Молодежка». Большинство </w:t>
      </w:r>
      <w:proofErr w:type="spellStart"/>
      <w:r w:rsidR="00FF4A22"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="00FF4A22" w:rsidRPr="00773ADD">
        <w:rPr>
          <w:rFonts w:ascii="Arial" w:hAnsi="Arial" w:cs="Arial"/>
          <w:sz w:val="24"/>
          <w:szCs w:val="24"/>
        </w:rPr>
        <w:t xml:space="preserve"> (из </w:t>
      </w:r>
      <w:r w:rsidR="00C528AB" w:rsidRPr="00773ADD">
        <w:rPr>
          <w:rFonts w:ascii="Arial" w:hAnsi="Arial" w:cs="Arial"/>
          <w:sz w:val="24"/>
          <w:szCs w:val="24"/>
        </w:rPr>
        <w:t xml:space="preserve">опрошенных) получают газету на работе - </w:t>
      </w:r>
      <w:r w:rsidR="00FF4A22" w:rsidRPr="00773ADD">
        <w:rPr>
          <w:rFonts w:ascii="Arial" w:hAnsi="Arial" w:cs="Arial"/>
          <w:sz w:val="24"/>
          <w:szCs w:val="24"/>
        </w:rPr>
        <w:t>7</w:t>
      </w:r>
      <w:r w:rsidR="00C528AB" w:rsidRPr="00773ADD">
        <w:rPr>
          <w:rFonts w:ascii="Arial" w:hAnsi="Arial" w:cs="Arial"/>
          <w:sz w:val="24"/>
          <w:szCs w:val="24"/>
        </w:rPr>
        <w:t>2, оформляют подписку на почте - 5</w:t>
      </w:r>
      <w:r w:rsidR="00567194" w:rsidRPr="00773ADD">
        <w:rPr>
          <w:rFonts w:ascii="Arial" w:hAnsi="Arial" w:cs="Arial"/>
          <w:sz w:val="24"/>
          <w:szCs w:val="24"/>
        </w:rPr>
        <w:t>0</w:t>
      </w:r>
      <w:r w:rsidR="00C528AB" w:rsidRPr="00773ADD">
        <w:rPr>
          <w:rFonts w:ascii="Arial" w:hAnsi="Arial" w:cs="Arial"/>
          <w:sz w:val="24"/>
          <w:szCs w:val="24"/>
        </w:rPr>
        <w:t>, подписываются в редакции – 28, покупают газету в киоске "Газеты и журналы» - 5</w:t>
      </w:r>
      <w:r w:rsidR="00FF4A22" w:rsidRPr="00773ADD">
        <w:rPr>
          <w:rFonts w:ascii="Arial" w:hAnsi="Arial" w:cs="Arial"/>
          <w:sz w:val="24"/>
          <w:szCs w:val="24"/>
        </w:rPr>
        <w:t>0</w:t>
      </w:r>
      <w:r w:rsidR="00C528AB" w:rsidRPr="00773ADD">
        <w:rPr>
          <w:rFonts w:ascii="Arial" w:hAnsi="Arial" w:cs="Arial"/>
          <w:sz w:val="24"/>
          <w:szCs w:val="24"/>
        </w:rPr>
        <w:t xml:space="preserve">. </w:t>
      </w:r>
      <w:r w:rsidR="00C528AB" w:rsidRPr="00773ADD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>Отслеживая путем выборочного анкетирования, динамику основных показателей реализации в 2017 был проведен на основе анкетного опроса 2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. В результате были получены следующие данные: на вопрос «Как вы оцениваете работу МКУ </w:t>
      </w:r>
      <w:r w:rsidR="00567194" w:rsidRPr="00773ADD">
        <w:rPr>
          <w:rFonts w:ascii="Arial" w:hAnsi="Arial" w:cs="Arial"/>
          <w:spacing w:val="-2"/>
          <w:sz w:val="24"/>
          <w:szCs w:val="24"/>
        </w:rPr>
        <w:t>«Редакция Бородинский вестник»?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положительно  ответило 19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респондентов, 1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— затруднились ответить. «Как вы используете информацию, прочитанную в газете «Бородинский вестник» в повседневной жизни?»</w:t>
      </w:r>
      <w:r w:rsidR="00521975" w:rsidRPr="00773ADD">
        <w:rPr>
          <w:rFonts w:ascii="Arial" w:hAnsi="Arial" w:cs="Arial"/>
          <w:spacing w:val="-2"/>
          <w:sz w:val="24"/>
          <w:szCs w:val="24"/>
        </w:rPr>
        <w:t>. Н</w:t>
      </w:r>
      <w:r w:rsidRPr="00773ADD">
        <w:rPr>
          <w:rFonts w:ascii="Arial" w:hAnsi="Arial" w:cs="Arial"/>
          <w:spacing w:val="-2"/>
          <w:sz w:val="24"/>
          <w:szCs w:val="24"/>
        </w:rPr>
        <w:t>а данный вопрос 52% ответили, что расширяют кругозор, 19 % делятся полезной информацией со знакомым</w:t>
      </w:r>
      <w:r w:rsidR="00931FF8" w:rsidRPr="00773ADD">
        <w:rPr>
          <w:rFonts w:ascii="Arial" w:hAnsi="Arial" w:cs="Arial"/>
          <w:spacing w:val="-2"/>
          <w:sz w:val="24"/>
          <w:szCs w:val="24"/>
        </w:rPr>
        <w:t>и, 9</w:t>
      </w:r>
      <w:r w:rsidRPr="00773ADD">
        <w:rPr>
          <w:rFonts w:ascii="Arial" w:hAnsi="Arial" w:cs="Arial"/>
          <w:spacing w:val="-2"/>
          <w:sz w:val="24"/>
          <w:szCs w:val="24"/>
        </w:rPr>
        <w:t>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>: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«Наш город», «Правопорядок», «Трудовая жизнь», «Молодежка», «Наша работа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о людях забота».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773ADD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773ADD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773ADD">
        <w:rPr>
          <w:rFonts w:ascii="Arial" w:hAnsi="Arial" w:cs="Arial"/>
          <w:spacing w:val="-2"/>
          <w:sz w:val="24"/>
          <w:szCs w:val="24"/>
        </w:rPr>
        <w:t>) получают газету на работе 7</w:t>
      </w:r>
      <w:r w:rsidR="007D24E8" w:rsidRPr="00773ADD">
        <w:rPr>
          <w:rFonts w:ascii="Arial" w:hAnsi="Arial" w:cs="Arial"/>
          <w:spacing w:val="-2"/>
          <w:sz w:val="24"/>
          <w:szCs w:val="24"/>
        </w:rPr>
        <w:t>4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, оформляют на почте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- 50, подписываются в редакции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24</w:t>
      </w:r>
      <w:r w:rsidRPr="00773ADD">
        <w:rPr>
          <w:rFonts w:ascii="Arial" w:hAnsi="Arial" w:cs="Arial"/>
          <w:spacing w:val="-2"/>
          <w:sz w:val="24"/>
          <w:szCs w:val="24"/>
        </w:rPr>
        <w:t>, покупают газету в киоске «Газеты и журналы»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52.</w:t>
      </w:r>
    </w:p>
    <w:p w:rsidR="007D24E8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 xml:space="preserve">Таким образом, можно утверждать, что газета «Бородинский вестник» доступна всем слоям населения и в полной мере информирует о деятельности </w:t>
      </w:r>
      <w:r w:rsidRPr="00773ADD">
        <w:rPr>
          <w:rFonts w:ascii="Arial" w:hAnsi="Arial" w:cs="Arial"/>
          <w:spacing w:val="-2"/>
          <w:sz w:val="24"/>
          <w:szCs w:val="24"/>
        </w:rPr>
        <w:lastRenderedPageBreak/>
        <w:t>органов местного самоуправления. В 2017 году появились рубрики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>: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«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>», «Неделя главы», «Мнение».</w:t>
      </w:r>
    </w:p>
    <w:p w:rsidR="00061392" w:rsidRPr="00773ADD" w:rsidRDefault="00C528AB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Pr="00773ADD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 w:rsidRPr="00773ADD">
        <w:rPr>
          <w:rFonts w:ascii="Arial" w:hAnsi="Arial" w:cs="Arial"/>
          <w:spacing w:val="-2"/>
          <w:sz w:val="24"/>
          <w:szCs w:val="24"/>
        </w:rPr>
        <w:t>ного анкетирования. В  2018 году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вы газету «Бородинский вестник</w:t>
      </w:r>
      <w:r w:rsidRPr="00773ADD">
        <w:rPr>
          <w:rFonts w:ascii="Arial" w:hAnsi="Arial" w:cs="Arial"/>
          <w:spacing w:val="-2"/>
          <w:sz w:val="24"/>
          <w:szCs w:val="24"/>
        </w:rPr>
        <w:t>»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? </w:t>
      </w:r>
      <w:r w:rsidRPr="00773ADD">
        <w:rPr>
          <w:rFonts w:ascii="Arial" w:hAnsi="Arial" w:cs="Arial"/>
          <w:spacing w:val="-2"/>
          <w:sz w:val="24"/>
          <w:szCs w:val="24"/>
        </w:rPr>
        <w:t>- 19</w:t>
      </w:r>
      <w:r w:rsidR="007D24E8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 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</w:t>
      </w:r>
      <w:r w:rsidR="007D24E8" w:rsidRPr="00773ADD">
        <w:rPr>
          <w:rFonts w:ascii="Arial" w:hAnsi="Arial" w:cs="Arial"/>
          <w:spacing w:val="-2"/>
          <w:sz w:val="24"/>
          <w:szCs w:val="24"/>
        </w:rPr>
        <w:t xml:space="preserve">10 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</w:t>
      </w:r>
      <w:r w:rsidR="007D24E8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</w:t>
      </w:r>
      <w:r w:rsidR="007D24E8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154, «Городская жизнь» - 75,  «Консультация специалиста» - 53, «Трудовая жизнь» - 89, «Мир души» - 4</w:t>
      </w:r>
      <w:r w:rsidR="0082416A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«Какие темы необходимо поднимать?» наиб</w:t>
      </w:r>
      <w:r w:rsidR="00521975" w:rsidRPr="00773ADD">
        <w:rPr>
          <w:rFonts w:ascii="Arial" w:hAnsi="Arial" w:cs="Arial"/>
          <w:sz w:val="24"/>
          <w:szCs w:val="24"/>
        </w:rPr>
        <w:t xml:space="preserve">ольшее количество респондентов </w:t>
      </w:r>
      <w:r w:rsidR="0082416A" w:rsidRPr="00773ADD">
        <w:rPr>
          <w:rFonts w:ascii="Arial" w:hAnsi="Arial" w:cs="Arial"/>
          <w:sz w:val="24"/>
          <w:szCs w:val="24"/>
        </w:rPr>
        <w:t>написали - работу депутатов</w:t>
      </w:r>
      <w:r w:rsidR="00521975" w:rsidRPr="00773ADD">
        <w:rPr>
          <w:rFonts w:ascii="Arial" w:hAnsi="Arial" w:cs="Arial"/>
          <w:sz w:val="24"/>
          <w:szCs w:val="24"/>
        </w:rPr>
        <w:t xml:space="preserve"> (30)</w:t>
      </w:r>
      <w:r w:rsidR="0082416A" w:rsidRPr="00773ADD">
        <w:rPr>
          <w:rFonts w:ascii="Arial" w:hAnsi="Arial" w:cs="Arial"/>
          <w:sz w:val="24"/>
          <w:szCs w:val="24"/>
        </w:rPr>
        <w:t>,</w:t>
      </w:r>
      <w:r w:rsidRPr="00773ADD">
        <w:rPr>
          <w:rFonts w:ascii="Arial" w:hAnsi="Arial" w:cs="Arial"/>
          <w:sz w:val="24"/>
          <w:szCs w:val="24"/>
        </w:rPr>
        <w:t xml:space="preserve"> </w:t>
      </w:r>
      <w:r w:rsidR="0082416A" w:rsidRPr="00773ADD">
        <w:rPr>
          <w:rFonts w:ascii="Arial" w:hAnsi="Arial" w:cs="Arial"/>
          <w:sz w:val="24"/>
          <w:szCs w:val="24"/>
        </w:rPr>
        <w:t>23</w:t>
      </w:r>
      <w:r w:rsidRPr="00773ADD">
        <w:rPr>
          <w:rFonts w:ascii="Arial" w:hAnsi="Arial" w:cs="Arial"/>
          <w:sz w:val="24"/>
          <w:szCs w:val="24"/>
        </w:rPr>
        <w:t xml:space="preserve"> респондент</w:t>
      </w:r>
      <w:r w:rsidR="0082416A" w:rsidRPr="00773ADD">
        <w:rPr>
          <w:rFonts w:ascii="Arial" w:hAnsi="Arial" w:cs="Arial"/>
          <w:sz w:val="24"/>
          <w:szCs w:val="24"/>
        </w:rPr>
        <w:t>а</w:t>
      </w:r>
      <w:r w:rsidRPr="00773ADD">
        <w:rPr>
          <w:rFonts w:ascii="Arial" w:hAnsi="Arial" w:cs="Arial"/>
          <w:sz w:val="24"/>
          <w:szCs w:val="24"/>
        </w:rPr>
        <w:t xml:space="preserve"> считают недостаточным освещение медицины, 11 – спорт, 4 – экология города, 5 –воспитание, 3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 история города.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</w:t>
      </w:r>
      <w:r w:rsidR="0082416A" w:rsidRPr="00773ADD">
        <w:rPr>
          <w:rFonts w:ascii="Arial" w:hAnsi="Arial" w:cs="Arial"/>
          <w:sz w:val="24"/>
          <w:szCs w:val="24"/>
        </w:rPr>
        <w:t>0</w:t>
      </w:r>
      <w:r w:rsidRPr="00773ADD">
        <w:rPr>
          <w:rFonts w:ascii="Arial" w:hAnsi="Arial" w:cs="Arial"/>
          <w:sz w:val="24"/>
          <w:szCs w:val="24"/>
        </w:rPr>
        <w:t xml:space="preserve"> респондента ответили – </w:t>
      </w:r>
      <w:r w:rsidR="0082416A" w:rsidRPr="00773ADD">
        <w:rPr>
          <w:rFonts w:ascii="Arial" w:hAnsi="Arial" w:cs="Arial"/>
          <w:sz w:val="24"/>
          <w:szCs w:val="24"/>
        </w:rPr>
        <w:t>д</w:t>
      </w:r>
      <w:r w:rsidRPr="00773ADD">
        <w:rPr>
          <w:rFonts w:ascii="Arial" w:hAnsi="Arial" w:cs="Arial"/>
          <w:sz w:val="24"/>
          <w:szCs w:val="24"/>
        </w:rPr>
        <w:t>а.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82416A" w:rsidRPr="00773ADD">
        <w:rPr>
          <w:rFonts w:ascii="Arial" w:hAnsi="Arial" w:cs="Arial"/>
          <w:sz w:val="24"/>
          <w:szCs w:val="24"/>
        </w:rPr>
        <w:t xml:space="preserve">сионализма корреспондентов - </w:t>
      </w:r>
      <w:r w:rsidR="00521975" w:rsidRPr="00773ADD">
        <w:rPr>
          <w:rFonts w:ascii="Arial" w:hAnsi="Arial" w:cs="Arial"/>
          <w:sz w:val="24"/>
          <w:szCs w:val="24"/>
        </w:rPr>
        <w:t>8</w:t>
      </w:r>
      <w:r w:rsidR="0082416A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>, 84 – от акти</w:t>
      </w:r>
      <w:r w:rsidR="00521975" w:rsidRPr="00773ADD">
        <w:rPr>
          <w:rFonts w:ascii="Arial" w:hAnsi="Arial" w:cs="Arial"/>
          <w:sz w:val="24"/>
          <w:szCs w:val="24"/>
        </w:rPr>
        <w:t>вности населения, 4</w:t>
      </w:r>
      <w:r w:rsidRPr="00773ADD">
        <w:rPr>
          <w:rFonts w:ascii="Arial" w:hAnsi="Arial" w:cs="Arial"/>
          <w:sz w:val="24"/>
          <w:szCs w:val="24"/>
        </w:rPr>
        <w:t xml:space="preserve">2 – от технического оснащения. 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 w:rsidRPr="00773ADD">
        <w:rPr>
          <w:rFonts w:ascii="Arial" w:hAnsi="Arial" w:cs="Arial"/>
          <w:sz w:val="24"/>
          <w:szCs w:val="24"/>
        </w:rPr>
        <w:t>иков анкетирования: среднее – 19</w:t>
      </w:r>
      <w:r w:rsidRPr="00773ADD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7D24E8" w:rsidRPr="00773ADD" w:rsidRDefault="00C528AB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7D24E8" w:rsidRPr="00773ADD" w:rsidRDefault="007D24E8" w:rsidP="007D24E8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</w:t>
      </w:r>
      <w:r w:rsidR="0082416A" w:rsidRPr="00773ADD">
        <w:rPr>
          <w:rFonts w:ascii="Arial" w:hAnsi="Arial" w:cs="Arial"/>
          <w:spacing w:val="-2"/>
          <w:sz w:val="24"/>
          <w:szCs w:val="24"/>
        </w:rPr>
        <w:t>, «Вопрос - ответ».</w:t>
      </w:r>
    </w:p>
    <w:p w:rsidR="00061392" w:rsidRPr="00773ADD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C194E" w:rsidRPr="00773ADD" w:rsidRDefault="00EC194E" w:rsidP="00EC194E">
      <w:pPr>
        <w:pStyle w:val="a8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tab/>
        <w:t>Динамика основных показателей реализации отслеживается путем выборочного анкетирования. В  201</w:t>
      </w:r>
      <w:r w:rsidR="00521DA1" w:rsidRPr="00773ADD">
        <w:rPr>
          <w:rFonts w:ascii="Arial" w:hAnsi="Arial" w:cs="Arial"/>
          <w:spacing w:val="-2"/>
          <w:sz w:val="24"/>
          <w:szCs w:val="24"/>
        </w:rPr>
        <w:t>9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году 200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</w:t>
      </w:r>
      <w:r w:rsidR="001422AE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Pr="00773ADD">
        <w:rPr>
          <w:rFonts w:ascii="Arial" w:hAnsi="Arial" w:cs="Arial"/>
          <w:spacing w:val="-2"/>
          <w:sz w:val="24"/>
          <w:szCs w:val="24"/>
        </w:rPr>
        <w:t>- 19</w:t>
      </w:r>
      <w:r w:rsidR="0082416A" w:rsidRPr="00773ADD">
        <w:rPr>
          <w:rFonts w:ascii="Arial" w:hAnsi="Arial" w:cs="Arial"/>
          <w:spacing w:val="-2"/>
          <w:sz w:val="24"/>
          <w:szCs w:val="24"/>
        </w:rPr>
        <w:t>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респондентов ответили: -</w:t>
      </w:r>
      <w:r w:rsidR="001422AE" w:rsidRPr="00773ADD">
        <w:rPr>
          <w:rFonts w:ascii="Arial" w:hAnsi="Arial" w:cs="Arial"/>
          <w:spacing w:val="-2"/>
          <w:sz w:val="24"/>
          <w:szCs w:val="24"/>
        </w:rPr>
        <w:t xml:space="preserve"> </w:t>
      </w:r>
      <w:r w:rsidR="0082416A" w:rsidRPr="00773ADD">
        <w:rPr>
          <w:rFonts w:ascii="Arial" w:hAnsi="Arial" w:cs="Arial"/>
          <w:spacing w:val="-2"/>
          <w:sz w:val="24"/>
          <w:szCs w:val="24"/>
        </w:rPr>
        <w:t>д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а; </w:t>
      </w:r>
      <w:r w:rsidR="0082416A" w:rsidRPr="00773ADD">
        <w:rPr>
          <w:rFonts w:ascii="Arial" w:hAnsi="Arial" w:cs="Arial"/>
          <w:spacing w:val="-2"/>
          <w:sz w:val="24"/>
          <w:szCs w:val="24"/>
        </w:rPr>
        <w:t>10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</w:t>
      </w:r>
      <w:proofErr w:type="spellStart"/>
      <w:r w:rsidRPr="00773ADD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pacing w:val="-2"/>
          <w:sz w:val="24"/>
          <w:szCs w:val="24"/>
        </w:rPr>
        <w:t xml:space="preserve"> (из опрошенных) получают газету на работе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91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45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подписываются в редакции –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47</w:t>
      </w:r>
      <w:r w:rsidRPr="00773ADD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521DA1" w:rsidRPr="00773ADD">
        <w:rPr>
          <w:rFonts w:ascii="Arial" w:hAnsi="Arial" w:cs="Arial"/>
          <w:spacing w:val="-2"/>
          <w:sz w:val="24"/>
          <w:szCs w:val="24"/>
        </w:rPr>
        <w:t>17</w:t>
      </w:r>
      <w:r w:rsidRPr="00773ADD">
        <w:rPr>
          <w:rFonts w:ascii="Arial" w:hAnsi="Arial" w:cs="Arial"/>
          <w:spacing w:val="-2"/>
          <w:sz w:val="24"/>
          <w:szCs w:val="24"/>
        </w:rPr>
        <w:t>.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 w:rsidR="00521DA1" w:rsidRPr="00773ADD">
        <w:rPr>
          <w:rFonts w:ascii="Arial" w:hAnsi="Arial" w:cs="Arial"/>
          <w:sz w:val="24"/>
          <w:szCs w:val="24"/>
        </w:rPr>
        <w:t>Любимый город</w:t>
      </w:r>
      <w:r w:rsidRPr="00773ADD">
        <w:rPr>
          <w:rFonts w:ascii="Arial" w:hAnsi="Arial" w:cs="Arial"/>
          <w:sz w:val="24"/>
          <w:szCs w:val="24"/>
        </w:rPr>
        <w:t>»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-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sz w:val="24"/>
          <w:szCs w:val="24"/>
        </w:rPr>
        <w:t>1</w:t>
      </w:r>
      <w:r w:rsidR="00521DA1" w:rsidRPr="00773ADD">
        <w:rPr>
          <w:rFonts w:ascii="Arial" w:hAnsi="Arial" w:cs="Arial"/>
          <w:sz w:val="24"/>
          <w:szCs w:val="24"/>
        </w:rPr>
        <w:t>48</w:t>
      </w:r>
      <w:r w:rsidRPr="00773ADD">
        <w:rPr>
          <w:rFonts w:ascii="Arial" w:hAnsi="Arial" w:cs="Arial"/>
          <w:sz w:val="24"/>
          <w:szCs w:val="24"/>
        </w:rPr>
        <w:t>, «</w:t>
      </w:r>
      <w:r w:rsidR="00521DA1" w:rsidRPr="00773ADD">
        <w:rPr>
          <w:rFonts w:ascii="Arial" w:hAnsi="Arial" w:cs="Arial"/>
          <w:sz w:val="24"/>
          <w:szCs w:val="24"/>
        </w:rPr>
        <w:t>Благоустройство</w:t>
      </w:r>
      <w:r w:rsidRPr="00773ADD">
        <w:rPr>
          <w:rFonts w:ascii="Arial" w:hAnsi="Arial" w:cs="Arial"/>
          <w:sz w:val="24"/>
          <w:szCs w:val="24"/>
        </w:rPr>
        <w:t xml:space="preserve">» - </w:t>
      </w:r>
      <w:r w:rsidR="00521DA1" w:rsidRPr="00773ADD">
        <w:rPr>
          <w:rFonts w:ascii="Arial" w:hAnsi="Arial" w:cs="Arial"/>
          <w:sz w:val="24"/>
          <w:szCs w:val="24"/>
        </w:rPr>
        <w:t>88</w:t>
      </w:r>
      <w:r w:rsidRPr="00773ADD">
        <w:rPr>
          <w:rFonts w:ascii="Arial" w:hAnsi="Arial" w:cs="Arial"/>
          <w:sz w:val="24"/>
          <w:szCs w:val="24"/>
        </w:rPr>
        <w:t>,  «</w:t>
      </w:r>
      <w:r w:rsidR="00521DA1" w:rsidRPr="00773ADD">
        <w:rPr>
          <w:rFonts w:ascii="Arial" w:hAnsi="Arial" w:cs="Arial"/>
          <w:sz w:val="24"/>
          <w:szCs w:val="24"/>
        </w:rPr>
        <w:t>Важно знать</w:t>
      </w:r>
      <w:r w:rsidRPr="00773ADD">
        <w:rPr>
          <w:rFonts w:ascii="Arial" w:hAnsi="Arial" w:cs="Arial"/>
          <w:sz w:val="24"/>
          <w:szCs w:val="24"/>
        </w:rPr>
        <w:t xml:space="preserve">» - </w:t>
      </w:r>
      <w:r w:rsidR="00521DA1" w:rsidRPr="00773ADD">
        <w:rPr>
          <w:rFonts w:ascii="Arial" w:hAnsi="Arial" w:cs="Arial"/>
          <w:sz w:val="24"/>
          <w:szCs w:val="24"/>
        </w:rPr>
        <w:t>23</w:t>
      </w:r>
      <w:r w:rsidRPr="00773ADD">
        <w:rPr>
          <w:rFonts w:ascii="Arial" w:hAnsi="Arial" w:cs="Arial"/>
          <w:sz w:val="24"/>
          <w:szCs w:val="24"/>
        </w:rPr>
        <w:t xml:space="preserve">, «Трудовая жизнь» - </w:t>
      </w:r>
      <w:r w:rsidR="00521DA1" w:rsidRPr="00773ADD">
        <w:rPr>
          <w:rFonts w:ascii="Arial" w:hAnsi="Arial" w:cs="Arial"/>
          <w:sz w:val="24"/>
          <w:szCs w:val="24"/>
        </w:rPr>
        <w:t>74</w:t>
      </w:r>
      <w:r w:rsidRPr="00773ADD">
        <w:rPr>
          <w:rFonts w:ascii="Arial" w:hAnsi="Arial" w:cs="Arial"/>
          <w:sz w:val="24"/>
          <w:szCs w:val="24"/>
        </w:rPr>
        <w:t xml:space="preserve">, «Мир души» - </w:t>
      </w:r>
      <w:r w:rsidR="00521DA1" w:rsidRPr="00773ADD">
        <w:rPr>
          <w:rFonts w:ascii="Arial" w:hAnsi="Arial" w:cs="Arial"/>
          <w:sz w:val="24"/>
          <w:szCs w:val="24"/>
        </w:rPr>
        <w:t>52</w:t>
      </w:r>
      <w:r w:rsidRPr="00773ADD">
        <w:rPr>
          <w:rFonts w:ascii="Arial" w:hAnsi="Arial" w:cs="Arial"/>
          <w:sz w:val="24"/>
          <w:szCs w:val="24"/>
        </w:rPr>
        <w:t>. (Каждый из респондентов мог отметить несколько рубрик.)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На вопрос: «Какие темы необходимо поднимать?» наи</w:t>
      </w:r>
      <w:r w:rsidR="00521975" w:rsidRPr="00773ADD">
        <w:rPr>
          <w:rFonts w:ascii="Arial" w:hAnsi="Arial" w:cs="Arial"/>
          <w:sz w:val="24"/>
          <w:szCs w:val="24"/>
        </w:rPr>
        <w:t>большее количество респондентов</w:t>
      </w:r>
      <w:r w:rsidR="0082416A" w:rsidRPr="00773ADD">
        <w:rPr>
          <w:rFonts w:ascii="Arial" w:hAnsi="Arial" w:cs="Arial"/>
          <w:sz w:val="24"/>
          <w:szCs w:val="24"/>
        </w:rPr>
        <w:t xml:space="preserve"> написали: работу депутатов</w:t>
      </w:r>
      <w:r w:rsidR="00521975" w:rsidRPr="00773ADD">
        <w:rPr>
          <w:rFonts w:ascii="Arial" w:hAnsi="Arial" w:cs="Arial"/>
          <w:sz w:val="24"/>
          <w:szCs w:val="24"/>
        </w:rPr>
        <w:t xml:space="preserve"> (25)</w:t>
      </w:r>
      <w:r w:rsidR="0082416A" w:rsidRPr="00773ADD">
        <w:rPr>
          <w:rFonts w:ascii="Arial" w:hAnsi="Arial" w:cs="Arial"/>
          <w:sz w:val="24"/>
          <w:szCs w:val="24"/>
        </w:rPr>
        <w:t>,</w:t>
      </w:r>
      <w:r w:rsidRPr="00773ADD">
        <w:rPr>
          <w:rFonts w:ascii="Arial" w:hAnsi="Arial" w:cs="Arial"/>
          <w:sz w:val="24"/>
          <w:szCs w:val="24"/>
        </w:rPr>
        <w:t xml:space="preserve"> </w:t>
      </w:r>
      <w:r w:rsidR="001422AE" w:rsidRPr="00773ADD">
        <w:rPr>
          <w:rFonts w:ascii="Arial" w:hAnsi="Arial" w:cs="Arial"/>
          <w:sz w:val="24"/>
          <w:szCs w:val="24"/>
        </w:rPr>
        <w:t>22</w:t>
      </w:r>
      <w:r w:rsidRPr="00773ADD">
        <w:rPr>
          <w:rFonts w:ascii="Arial" w:hAnsi="Arial" w:cs="Arial"/>
          <w:sz w:val="24"/>
          <w:szCs w:val="24"/>
        </w:rPr>
        <w:t xml:space="preserve"> респондентов считают недостаточным освещение медицины, </w:t>
      </w:r>
      <w:r w:rsidR="001422AE" w:rsidRPr="00773ADD">
        <w:rPr>
          <w:rFonts w:ascii="Arial" w:hAnsi="Arial" w:cs="Arial"/>
          <w:sz w:val="24"/>
          <w:szCs w:val="24"/>
        </w:rPr>
        <w:t>14</w:t>
      </w:r>
      <w:r w:rsidRPr="00773ADD">
        <w:rPr>
          <w:rFonts w:ascii="Arial" w:hAnsi="Arial" w:cs="Arial"/>
          <w:sz w:val="24"/>
          <w:szCs w:val="24"/>
        </w:rPr>
        <w:t xml:space="preserve"> – спорт, </w:t>
      </w:r>
      <w:r w:rsidR="001422AE" w:rsidRPr="00773ADD">
        <w:rPr>
          <w:rFonts w:ascii="Arial" w:hAnsi="Arial" w:cs="Arial"/>
          <w:sz w:val="24"/>
          <w:szCs w:val="24"/>
        </w:rPr>
        <w:t>6</w:t>
      </w:r>
      <w:r w:rsidRPr="00773ADD">
        <w:rPr>
          <w:rFonts w:ascii="Arial" w:hAnsi="Arial" w:cs="Arial"/>
          <w:sz w:val="24"/>
          <w:szCs w:val="24"/>
        </w:rPr>
        <w:t xml:space="preserve"> – экология города, </w:t>
      </w:r>
      <w:r w:rsidR="001422AE" w:rsidRPr="00773ADD">
        <w:rPr>
          <w:rFonts w:ascii="Arial" w:hAnsi="Arial" w:cs="Arial"/>
          <w:sz w:val="24"/>
          <w:szCs w:val="24"/>
        </w:rPr>
        <w:t xml:space="preserve">10 </w:t>
      </w:r>
      <w:r w:rsidRPr="00773ADD">
        <w:rPr>
          <w:rFonts w:ascii="Arial" w:hAnsi="Arial" w:cs="Arial"/>
          <w:sz w:val="24"/>
          <w:szCs w:val="24"/>
        </w:rPr>
        <w:t>- история города.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773ADD">
        <w:rPr>
          <w:rFonts w:ascii="Arial" w:hAnsi="Arial" w:cs="Arial"/>
          <w:sz w:val="24"/>
          <w:szCs w:val="24"/>
        </w:rPr>
        <w:t>бородинцев</w:t>
      </w:r>
      <w:proofErr w:type="spellEnd"/>
      <w:r w:rsidRPr="00773ADD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</w:t>
      </w:r>
      <w:r w:rsidR="00521DA1" w:rsidRPr="00773ADD">
        <w:rPr>
          <w:rFonts w:ascii="Arial" w:hAnsi="Arial" w:cs="Arial"/>
          <w:sz w:val="24"/>
          <w:szCs w:val="24"/>
        </w:rPr>
        <w:t>сионализма корреспондентов -</w:t>
      </w:r>
      <w:r w:rsidR="0082416A" w:rsidRPr="00773ADD">
        <w:rPr>
          <w:rFonts w:ascii="Arial" w:hAnsi="Arial" w:cs="Arial"/>
          <w:sz w:val="24"/>
          <w:szCs w:val="24"/>
        </w:rPr>
        <w:t xml:space="preserve"> </w:t>
      </w:r>
      <w:r w:rsidR="00521DA1" w:rsidRPr="00773ADD">
        <w:rPr>
          <w:rFonts w:ascii="Arial" w:hAnsi="Arial" w:cs="Arial"/>
          <w:sz w:val="24"/>
          <w:szCs w:val="24"/>
        </w:rPr>
        <w:t>93</w:t>
      </w:r>
      <w:r w:rsidRPr="00773ADD">
        <w:rPr>
          <w:rFonts w:ascii="Arial" w:hAnsi="Arial" w:cs="Arial"/>
          <w:sz w:val="24"/>
          <w:szCs w:val="24"/>
        </w:rPr>
        <w:t xml:space="preserve">, </w:t>
      </w:r>
      <w:r w:rsidR="00521DA1" w:rsidRPr="00773ADD">
        <w:rPr>
          <w:rFonts w:ascii="Arial" w:hAnsi="Arial" w:cs="Arial"/>
          <w:sz w:val="24"/>
          <w:szCs w:val="24"/>
        </w:rPr>
        <w:t>76</w:t>
      </w:r>
      <w:r w:rsidRPr="00773ADD">
        <w:rPr>
          <w:rFonts w:ascii="Arial" w:hAnsi="Arial" w:cs="Arial"/>
          <w:sz w:val="24"/>
          <w:szCs w:val="24"/>
        </w:rPr>
        <w:t xml:space="preserve"> – от активности населения, </w:t>
      </w:r>
      <w:r w:rsidR="00521DA1" w:rsidRPr="00773ADD">
        <w:rPr>
          <w:rFonts w:ascii="Arial" w:hAnsi="Arial" w:cs="Arial"/>
          <w:sz w:val="24"/>
          <w:szCs w:val="24"/>
        </w:rPr>
        <w:t>31</w:t>
      </w:r>
      <w:r w:rsidRPr="00773ADD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C194E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521DA1" w:rsidRPr="00773ADD">
        <w:rPr>
          <w:rFonts w:ascii="Arial" w:hAnsi="Arial" w:cs="Arial"/>
          <w:sz w:val="24"/>
          <w:szCs w:val="24"/>
        </w:rPr>
        <w:t>79</w:t>
      </w:r>
      <w:r w:rsidRPr="00773ADD">
        <w:rPr>
          <w:rFonts w:ascii="Arial" w:hAnsi="Arial" w:cs="Arial"/>
          <w:sz w:val="24"/>
          <w:szCs w:val="24"/>
        </w:rPr>
        <w:t xml:space="preserve"> мужчины, </w:t>
      </w:r>
      <w:r w:rsidR="00521DA1" w:rsidRPr="00773ADD">
        <w:rPr>
          <w:rFonts w:ascii="Arial" w:hAnsi="Arial" w:cs="Arial"/>
          <w:sz w:val="24"/>
          <w:szCs w:val="24"/>
        </w:rPr>
        <w:t>121</w:t>
      </w:r>
      <w:r w:rsidRPr="00773ADD">
        <w:rPr>
          <w:rFonts w:ascii="Arial" w:hAnsi="Arial" w:cs="Arial"/>
          <w:sz w:val="24"/>
          <w:szCs w:val="24"/>
        </w:rPr>
        <w:t xml:space="preserve"> женщин. Возраст от 18 до 30 лет – </w:t>
      </w:r>
      <w:r w:rsidR="00521DA1" w:rsidRPr="00773ADD">
        <w:rPr>
          <w:rFonts w:ascii="Arial" w:hAnsi="Arial" w:cs="Arial"/>
          <w:sz w:val="24"/>
          <w:szCs w:val="24"/>
        </w:rPr>
        <w:t>32</w:t>
      </w:r>
      <w:r w:rsidRPr="00773ADD">
        <w:rPr>
          <w:rFonts w:ascii="Arial" w:hAnsi="Arial" w:cs="Arial"/>
          <w:sz w:val="24"/>
          <w:szCs w:val="24"/>
        </w:rPr>
        <w:t xml:space="preserve">, от 31 до 55 лет – </w:t>
      </w:r>
      <w:r w:rsidR="001422AE" w:rsidRPr="00773ADD">
        <w:rPr>
          <w:rFonts w:ascii="Arial" w:hAnsi="Arial" w:cs="Arial"/>
          <w:sz w:val="24"/>
          <w:szCs w:val="24"/>
        </w:rPr>
        <w:t>124</w:t>
      </w:r>
      <w:r w:rsidRPr="00773ADD">
        <w:rPr>
          <w:rFonts w:ascii="Arial" w:hAnsi="Arial" w:cs="Arial"/>
          <w:sz w:val="24"/>
          <w:szCs w:val="24"/>
        </w:rPr>
        <w:t>, 56 лет и старше 4</w:t>
      </w:r>
      <w:r w:rsidR="001422AE" w:rsidRPr="00773ADD">
        <w:rPr>
          <w:rFonts w:ascii="Arial" w:hAnsi="Arial" w:cs="Arial"/>
          <w:sz w:val="24"/>
          <w:szCs w:val="24"/>
        </w:rPr>
        <w:t>4</w:t>
      </w:r>
      <w:r w:rsidRPr="00773ADD">
        <w:rPr>
          <w:rFonts w:ascii="Arial" w:hAnsi="Arial" w:cs="Arial"/>
          <w:sz w:val="24"/>
          <w:szCs w:val="24"/>
        </w:rPr>
        <w:t xml:space="preserve">. Образование участников анкетирования: среднее – </w:t>
      </w:r>
      <w:r w:rsidR="001422AE" w:rsidRPr="00773ADD">
        <w:rPr>
          <w:rFonts w:ascii="Arial" w:hAnsi="Arial" w:cs="Arial"/>
          <w:sz w:val="24"/>
          <w:szCs w:val="24"/>
        </w:rPr>
        <w:t>22</w:t>
      </w:r>
      <w:r w:rsidRPr="00773ADD">
        <w:rPr>
          <w:rFonts w:ascii="Arial" w:hAnsi="Arial" w:cs="Arial"/>
          <w:sz w:val="24"/>
          <w:szCs w:val="24"/>
        </w:rPr>
        <w:t xml:space="preserve">; средне – специальное – </w:t>
      </w:r>
      <w:r w:rsidR="001422AE" w:rsidRPr="00773ADD">
        <w:rPr>
          <w:rFonts w:ascii="Arial" w:hAnsi="Arial" w:cs="Arial"/>
          <w:sz w:val="24"/>
          <w:szCs w:val="24"/>
        </w:rPr>
        <w:t>102</w:t>
      </w:r>
      <w:r w:rsidRPr="00773ADD">
        <w:rPr>
          <w:rFonts w:ascii="Arial" w:hAnsi="Arial" w:cs="Arial"/>
          <w:sz w:val="24"/>
          <w:szCs w:val="24"/>
        </w:rPr>
        <w:t xml:space="preserve">; высшее – </w:t>
      </w:r>
      <w:r w:rsidR="001422AE" w:rsidRPr="00773ADD">
        <w:rPr>
          <w:rFonts w:ascii="Arial" w:hAnsi="Arial" w:cs="Arial"/>
          <w:sz w:val="24"/>
          <w:szCs w:val="24"/>
        </w:rPr>
        <w:t>76</w:t>
      </w:r>
      <w:r w:rsidRPr="00773ADD">
        <w:rPr>
          <w:rFonts w:ascii="Arial" w:hAnsi="Arial" w:cs="Arial"/>
          <w:sz w:val="24"/>
          <w:szCs w:val="24"/>
        </w:rPr>
        <w:t>.</w:t>
      </w:r>
    </w:p>
    <w:p w:rsidR="00061392" w:rsidRPr="00773ADD" w:rsidRDefault="00EC194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Род занятий: работники бюджетной сферы – </w:t>
      </w:r>
      <w:r w:rsidR="001422AE" w:rsidRPr="00773ADD">
        <w:rPr>
          <w:rFonts w:ascii="Arial" w:hAnsi="Arial" w:cs="Arial"/>
          <w:sz w:val="24"/>
          <w:szCs w:val="24"/>
        </w:rPr>
        <w:t>48</w:t>
      </w:r>
      <w:r w:rsidRPr="00773ADD">
        <w:rPr>
          <w:rFonts w:ascii="Arial" w:hAnsi="Arial" w:cs="Arial"/>
          <w:sz w:val="24"/>
          <w:szCs w:val="24"/>
        </w:rPr>
        <w:t xml:space="preserve">; работники коммерческих организаций – </w:t>
      </w:r>
      <w:r w:rsidR="001422AE" w:rsidRPr="00773ADD">
        <w:rPr>
          <w:rFonts w:ascii="Arial" w:hAnsi="Arial" w:cs="Arial"/>
          <w:sz w:val="24"/>
          <w:szCs w:val="24"/>
        </w:rPr>
        <w:t>69</w:t>
      </w:r>
      <w:r w:rsidRPr="00773ADD">
        <w:rPr>
          <w:rFonts w:ascii="Arial" w:hAnsi="Arial" w:cs="Arial"/>
          <w:sz w:val="24"/>
          <w:szCs w:val="24"/>
        </w:rPr>
        <w:t xml:space="preserve">; предприниматели – </w:t>
      </w:r>
      <w:r w:rsidR="001422AE" w:rsidRPr="00773ADD">
        <w:rPr>
          <w:rFonts w:ascii="Arial" w:hAnsi="Arial" w:cs="Arial"/>
          <w:sz w:val="24"/>
          <w:szCs w:val="24"/>
        </w:rPr>
        <w:t>12</w:t>
      </w:r>
      <w:r w:rsidRPr="00773ADD">
        <w:rPr>
          <w:rFonts w:ascii="Arial" w:hAnsi="Arial" w:cs="Arial"/>
          <w:sz w:val="24"/>
          <w:szCs w:val="24"/>
        </w:rPr>
        <w:t xml:space="preserve">; сотрудники силовых структур – </w:t>
      </w:r>
      <w:r w:rsidR="001422AE" w:rsidRPr="00773ADD">
        <w:rPr>
          <w:rFonts w:ascii="Arial" w:hAnsi="Arial" w:cs="Arial"/>
          <w:sz w:val="24"/>
          <w:szCs w:val="24"/>
        </w:rPr>
        <w:t>4</w:t>
      </w:r>
      <w:r w:rsidRPr="00773ADD">
        <w:rPr>
          <w:rFonts w:ascii="Arial" w:hAnsi="Arial" w:cs="Arial"/>
          <w:sz w:val="24"/>
          <w:szCs w:val="24"/>
        </w:rPr>
        <w:t xml:space="preserve">; пенсионеры – </w:t>
      </w:r>
      <w:r w:rsidR="001422AE" w:rsidRPr="00773ADD">
        <w:rPr>
          <w:rFonts w:ascii="Arial" w:hAnsi="Arial" w:cs="Arial"/>
          <w:sz w:val="24"/>
          <w:szCs w:val="24"/>
        </w:rPr>
        <w:t>45</w:t>
      </w:r>
      <w:r w:rsidRPr="00773ADD">
        <w:rPr>
          <w:rFonts w:ascii="Arial" w:hAnsi="Arial" w:cs="Arial"/>
          <w:sz w:val="24"/>
          <w:szCs w:val="24"/>
        </w:rPr>
        <w:t>, учащиеся – 2</w:t>
      </w:r>
      <w:r w:rsidR="001422AE" w:rsidRPr="00773ADD">
        <w:rPr>
          <w:rFonts w:ascii="Arial" w:hAnsi="Arial" w:cs="Arial"/>
          <w:sz w:val="24"/>
          <w:szCs w:val="24"/>
        </w:rPr>
        <w:t>2</w:t>
      </w:r>
      <w:r w:rsidRPr="00773ADD">
        <w:rPr>
          <w:rFonts w:ascii="Arial" w:hAnsi="Arial" w:cs="Arial"/>
          <w:sz w:val="24"/>
          <w:szCs w:val="24"/>
        </w:rPr>
        <w:t xml:space="preserve">; безработные – </w:t>
      </w:r>
      <w:r w:rsidR="001422AE" w:rsidRPr="00773ADD">
        <w:rPr>
          <w:rFonts w:ascii="Arial" w:hAnsi="Arial" w:cs="Arial"/>
          <w:sz w:val="24"/>
          <w:szCs w:val="24"/>
        </w:rPr>
        <w:t>0</w:t>
      </w:r>
      <w:r w:rsidRPr="00773ADD">
        <w:rPr>
          <w:rFonts w:ascii="Arial" w:hAnsi="Arial" w:cs="Arial"/>
          <w:sz w:val="24"/>
          <w:szCs w:val="24"/>
        </w:rPr>
        <w:t>.</w:t>
      </w:r>
    </w:p>
    <w:p w:rsidR="0082416A" w:rsidRPr="00773ADD" w:rsidRDefault="0082416A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pacing w:val="-2"/>
          <w:sz w:val="24"/>
          <w:szCs w:val="24"/>
        </w:rPr>
        <w:lastRenderedPageBreak/>
        <w:t>В 2019 году появилась рубрика «Любимый город», «Прокуратура», «Сводка», «Здоровье».</w:t>
      </w:r>
    </w:p>
    <w:p w:rsidR="001422AE" w:rsidRPr="00773ADD" w:rsidRDefault="001422AE" w:rsidP="00EC19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773ADD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ab/>
      </w:r>
      <w:r w:rsidR="00C528AB" w:rsidRPr="00773ADD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773ADD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773ADD" w:rsidRDefault="009161A7" w:rsidP="009161A7">
      <w:pPr>
        <w:pStyle w:val="1"/>
        <w:shd w:val="clear" w:color="auto" w:fill="FFFFFF"/>
        <w:spacing w:before="0" w:beforeAutospacing="0" w:after="144" w:afterAutospacing="0"/>
        <w:rPr>
          <w:rFonts w:ascii="Arial" w:hAnsi="Arial" w:cs="Arial"/>
          <w:b w:val="0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        </w:t>
      </w:r>
      <w:r w:rsidR="00C528AB" w:rsidRPr="00773ADD">
        <w:rPr>
          <w:rFonts w:ascii="Arial" w:hAnsi="Arial" w:cs="Arial"/>
          <w:sz w:val="24"/>
          <w:szCs w:val="24"/>
        </w:rPr>
        <w:t xml:space="preserve"> </w:t>
      </w:r>
      <w:r w:rsidRPr="00773ADD">
        <w:rPr>
          <w:rFonts w:ascii="Arial" w:hAnsi="Arial" w:cs="Arial"/>
          <w:b w:val="0"/>
          <w:sz w:val="24"/>
          <w:szCs w:val="24"/>
        </w:rPr>
        <w:t xml:space="preserve">- Федеральный закон </w:t>
      </w:r>
      <w:r w:rsidR="00274764" w:rsidRPr="00773ADD">
        <w:rPr>
          <w:rFonts w:ascii="Arial" w:hAnsi="Arial" w:cs="Arial"/>
          <w:b w:val="0"/>
          <w:sz w:val="24"/>
          <w:szCs w:val="24"/>
        </w:rPr>
        <w:t xml:space="preserve">от 05.04.2013 N 44-ФЗ </w:t>
      </w:r>
      <w:r w:rsidRPr="00773ADD">
        <w:rPr>
          <w:rFonts w:ascii="Arial" w:hAnsi="Arial" w:cs="Arial"/>
          <w:b w:val="0"/>
          <w:sz w:val="24"/>
          <w:szCs w:val="24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A41787" w:rsidRPr="00773ADD">
        <w:rPr>
          <w:rFonts w:ascii="Arial" w:hAnsi="Arial" w:cs="Arial"/>
          <w:sz w:val="24"/>
          <w:szCs w:val="24"/>
        </w:rPr>
        <w:t>;</w:t>
      </w:r>
    </w:p>
    <w:p w:rsidR="00061392" w:rsidRPr="00773ADD" w:rsidRDefault="00A41787" w:rsidP="009161A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</w:t>
      </w:r>
      <w:r w:rsidR="00C528AB" w:rsidRPr="00773ADD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773ADD" w:rsidRDefault="00A41787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- </w:t>
      </w:r>
      <w:r w:rsidR="00C528AB" w:rsidRPr="00773ADD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773ADD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="00A41787" w:rsidRPr="00773ADD">
        <w:rPr>
          <w:rFonts w:ascii="Arial" w:hAnsi="Arial" w:cs="Arial"/>
          <w:sz w:val="24"/>
          <w:szCs w:val="24"/>
        </w:rPr>
        <w:t>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Pr="00773ADD">
        <w:rPr>
          <w:rFonts w:ascii="Arial" w:hAnsi="Arial" w:cs="Arial"/>
          <w:sz w:val="24"/>
          <w:szCs w:val="24"/>
        </w:rPr>
        <w:t>», утверждённый Постановлением администрации города Бородино Красноя</w:t>
      </w:r>
      <w:r w:rsidR="00A41787" w:rsidRPr="00773ADD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773ADD" w:rsidRDefault="00C528AB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</w:t>
      </w:r>
      <w:r w:rsidRPr="00773ADD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773ADD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773ADD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773ADD" w:rsidRDefault="00061392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773ADD" w:rsidRDefault="00C528AB">
      <w:pPr>
        <w:pStyle w:val="a8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773ADD" w:rsidRDefault="00C528AB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773AD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773ADD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773ADD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773ADD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773ADD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773ADD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Объем фи</w:t>
      </w:r>
      <w:r w:rsidR="002D24B0" w:rsidRPr="00773ADD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32 098 163,95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proofErr w:type="gramStart"/>
      <w:r w:rsidR="00152B82" w:rsidRPr="00773ADD">
        <w:rPr>
          <w:rFonts w:ascii="Arial" w:hAnsi="Arial" w:cs="Arial"/>
          <w:sz w:val="24"/>
          <w:szCs w:val="24"/>
          <w:lang w:eastAsia="ar-SA"/>
        </w:rPr>
        <w:t>рублей</w:t>
      </w:r>
      <w:proofErr w:type="gramEnd"/>
      <w:r w:rsidR="002D24B0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73ADD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610 196,69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lastRenderedPageBreak/>
        <w:t>в 2015 году всего 3 398 271,40 рублей, в том числе средства местного бюджета 2 488 504,89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909 766,51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внебюджетные средства 689 520,44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773ADD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773ADD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рублей;</w:t>
      </w:r>
    </w:p>
    <w:p w:rsidR="00C74F99" w:rsidRPr="00773ADD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>, средства краевого бюджета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73ADD">
        <w:rPr>
          <w:rFonts w:ascii="Arial" w:hAnsi="Arial" w:cs="Arial"/>
          <w:sz w:val="24"/>
          <w:szCs w:val="24"/>
          <w:lang w:eastAsia="ar-SA"/>
        </w:rPr>
        <w:t>182 232,70 рублей, внебюджетные средства 0,00 рублей;</w:t>
      </w:r>
    </w:p>
    <w:p w:rsidR="00061392" w:rsidRPr="00773ADD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2019 году всего 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4</w:t>
      </w:r>
      <w:r w:rsidR="00BB3728" w:rsidRPr="00773ADD">
        <w:rPr>
          <w:rFonts w:ascii="Arial" w:hAnsi="Arial" w:cs="Arial"/>
          <w:sz w:val="24"/>
          <w:szCs w:val="24"/>
          <w:lang w:eastAsia="ar-SA"/>
        </w:rPr>
        <w:t> 105 644,12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3 768 71</w:t>
      </w:r>
      <w:r w:rsidR="009E42A6" w:rsidRPr="00773ADD">
        <w:rPr>
          <w:rFonts w:ascii="Arial" w:hAnsi="Arial" w:cs="Arial"/>
          <w:sz w:val="24"/>
          <w:szCs w:val="24"/>
          <w:lang w:eastAsia="ar-SA"/>
        </w:rPr>
        <w:t>2</w:t>
      </w:r>
      <w:r w:rsidR="0099390F" w:rsidRPr="00773ADD">
        <w:rPr>
          <w:rFonts w:ascii="Arial" w:hAnsi="Arial" w:cs="Arial"/>
          <w:sz w:val="24"/>
          <w:szCs w:val="24"/>
          <w:lang w:eastAsia="ar-SA"/>
        </w:rPr>
        <w:t>,45</w:t>
      </w:r>
      <w:r w:rsidR="00152B82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BB3728" w:rsidRPr="00773ADD">
        <w:rPr>
          <w:rFonts w:ascii="Arial" w:hAnsi="Arial" w:cs="Arial"/>
          <w:sz w:val="24"/>
          <w:szCs w:val="24"/>
          <w:lang w:eastAsia="ar-SA"/>
        </w:rPr>
        <w:t>336 931,67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внебюджетные средства 0,00 рублей</w:t>
      </w:r>
      <w:r w:rsidR="00BE2A02" w:rsidRPr="00773ADD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 w:rsidRPr="00773AD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4 282 025,75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bookmarkEnd w:id="3"/>
      <w:r w:rsidR="0096480F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, средства краевого бюджета </w:t>
      </w:r>
      <w:r w:rsidR="00EF7C7D" w:rsidRPr="00773ADD">
        <w:rPr>
          <w:rFonts w:ascii="Arial" w:hAnsi="Arial" w:cs="Arial"/>
          <w:sz w:val="24"/>
          <w:szCs w:val="24"/>
          <w:lang w:eastAsia="ar-SA"/>
        </w:rPr>
        <w:t>248 665,28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вн</w:t>
      </w:r>
      <w:r w:rsidR="00C74F99" w:rsidRPr="00773ADD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773ADD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бюджета,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 xml:space="preserve"> 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C194E" w:rsidRPr="00773ADD" w:rsidRDefault="00EC194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  <w:lang w:eastAsia="ar-SA"/>
        </w:rPr>
        <w:t xml:space="preserve">в 2022 году всего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рублей, в том ч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исле средства местного бюджета </w:t>
      </w:r>
      <w:r w:rsidR="00D16558" w:rsidRPr="00773ADD">
        <w:rPr>
          <w:rFonts w:ascii="Arial" w:hAnsi="Arial" w:cs="Arial"/>
          <w:sz w:val="24"/>
          <w:szCs w:val="24"/>
          <w:lang w:eastAsia="ar-SA"/>
        </w:rPr>
        <w:t>4 033 360,47</w:t>
      </w:r>
      <w:r w:rsidR="00E747AB" w:rsidRPr="00773ADD">
        <w:rPr>
          <w:rFonts w:ascii="Arial" w:hAnsi="Arial" w:cs="Arial"/>
          <w:sz w:val="24"/>
          <w:szCs w:val="24"/>
          <w:lang w:eastAsia="ar-SA"/>
        </w:rPr>
        <w:t xml:space="preserve"> рублей,</w:t>
      </w:r>
      <w:r w:rsidRPr="00773ADD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773ADD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Ресурсное обеспечени</w:t>
      </w:r>
      <w:r w:rsidR="00EF2052" w:rsidRPr="00773ADD">
        <w:rPr>
          <w:rFonts w:ascii="Arial" w:hAnsi="Arial" w:cs="Arial"/>
          <w:sz w:val="24"/>
          <w:szCs w:val="24"/>
        </w:rPr>
        <w:t>е</w:t>
      </w:r>
      <w:r w:rsidRPr="00773ADD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</w:t>
      </w:r>
      <w:r w:rsidR="00EF7C7D" w:rsidRPr="00773ADD">
        <w:rPr>
          <w:rFonts w:ascii="Arial" w:hAnsi="Arial" w:cs="Arial"/>
          <w:sz w:val="24"/>
          <w:szCs w:val="24"/>
        </w:rPr>
        <w:t>финансирования</w:t>
      </w:r>
      <w:r w:rsidRPr="00773ADD">
        <w:rPr>
          <w:rFonts w:ascii="Arial" w:hAnsi="Arial" w:cs="Arial"/>
          <w:sz w:val="24"/>
          <w:szCs w:val="24"/>
        </w:rPr>
        <w:t xml:space="preserve"> приведены в приложении № 4 к Программе.</w:t>
      </w:r>
    </w:p>
    <w:p w:rsidR="00061392" w:rsidRPr="00773ADD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Default="00C528AB" w:rsidP="00E747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73ADD">
        <w:rPr>
          <w:rFonts w:ascii="Arial" w:hAnsi="Arial" w:cs="Arial"/>
          <w:sz w:val="24"/>
          <w:szCs w:val="24"/>
        </w:rPr>
        <w:t>- обеспечение деятельности МКУ «Редакци</w:t>
      </w:r>
      <w:r w:rsidR="00EF7C7D" w:rsidRPr="00773ADD">
        <w:rPr>
          <w:rFonts w:ascii="Arial" w:hAnsi="Arial" w:cs="Arial"/>
          <w:sz w:val="24"/>
          <w:szCs w:val="24"/>
        </w:rPr>
        <w:t>я газеты</w:t>
      </w:r>
      <w:r w:rsidR="00E747AB" w:rsidRPr="00773ADD">
        <w:rPr>
          <w:rFonts w:ascii="Arial" w:hAnsi="Arial" w:cs="Arial"/>
          <w:sz w:val="24"/>
          <w:szCs w:val="24"/>
        </w:rPr>
        <w:t xml:space="preserve"> «Бородинский вестник»</w:t>
      </w:r>
      <w:r w:rsidR="00EF7C7D" w:rsidRPr="00773ADD">
        <w:rPr>
          <w:rFonts w:ascii="Arial" w:hAnsi="Arial" w:cs="Arial"/>
          <w:sz w:val="24"/>
          <w:szCs w:val="24"/>
        </w:rPr>
        <w:t>»</w:t>
      </w:r>
      <w:r w:rsidR="00E747AB" w:rsidRPr="00773ADD">
        <w:rPr>
          <w:rFonts w:ascii="Arial" w:hAnsi="Arial" w:cs="Arial"/>
          <w:sz w:val="24"/>
          <w:szCs w:val="24"/>
        </w:rPr>
        <w:t>.</w:t>
      </w: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385"/>
      </w:tblGrid>
      <w:tr w:rsidR="00061392" w:rsidRPr="00773ADD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W w:w="21179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842"/>
              <w:gridCol w:w="1144"/>
              <w:gridCol w:w="218"/>
              <w:gridCol w:w="1089"/>
              <w:gridCol w:w="1141"/>
              <w:gridCol w:w="1625"/>
              <w:gridCol w:w="1686"/>
              <w:gridCol w:w="628"/>
              <w:gridCol w:w="628"/>
              <w:gridCol w:w="630"/>
              <w:gridCol w:w="635"/>
              <w:gridCol w:w="597"/>
              <w:gridCol w:w="144"/>
              <w:gridCol w:w="630"/>
              <w:gridCol w:w="127"/>
              <w:gridCol w:w="624"/>
              <w:gridCol w:w="197"/>
              <w:gridCol w:w="933"/>
              <w:gridCol w:w="119"/>
              <w:gridCol w:w="24"/>
              <w:gridCol w:w="987"/>
              <w:gridCol w:w="24"/>
              <w:gridCol w:w="525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</w:tblGrid>
            <w:tr w:rsidR="00773ADD" w:rsidRPr="00773ADD" w:rsidTr="00773ADD">
              <w:trPr>
                <w:gridAfter w:val="12"/>
                <w:wAfter w:w="6405" w:type="dxa"/>
                <w:trHeight w:val="1172"/>
              </w:trPr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F30D5" w:rsidRPr="00773ADD" w:rsidRDefault="003F30D5" w:rsidP="00E747AB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773ADD">
                    <w:rPr>
                      <w:rFonts w:ascii="Arial" w:hAnsi="Arial" w:cs="Arial"/>
                    </w:rPr>
                    <w:t>Приложение № 1</w:t>
                  </w:r>
                  <w:r w:rsidRPr="00773ADD">
                    <w:rPr>
                      <w:rFonts w:ascii="Arial" w:hAnsi="Arial" w:cs="Arial"/>
                    </w:rPr>
                    <w:br/>
                    <w:t>к Паспорту муниципальной программы</w:t>
                  </w:r>
                </w:p>
                <w:p w:rsidR="003F30D5" w:rsidRPr="00773ADD" w:rsidRDefault="003F30D5" w:rsidP="009E75C3">
                  <w:pPr>
                    <w:spacing w:after="0" w:line="240" w:lineRule="auto"/>
                    <w:jc w:val="right"/>
                    <w:rPr>
                      <w:rFonts w:ascii="Arial" w:hAnsi="Arial" w:cs="Arial"/>
                    </w:rPr>
                  </w:pPr>
                  <w:r w:rsidRPr="00773ADD">
                    <w:rPr>
                      <w:rFonts w:ascii="Arial" w:hAnsi="Arial" w:cs="Arial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750"/>
              </w:trPr>
              <w:tc>
                <w:tcPr>
                  <w:tcW w:w="1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3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0D5" w:rsidRPr="00773ADD" w:rsidRDefault="003F30D5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938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F30D5" w:rsidRPr="00773ADD" w:rsidRDefault="003F30D5" w:rsidP="00773ADD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</w:rPr>
                    <w:t xml:space="preserve">Цели, целевые показатели, задачи, показатели результативности 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cantSplit/>
                <w:trHeight w:val="1109"/>
              </w:trPr>
              <w:tc>
                <w:tcPr>
                  <w:tcW w:w="526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№ </w:t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2002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Цели, 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задачи, 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показатели </w:t>
                  </w:r>
                </w:p>
              </w:tc>
              <w:tc>
                <w:tcPr>
                  <w:tcW w:w="1308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1142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Вес показателя  </w:t>
                  </w:r>
                </w:p>
              </w:tc>
              <w:tc>
                <w:tcPr>
                  <w:tcW w:w="1625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2535" w:type="dxa"/>
                  <w:gridSpan w:val="4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597" w:type="dxa"/>
                  <w:vMerge w:val="restart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792" w:type="dxa"/>
                  <w:gridSpan w:val="2"/>
                  <w:vMerge w:val="restart"/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767" w:type="dxa"/>
                  <w:gridSpan w:val="2"/>
                  <w:vMerge w:val="restart"/>
                  <w:textDirection w:val="btLr"/>
                </w:tcPr>
                <w:p w:rsidR="00B77698" w:rsidRPr="00773ADD" w:rsidRDefault="00B77698" w:rsidP="002F1BD0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291"/>
              </w:trPr>
              <w:tc>
                <w:tcPr>
                  <w:tcW w:w="52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02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08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2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632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633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  <w:tcBorders>
                    <w:bottom w:val="single" w:sz="4" w:space="0" w:color="auto"/>
                  </w:tcBorders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597" w:type="dxa"/>
                  <w:vMerge/>
                  <w:tcBorders>
                    <w:bottom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166DF9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92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BA2D06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B77698" w:rsidRPr="00773ADD" w:rsidRDefault="00B77698" w:rsidP="00166DF9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113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3F30D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</w:tr>
            <w:tr w:rsidR="00773ADD" w:rsidRPr="00773ADD" w:rsidTr="00773ADD">
              <w:trPr>
                <w:trHeight w:val="428"/>
              </w:trPr>
              <w:tc>
                <w:tcPr>
                  <w:tcW w:w="14774" w:type="dxa"/>
                  <w:gridSpan w:val="22"/>
                  <w:tcBorders>
                    <w:right w:val="single" w:sz="4" w:space="0" w:color="auto"/>
                  </w:tcBorders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  <w:tc>
                <w:tcPr>
                  <w:tcW w:w="58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82" w:type="dxa"/>
                  <w:tcBorders>
                    <w:left w:val="nil"/>
                  </w:tcBorders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</w:tcPr>
                <w:p w:rsidR="00B77698" w:rsidRPr="00773ADD" w:rsidRDefault="00B77698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82" w:type="dxa"/>
                  <w:textDirection w:val="btLr"/>
                </w:tcPr>
                <w:p w:rsidR="00B77698" w:rsidRPr="00773ADD" w:rsidRDefault="00B77698" w:rsidP="00BA2D06">
                  <w:pPr>
                    <w:spacing w:after="0" w:line="240" w:lineRule="auto"/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1734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социологический опрос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597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76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cantSplit/>
                <w:trHeight w:val="1134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Повышение качества издания газеты и осуществление издательской деятельности         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количество подписчиков,  чел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4D5698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597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9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67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138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149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2040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ого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7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2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25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773ADD" w:rsidRPr="00773ADD" w:rsidTr="00773ADD">
              <w:trPr>
                <w:gridAfter w:val="12"/>
                <w:wAfter w:w="6405" w:type="dxa"/>
                <w:trHeight w:val="1293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521DA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71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25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222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1710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proofErr w:type="gramStart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ого</w:t>
                  </w:r>
                  <w:proofErr w:type="gramEnd"/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1515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B77698" w:rsidRPr="00773ADD" w:rsidTr="00773ADD">
              <w:trPr>
                <w:gridAfter w:val="12"/>
                <w:wAfter w:w="6405" w:type="dxa"/>
                <w:trHeight w:val="113"/>
              </w:trPr>
              <w:tc>
                <w:tcPr>
                  <w:tcW w:w="14774" w:type="dxa"/>
                  <w:gridSpan w:val="22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773ADD" w:rsidRPr="00773ADD" w:rsidTr="00773ADD">
              <w:trPr>
                <w:gridAfter w:val="11"/>
                <w:wAfter w:w="6381" w:type="dxa"/>
                <w:trHeight w:val="907"/>
              </w:trPr>
              <w:tc>
                <w:tcPr>
                  <w:tcW w:w="526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2002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1308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114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16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E747AB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1204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38" w:type="dxa"/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756" w:type="dxa"/>
                  <w:gridSpan w:val="2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63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96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84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019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B77698" w:rsidRPr="00773ADD" w:rsidRDefault="00B77698" w:rsidP="009E75C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3ADD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061392" w:rsidRPr="00773ADD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6444" w:type="dxa"/>
        <w:tblInd w:w="-753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737"/>
        <w:gridCol w:w="203"/>
        <w:gridCol w:w="648"/>
        <w:gridCol w:w="345"/>
        <w:gridCol w:w="851"/>
        <w:gridCol w:w="899"/>
        <w:gridCol w:w="850"/>
        <w:gridCol w:w="851"/>
        <w:gridCol w:w="708"/>
        <w:gridCol w:w="851"/>
        <w:gridCol w:w="851"/>
        <w:gridCol w:w="853"/>
        <w:gridCol w:w="851"/>
        <w:gridCol w:w="850"/>
        <w:gridCol w:w="851"/>
        <w:gridCol w:w="708"/>
        <w:gridCol w:w="710"/>
        <w:gridCol w:w="567"/>
        <w:gridCol w:w="567"/>
        <w:gridCol w:w="708"/>
        <w:gridCol w:w="567"/>
        <w:gridCol w:w="709"/>
        <w:gridCol w:w="709"/>
      </w:tblGrid>
      <w:tr w:rsidR="003F30D5" w:rsidRPr="00773ADD" w:rsidTr="00B77698">
        <w:trPr>
          <w:trHeight w:val="2190"/>
        </w:trPr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5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773ADD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3F30D5" w:rsidRPr="00773ADD" w:rsidRDefault="003F30D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3F30D5" w:rsidRPr="00773ADD" w:rsidRDefault="003F30D5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B77698" w:rsidRPr="00773ADD" w:rsidTr="00B77698">
        <w:trPr>
          <w:trHeight w:val="2715"/>
        </w:trPr>
        <w:tc>
          <w:tcPr>
            <w:tcW w:w="940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73AD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73AD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89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3" w:type="dxa"/>
            <w:vMerge w:val="restart"/>
            <w:shd w:val="clear" w:color="auto" w:fill="auto"/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B77698" w:rsidRPr="00773ADD" w:rsidRDefault="00B77698" w:rsidP="00B7769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245" w:type="dxa"/>
            <w:gridSpan w:val="8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B77698" w:rsidRPr="00773ADD" w:rsidTr="00B77698">
        <w:trPr>
          <w:trHeight w:val="2715"/>
        </w:trPr>
        <w:tc>
          <w:tcPr>
            <w:tcW w:w="940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70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B77698" w:rsidRPr="00773ADD" w:rsidRDefault="00B77698" w:rsidP="0067792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B77698" w:rsidRPr="00773ADD" w:rsidTr="00B77698">
        <w:trPr>
          <w:trHeight w:val="555"/>
        </w:trPr>
        <w:tc>
          <w:tcPr>
            <w:tcW w:w="940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</w:rPr>
            </w:pPr>
            <w:r w:rsidRPr="00773ADD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B77698" w:rsidRPr="00773ADD" w:rsidRDefault="00B77698" w:rsidP="00677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left w:w="98" w:type="dxa"/>
            </w:tcMar>
          </w:tcPr>
          <w:p w:rsidR="00B77698" w:rsidRPr="00773ADD" w:rsidRDefault="00B77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0D5" w:rsidRPr="00773ADD" w:rsidTr="00773ADD">
        <w:trPr>
          <w:trHeight w:val="582"/>
        </w:trPr>
        <w:tc>
          <w:tcPr>
            <w:tcW w:w="16444" w:type="dxa"/>
            <w:gridSpan w:val="23"/>
          </w:tcPr>
          <w:p w:rsidR="003F30D5" w:rsidRPr="00773ADD" w:rsidRDefault="003F30D5" w:rsidP="00773AD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E747AB" w:rsidRPr="00773ADD" w:rsidTr="00B77698">
        <w:trPr>
          <w:trHeight w:val="3060"/>
        </w:trPr>
        <w:tc>
          <w:tcPr>
            <w:tcW w:w="940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51" w:type="dxa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3" w:type="dxa"/>
            <w:shd w:val="clear" w:color="auto" w:fill="auto"/>
            <w:tcMar>
              <w:left w:w="98" w:type="dxa"/>
            </w:tcMar>
          </w:tcPr>
          <w:p w:rsidR="00E747AB" w:rsidRPr="00773ADD" w:rsidRDefault="00E747AB" w:rsidP="003F30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E747AB" w:rsidRPr="00773ADD" w:rsidTr="00B77698">
        <w:trPr>
          <w:cantSplit/>
          <w:trHeight w:val="2070"/>
        </w:trPr>
        <w:tc>
          <w:tcPr>
            <w:tcW w:w="940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gridSpan w:val="2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E747AB" w:rsidRPr="00773ADD" w:rsidRDefault="00E747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89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  <w:textDirection w:val="btLr"/>
          </w:tcPr>
          <w:p w:rsidR="00E747AB" w:rsidRPr="00773ADD" w:rsidRDefault="00E747AB" w:rsidP="003F30D5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3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10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  <w:textDirection w:val="btLr"/>
          </w:tcPr>
          <w:p w:rsidR="00E747AB" w:rsidRPr="00773ADD" w:rsidRDefault="00E747AB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3F30D5" w:rsidRPr="00773ADD" w:rsidRDefault="003F30D5">
      <w:pPr>
        <w:rPr>
          <w:rFonts w:ascii="Arial" w:hAnsi="Arial" w:cs="Arial"/>
          <w:sz w:val="24"/>
          <w:szCs w:val="24"/>
        </w:rPr>
      </w:pPr>
    </w:p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773ADD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773ADD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773ADD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Pr="00773ADD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773ADD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773ADD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773ADD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773ADD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773ADD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Pr="00773AD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061392" w:rsidRPr="00773ADD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773ADD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3AD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773ADD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773ADD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773ADD" w:rsidRDefault="00C528AB" w:rsidP="00EC194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202</w:t>
            </w:r>
            <w:r w:rsidR="00EC194E" w:rsidRPr="00773AD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773ADD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773ADD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773ADD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Всего расходные обязательства по программе</w:t>
            </w:r>
          </w:p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773AD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B735D" w:rsidP="0096480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4 282 025,75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4033360,47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286A45" w:rsidP="004B735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 348746,69</w:t>
            </w:r>
          </w:p>
        </w:tc>
      </w:tr>
      <w:tr w:rsidR="00CB331E" w:rsidRPr="00773ADD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0865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1310010</w:t>
            </w:r>
            <w:r w:rsidR="000865C4" w:rsidRPr="00773ADD">
              <w:rPr>
                <w:rFonts w:ascii="Arial" w:hAnsi="Arial" w:cs="Arial"/>
                <w:bCs/>
                <w:sz w:val="20"/>
                <w:szCs w:val="20"/>
              </w:rPr>
              <w:t>490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F816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85</w:t>
            </w:r>
            <w:r w:rsidR="0024338B" w:rsidRPr="00773ADD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680,00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3737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85 680,00</w:t>
            </w:r>
          </w:p>
        </w:tc>
      </w:tr>
      <w:tr w:rsidR="00CB331E" w:rsidRPr="00773ADD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802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</w:rPr>
              <w:t>038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sz w:val="20"/>
                <w:szCs w:val="20"/>
              </w:rPr>
              <w:t>161,67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18"/>
                <w:szCs w:val="18"/>
              </w:rPr>
              <w:t>2038161,67</w:t>
            </w:r>
            <w:r w:rsidR="00CB331E" w:rsidRPr="00773AD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2038161,67</w:t>
            </w:r>
            <w:r w:rsidR="00CB331E" w:rsidRPr="00773ADD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6114 485,01</w:t>
            </w:r>
          </w:p>
        </w:tc>
      </w:tr>
      <w:tr w:rsidR="00CB331E" w:rsidRPr="00773ADD" w:rsidTr="000865C4">
        <w:trPr>
          <w:trHeight w:val="36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086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</w:t>
            </w:r>
            <w:r w:rsidR="000865C4" w:rsidRPr="00773ADD">
              <w:rPr>
                <w:rFonts w:ascii="Arial" w:hAnsi="Arial" w:cs="Arial"/>
                <w:sz w:val="20"/>
                <w:szCs w:val="20"/>
              </w:rPr>
              <w:t>49</w:t>
            </w:r>
            <w:r w:rsidRPr="00773A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480202" w:rsidP="00480202">
            <w:pPr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25 875,36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F816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25 875,36</w:t>
            </w:r>
          </w:p>
        </w:tc>
      </w:tr>
      <w:tr w:rsidR="00CB331E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0865C4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615 524,82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9E42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615 524,82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1 846 574,46</w:t>
            </w:r>
          </w:p>
        </w:tc>
      </w:tr>
      <w:tr w:rsidR="004B735D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105 307,16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105 307,16</w:t>
            </w:r>
          </w:p>
        </w:tc>
      </w:tr>
      <w:tr w:rsidR="004B735D" w:rsidRPr="00773ADD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1310010360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4B735D" w:rsidRPr="00773ADD" w:rsidRDefault="004B735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31 802,76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4B73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4B735D" w:rsidRPr="00773ADD" w:rsidRDefault="004B735D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31 802,76</w:t>
            </w:r>
          </w:p>
        </w:tc>
      </w:tr>
      <w:tr w:rsidR="00CB331E" w:rsidRPr="00773ADD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A349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1 378 393,98</w:t>
            </w:r>
            <w:r w:rsidR="00CB331E" w:rsidRPr="00773A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1378393,98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134C8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73ADD">
              <w:rPr>
                <w:rFonts w:ascii="Arial" w:hAnsi="Arial" w:cs="Arial"/>
                <w:sz w:val="18"/>
                <w:szCs w:val="18"/>
              </w:rPr>
              <w:t>1378393,98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134C89" w:rsidP="009E42A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  <w:r w:rsidR="004B735D" w:rsidRPr="00773A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181,94</w:t>
            </w:r>
          </w:p>
        </w:tc>
      </w:tr>
      <w:tr w:rsidR="00CB331E" w:rsidRPr="00773ADD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773ADD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ADD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773ADD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3ADD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</w:tbl>
    <w:p w:rsidR="00061392" w:rsidRPr="00773ADD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c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773ADD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773ADD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773ADD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773ADD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Pr="00773ADD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773ADD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Pr="00773ADD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773ADD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773ADD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773ADD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Pr="00773ADD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773ADD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773ADD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773ADD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773AD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773ADD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805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4 282 025,75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134C89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134C89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99390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12 348746,69</w:t>
            </w:r>
          </w:p>
        </w:tc>
      </w:tr>
      <w:tr w:rsidR="009262B9" w:rsidRPr="00773ADD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773ADD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773ADD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4B735D" w:rsidP="00C41E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248 665,28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4B735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248 665,28</w:t>
            </w:r>
          </w:p>
        </w:tc>
      </w:tr>
      <w:tr w:rsidR="009262B9" w:rsidRPr="00773ADD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6480F" w:rsidP="009E42A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4 033 360,47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D16558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4033360,47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6480F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12 100 081,41</w:t>
            </w:r>
          </w:p>
        </w:tc>
      </w:tr>
      <w:tr w:rsidR="009262B9" w:rsidRPr="00773ADD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773ADD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ADD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773ADD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3ADD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Pr="00773ADD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RPr="00773ADD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340D2"/>
    <w:rsid w:val="00041D6E"/>
    <w:rsid w:val="0004648F"/>
    <w:rsid w:val="00052479"/>
    <w:rsid w:val="00061392"/>
    <w:rsid w:val="00071BD2"/>
    <w:rsid w:val="00071EB1"/>
    <w:rsid w:val="000865C4"/>
    <w:rsid w:val="000A0ABA"/>
    <w:rsid w:val="000B3A87"/>
    <w:rsid w:val="000B4698"/>
    <w:rsid w:val="000C0BF6"/>
    <w:rsid w:val="000C10E5"/>
    <w:rsid w:val="000E02FC"/>
    <w:rsid w:val="00127026"/>
    <w:rsid w:val="00134C89"/>
    <w:rsid w:val="001358FE"/>
    <w:rsid w:val="001422AE"/>
    <w:rsid w:val="00152B82"/>
    <w:rsid w:val="0016282C"/>
    <w:rsid w:val="00195E01"/>
    <w:rsid w:val="001B4D0C"/>
    <w:rsid w:val="001F58D4"/>
    <w:rsid w:val="00203C8F"/>
    <w:rsid w:val="00226878"/>
    <w:rsid w:val="0024338B"/>
    <w:rsid w:val="00250D32"/>
    <w:rsid w:val="00257905"/>
    <w:rsid w:val="00274764"/>
    <w:rsid w:val="00286A45"/>
    <w:rsid w:val="00297A5D"/>
    <w:rsid w:val="002D12FB"/>
    <w:rsid w:val="002D24B0"/>
    <w:rsid w:val="002F1BD0"/>
    <w:rsid w:val="00327D6F"/>
    <w:rsid w:val="0033069C"/>
    <w:rsid w:val="00335A9A"/>
    <w:rsid w:val="00344122"/>
    <w:rsid w:val="003443E5"/>
    <w:rsid w:val="003737B1"/>
    <w:rsid w:val="003C271F"/>
    <w:rsid w:val="003F30D5"/>
    <w:rsid w:val="003F4462"/>
    <w:rsid w:val="00402FF0"/>
    <w:rsid w:val="00433D9F"/>
    <w:rsid w:val="00480202"/>
    <w:rsid w:val="00484173"/>
    <w:rsid w:val="004B735D"/>
    <w:rsid w:val="004D5698"/>
    <w:rsid w:val="00521975"/>
    <w:rsid w:val="00521DA1"/>
    <w:rsid w:val="0052620F"/>
    <w:rsid w:val="00546951"/>
    <w:rsid w:val="00557116"/>
    <w:rsid w:val="00567194"/>
    <w:rsid w:val="005B7704"/>
    <w:rsid w:val="005B7B36"/>
    <w:rsid w:val="005F0CD9"/>
    <w:rsid w:val="00622B11"/>
    <w:rsid w:val="00622FB6"/>
    <w:rsid w:val="00627A3F"/>
    <w:rsid w:val="00667634"/>
    <w:rsid w:val="00677926"/>
    <w:rsid w:val="0068272F"/>
    <w:rsid w:val="006868F9"/>
    <w:rsid w:val="006A17CF"/>
    <w:rsid w:val="006D01B4"/>
    <w:rsid w:val="006F360E"/>
    <w:rsid w:val="00747709"/>
    <w:rsid w:val="00757FD6"/>
    <w:rsid w:val="00773ADD"/>
    <w:rsid w:val="007C7AFF"/>
    <w:rsid w:val="007D24E8"/>
    <w:rsid w:val="007E5394"/>
    <w:rsid w:val="007F0FE7"/>
    <w:rsid w:val="00805914"/>
    <w:rsid w:val="0082416A"/>
    <w:rsid w:val="00844E60"/>
    <w:rsid w:val="00851D2D"/>
    <w:rsid w:val="008B2B97"/>
    <w:rsid w:val="008B3334"/>
    <w:rsid w:val="009136BA"/>
    <w:rsid w:val="009161A7"/>
    <w:rsid w:val="009262B9"/>
    <w:rsid w:val="00931FF8"/>
    <w:rsid w:val="00934469"/>
    <w:rsid w:val="00947D58"/>
    <w:rsid w:val="00955EEE"/>
    <w:rsid w:val="00956A7F"/>
    <w:rsid w:val="0096480F"/>
    <w:rsid w:val="00967425"/>
    <w:rsid w:val="00970C98"/>
    <w:rsid w:val="00990A53"/>
    <w:rsid w:val="0099390F"/>
    <w:rsid w:val="009D5792"/>
    <w:rsid w:val="009E42A6"/>
    <w:rsid w:val="009E6C21"/>
    <w:rsid w:val="009E74DB"/>
    <w:rsid w:val="009E75C3"/>
    <w:rsid w:val="00A05478"/>
    <w:rsid w:val="00A117FB"/>
    <w:rsid w:val="00A14D7F"/>
    <w:rsid w:val="00A16050"/>
    <w:rsid w:val="00A349A0"/>
    <w:rsid w:val="00A41787"/>
    <w:rsid w:val="00A91C7E"/>
    <w:rsid w:val="00A936BE"/>
    <w:rsid w:val="00AA1451"/>
    <w:rsid w:val="00AA1B72"/>
    <w:rsid w:val="00AA48A4"/>
    <w:rsid w:val="00AD45AA"/>
    <w:rsid w:val="00B2209A"/>
    <w:rsid w:val="00B637FE"/>
    <w:rsid w:val="00B7594A"/>
    <w:rsid w:val="00B77698"/>
    <w:rsid w:val="00B85898"/>
    <w:rsid w:val="00BA7F7B"/>
    <w:rsid w:val="00BB0B5E"/>
    <w:rsid w:val="00BB3728"/>
    <w:rsid w:val="00BE2A02"/>
    <w:rsid w:val="00BE2E88"/>
    <w:rsid w:val="00BE333F"/>
    <w:rsid w:val="00C41E9C"/>
    <w:rsid w:val="00C528AB"/>
    <w:rsid w:val="00C748A9"/>
    <w:rsid w:val="00C74F99"/>
    <w:rsid w:val="00C964DA"/>
    <w:rsid w:val="00CB1036"/>
    <w:rsid w:val="00CB331E"/>
    <w:rsid w:val="00D111D9"/>
    <w:rsid w:val="00D16558"/>
    <w:rsid w:val="00D53111"/>
    <w:rsid w:val="00DA10A1"/>
    <w:rsid w:val="00DD2412"/>
    <w:rsid w:val="00E04DA8"/>
    <w:rsid w:val="00E17EB5"/>
    <w:rsid w:val="00E30C46"/>
    <w:rsid w:val="00E7141B"/>
    <w:rsid w:val="00E72434"/>
    <w:rsid w:val="00E747AB"/>
    <w:rsid w:val="00E852C1"/>
    <w:rsid w:val="00EB27D3"/>
    <w:rsid w:val="00EC194E"/>
    <w:rsid w:val="00ED7822"/>
    <w:rsid w:val="00EE3E51"/>
    <w:rsid w:val="00EE688A"/>
    <w:rsid w:val="00EF2052"/>
    <w:rsid w:val="00EF4D63"/>
    <w:rsid w:val="00EF7C7D"/>
    <w:rsid w:val="00F25D8E"/>
    <w:rsid w:val="00F816AB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7A86-1285-4B58-8115-D31755B3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5626</Words>
  <Characters>32070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4</cp:revision>
  <cp:lastPrinted>2020-01-22T08:29:00Z</cp:lastPrinted>
  <dcterms:created xsi:type="dcterms:W3CDTF">2020-07-02T06:10:00Z</dcterms:created>
  <dcterms:modified xsi:type="dcterms:W3CDTF">2020-08-17T05:43:00Z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