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FE8BB" w14:textId="35A49FE8" w:rsidR="004231ED" w:rsidRDefault="00A20885" w:rsidP="004231E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231ED">
        <w:rPr>
          <w:rFonts w:ascii="Times New Roman" w:hAnsi="Times New Roman" w:cs="Times New Roman"/>
          <w:b/>
          <w:bCs/>
          <w:sz w:val="28"/>
          <w:szCs w:val="28"/>
        </w:rPr>
        <w:t>нформация</w:t>
      </w:r>
    </w:p>
    <w:p w14:paraId="1A3406DC" w14:textId="79C3AA57" w:rsidR="004231ED" w:rsidRPr="004231ED" w:rsidRDefault="00AA61F9" w:rsidP="004231E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основных итогах </w:t>
      </w:r>
      <w:r w:rsidRPr="00C22117">
        <w:rPr>
          <w:rFonts w:ascii="Times New Roman" w:eastAsia="TimesNewRomanPSMT" w:hAnsi="Times New Roman"/>
          <w:sz w:val="28"/>
          <w:szCs w:val="28"/>
        </w:rPr>
        <w:t xml:space="preserve">экспертно-аналитического мероприятия «Экспертиза проекта </w:t>
      </w:r>
      <w:r w:rsidRPr="00C22117">
        <w:rPr>
          <w:rFonts w:ascii="Times New Roman" w:hAnsi="Times New Roman"/>
          <w:sz w:val="28"/>
          <w:szCs w:val="28"/>
        </w:rPr>
        <w:t>решения Бородинского городского Совета депутатов «О бюджете города Бородино на 2024 год и плановый период 2025–2026 годов»</w:t>
      </w:r>
      <w:r>
        <w:rPr>
          <w:rFonts w:ascii="Times New Roman" w:hAnsi="Times New Roman"/>
          <w:sz w:val="28"/>
          <w:szCs w:val="28"/>
        </w:rPr>
        <w:t>.</w:t>
      </w:r>
    </w:p>
    <w:p w14:paraId="3A0969D1" w14:textId="1FFC6095" w:rsidR="00E9138B" w:rsidRPr="00E9138B" w:rsidRDefault="00E9138B" w:rsidP="00E9138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9138B">
        <w:rPr>
          <w:rFonts w:ascii="Times New Roman" w:hAnsi="Times New Roman"/>
          <w:sz w:val="28"/>
          <w:szCs w:val="28"/>
        </w:rPr>
        <w:t xml:space="preserve">       </w:t>
      </w:r>
      <w:r w:rsidR="00A20885">
        <w:rPr>
          <w:rFonts w:ascii="Times New Roman" w:hAnsi="Times New Roman"/>
          <w:sz w:val="28"/>
          <w:szCs w:val="28"/>
        </w:rPr>
        <w:t xml:space="preserve"> </w:t>
      </w:r>
      <w:r w:rsidRPr="00E9138B">
        <w:rPr>
          <w:rFonts w:ascii="Times New Roman" w:hAnsi="Times New Roman"/>
          <w:sz w:val="28"/>
          <w:szCs w:val="28"/>
        </w:rPr>
        <w:t>Заключение Контрольно-счётного органа города Бородино (далее – КСО города) на проект решения Бородинского городского Совета депутатов «О бюджете города Бородино на 2024 год и плановый период 2025–2026 годов» (далее – проект бюджета, проект решения)  подготовлено в соответствии с полномочиями установленными статьей 157 Бюджетного кодекса РФ,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9 Положения о Контрольно-счётном органе города Бородино, утверждённого решением Бородинского городского Совета депутатов от 23.09.2022 № 18-160р, статьей 29 решения Бородинского городского Совета депутатов № 32-354р от 25.03.2020 «Об утверждении Положения о бюджетном процессе в городе Бородино»</w:t>
      </w:r>
      <w:r w:rsidRPr="00E9138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5FA6C70C" w14:textId="2F16A9C3" w:rsidR="00A22B70" w:rsidRPr="00A20885" w:rsidRDefault="00E9138B" w:rsidP="00A22B7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F1BE6">
        <w:rPr>
          <w:rFonts w:ascii="Times New Roman" w:hAnsi="Times New Roman"/>
          <w:sz w:val="28"/>
          <w:szCs w:val="28"/>
        </w:rPr>
        <w:t xml:space="preserve"> </w:t>
      </w:r>
      <w:r w:rsidR="00A22B70">
        <w:rPr>
          <w:rFonts w:ascii="Times New Roman" w:hAnsi="Times New Roman"/>
          <w:sz w:val="28"/>
          <w:szCs w:val="28"/>
        </w:rPr>
        <w:t xml:space="preserve">       </w:t>
      </w:r>
      <w:r w:rsidR="00A22B70" w:rsidRPr="00A20885">
        <w:rPr>
          <w:rFonts w:ascii="Times New Roman" w:hAnsi="Times New Roman"/>
          <w:sz w:val="28"/>
          <w:szCs w:val="28"/>
        </w:rPr>
        <w:t>Проект решения о бюджете</w:t>
      </w:r>
      <w:r w:rsidR="00A22B70" w:rsidRPr="00A20885">
        <w:rPr>
          <w:rFonts w:ascii="Times New Roman" w:hAnsi="Times New Roman"/>
          <w:color w:val="000000"/>
          <w:sz w:val="28"/>
          <w:szCs w:val="28"/>
        </w:rPr>
        <w:t xml:space="preserve"> внесен </w:t>
      </w:r>
      <w:r w:rsidR="001516F6">
        <w:rPr>
          <w:rFonts w:ascii="Times New Roman" w:hAnsi="Times New Roman"/>
          <w:color w:val="000000"/>
          <w:sz w:val="28"/>
          <w:szCs w:val="28"/>
        </w:rPr>
        <w:t>А</w:t>
      </w:r>
      <w:r w:rsidR="00A22B70" w:rsidRPr="00A20885">
        <w:rPr>
          <w:rFonts w:ascii="Times New Roman" w:hAnsi="Times New Roman"/>
          <w:color w:val="000000"/>
          <w:sz w:val="28"/>
          <w:szCs w:val="28"/>
        </w:rPr>
        <w:t xml:space="preserve">дминистрацией города на рассмотрение в </w:t>
      </w:r>
      <w:r w:rsidR="00A22B70" w:rsidRPr="00A20885">
        <w:rPr>
          <w:rFonts w:ascii="Times New Roman" w:hAnsi="Times New Roman"/>
          <w:sz w:val="28"/>
          <w:szCs w:val="28"/>
        </w:rPr>
        <w:t>Бородинский городской Совет депутатов</w:t>
      </w:r>
      <w:r w:rsidR="00A22B70" w:rsidRPr="00A20885">
        <w:rPr>
          <w:rFonts w:ascii="Times New Roman" w:hAnsi="Times New Roman"/>
          <w:color w:val="000000"/>
          <w:sz w:val="28"/>
          <w:szCs w:val="28"/>
        </w:rPr>
        <w:t xml:space="preserve"> в срок, установленный статьей 185 Бюджетного кодекса РФ и статьей 29</w:t>
      </w:r>
      <w:r w:rsidR="00A22B70" w:rsidRPr="00A2088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22B70" w:rsidRPr="00A20885">
        <w:rPr>
          <w:rFonts w:ascii="Times New Roman" w:hAnsi="Times New Roman"/>
          <w:sz w:val="28"/>
          <w:szCs w:val="28"/>
        </w:rPr>
        <w:t xml:space="preserve">решения </w:t>
      </w:r>
      <w:r w:rsidR="00A22B70" w:rsidRPr="00A20885">
        <w:rPr>
          <w:rFonts w:ascii="Times New Roman" w:hAnsi="Times New Roman"/>
          <w:color w:val="000000"/>
          <w:sz w:val="28"/>
          <w:szCs w:val="28"/>
        </w:rPr>
        <w:t xml:space="preserve">о бюджетном процессе. </w:t>
      </w:r>
    </w:p>
    <w:p w14:paraId="7C1D7A3C" w14:textId="083AC2C2" w:rsidR="00E9138B" w:rsidRPr="000F1BE6" w:rsidRDefault="00E9138B" w:rsidP="000F1BE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F1BE6">
        <w:rPr>
          <w:rFonts w:ascii="Times New Roman" w:hAnsi="Times New Roman"/>
          <w:sz w:val="28"/>
          <w:szCs w:val="28"/>
        </w:rPr>
        <w:t xml:space="preserve"> </w:t>
      </w:r>
      <w:r w:rsidR="00A22B70">
        <w:rPr>
          <w:rFonts w:ascii="Times New Roman" w:hAnsi="Times New Roman"/>
          <w:sz w:val="28"/>
          <w:szCs w:val="28"/>
        </w:rPr>
        <w:t xml:space="preserve">       </w:t>
      </w:r>
      <w:r w:rsidRPr="000F1BE6">
        <w:rPr>
          <w:rFonts w:ascii="Times New Roman" w:hAnsi="Times New Roman"/>
          <w:sz w:val="28"/>
          <w:szCs w:val="28"/>
        </w:rPr>
        <w:t>В рамках экспертизы К</w:t>
      </w:r>
      <w:r w:rsidR="00A22B70">
        <w:rPr>
          <w:rFonts w:ascii="Times New Roman" w:hAnsi="Times New Roman"/>
          <w:sz w:val="28"/>
          <w:szCs w:val="28"/>
        </w:rPr>
        <w:t>онтрольно-счетным органом</w:t>
      </w:r>
      <w:r w:rsidRPr="000F1BE6">
        <w:rPr>
          <w:rFonts w:ascii="Times New Roman" w:hAnsi="Times New Roman"/>
          <w:sz w:val="28"/>
          <w:szCs w:val="28"/>
        </w:rPr>
        <w:t xml:space="preserve"> города </w:t>
      </w:r>
      <w:r w:rsidR="00A22B70">
        <w:rPr>
          <w:rFonts w:ascii="Times New Roman" w:hAnsi="Times New Roman"/>
          <w:sz w:val="28"/>
          <w:szCs w:val="28"/>
        </w:rPr>
        <w:t xml:space="preserve">Бородино </w:t>
      </w:r>
      <w:r w:rsidRPr="000F1BE6">
        <w:rPr>
          <w:rFonts w:ascii="Times New Roman" w:hAnsi="Times New Roman"/>
          <w:sz w:val="28"/>
          <w:szCs w:val="28"/>
        </w:rPr>
        <w:t>рассмотрены вопросы соответствия проекта решения о бюджете требованиям бюджетного законодательства, документам стратегического планирования, проведен анализ показателей Проекта решения о бюджете, расчетов и документов, представленных одновременно с проектом бюджета и полученных по запросу КСО города</w:t>
      </w:r>
      <w:r w:rsidR="00A22B70">
        <w:rPr>
          <w:rFonts w:ascii="Times New Roman" w:hAnsi="Times New Roman"/>
          <w:sz w:val="28"/>
          <w:szCs w:val="28"/>
        </w:rPr>
        <w:t xml:space="preserve"> Бородино</w:t>
      </w:r>
      <w:r w:rsidRPr="000F1BE6">
        <w:rPr>
          <w:rFonts w:ascii="Times New Roman" w:hAnsi="Times New Roman"/>
          <w:sz w:val="28"/>
          <w:szCs w:val="28"/>
        </w:rPr>
        <w:t>.</w:t>
      </w:r>
    </w:p>
    <w:p w14:paraId="7F4E6DC0" w14:textId="2D85C5B1" w:rsidR="000F1BE6" w:rsidRPr="000F1BE6" w:rsidRDefault="000F1BE6" w:rsidP="000F1BE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b/>
          <w:sz w:val="28"/>
          <w:szCs w:val="28"/>
        </w:rPr>
        <w:t xml:space="preserve">       </w:t>
      </w:r>
      <w:r w:rsidR="00A20885">
        <w:rPr>
          <w:b/>
          <w:sz w:val="28"/>
          <w:szCs w:val="28"/>
        </w:rPr>
        <w:t xml:space="preserve">  </w:t>
      </w:r>
      <w:r w:rsidRPr="000F1BE6">
        <w:rPr>
          <w:rFonts w:ascii="Times New Roman" w:hAnsi="Times New Roman"/>
          <w:sz w:val="28"/>
          <w:szCs w:val="28"/>
        </w:rPr>
        <w:t xml:space="preserve">При подготовке заключения КСО города </w:t>
      </w:r>
      <w:r w:rsidR="00A22B70">
        <w:rPr>
          <w:rFonts w:ascii="Times New Roman" w:hAnsi="Times New Roman"/>
          <w:sz w:val="28"/>
          <w:szCs w:val="28"/>
        </w:rPr>
        <w:t>учтена</w:t>
      </w:r>
      <w:r w:rsidRPr="000F1BE6">
        <w:rPr>
          <w:rFonts w:ascii="Times New Roman" w:hAnsi="Times New Roman"/>
          <w:sz w:val="28"/>
          <w:szCs w:val="28"/>
        </w:rPr>
        <w:t xml:space="preserve"> необходимость реализации положений Послания Президента РФ Федеральному Собранию Российской Федерации от 21.02.2023 (в части бюджетной политики), </w:t>
      </w:r>
      <w:r w:rsidR="00A22B70">
        <w:rPr>
          <w:rFonts w:ascii="Times New Roman" w:hAnsi="Times New Roman"/>
          <w:sz w:val="28"/>
          <w:szCs w:val="28"/>
        </w:rPr>
        <w:t>о</w:t>
      </w:r>
      <w:r w:rsidRPr="000F1BE6">
        <w:rPr>
          <w:rFonts w:ascii="Times New Roman" w:hAnsi="Times New Roman"/>
          <w:sz w:val="28"/>
          <w:szCs w:val="28"/>
        </w:rPr>
        <w:t xml:space="preserve">сновных направлений бюджетной, налоговой и таможенно-тарифной политики Российской Федерации на 2024 год и на плановый период 2025 и 2026 годов </w:t>
      </w:r>
      <w:r w:rsidRPr="000F1BE6">
        <w:rPr>
          <w:rFonts w:ascii="Times New Roman" w:eastAsia="TimesNewRomanPSMT" w:hAnsi="Times New Roman"/>
          <w:sz w:val="28"/>
          <w:szCs w:val="28"/>
        </w:rPr>
        <w:t xml:space="preserve">и инициатив социально-экономического развития, подготовленных Правительством РФ, планов первоочередных действий по обеспечению внутреннего развития экономики в условиях обострения геополитических противоречий и внешнего санкционного давления, </w:t>
      </w:r>
      <w:r w:rsidRPr="000F1BE6">
        <w:rPr>
          <w:rFonts w:ascii="Times New Roman" w:hAnsi="Times New Roman"/>
          <w:sz w:val="28"/>
          <w:szCs w:val="28"/>
        </w:rPr>
        <w:t xml:space="preserve">стратегических целей развития страны, сформулированных в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до 2030 года», </w:t>
      </w:r>
      <w:r w:rsidRPr="000F1BE6">
        <w:rPr>
          <w:rFonts w:ascii="Times New Roman" w:eastAsia="TimesNewRomanPSMT" w:hAnsi="Times New Roman"/>
          <w:sz w:val="28"/>
          <w:szCs w:val="28"/>
        </w:rPr>
        <w:t>а также с учетом приоритетов социально-экономического развития территории города.</w:t>
      </w:r>
    </w:p>
    <w:p w14:paraId="7ED5670B" w14:textId="0D11D67A" w:rsidR="000F1BE6" w:rsidRPr="000F1BE6" w:rsidRDefault="000F1BE6" w:rsidP="000F1BE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F1BE6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A20885">
        <w:rPr>
          <w:rFonts w:ascii="Times New Roman" w:hAnsi="Times New Roman"/>
          <w:sz w:val="28"/>
          <w:szCs w:val="28"/>
        </w:rPr>
        <w:t xml:space="preserve"> </w:t>
      </w:r>
      <w:r w:rsidRPr="000F1BE6">
        <w:rPr>
          <w:rFonts w:ascii="Times New Roman" w:hAnsi="Times New Roman"/>
          <w:sz w:val="28"/>
          <w:szCs w:val="28"/>
        </w:rPr>
        <w:t>Проведен анализ основных показателей прогноза социально-экономического развития  города Бородино на 2024 год и плановый период 2025–2026 годов (постановление администрации города Бородино от 09.11.2023 № 717), итогов социально-экономического развития города за январь-сентябрь 2023 года и оценки предполагаемых результатов 2023 года, основных направлений бюджетной и налоговой политики города на 2024 год и на плановый период 2025–2026 годов, проверено наличие и оценено состояние нормативной и методической базы, регулирующих порядок формирования основных показателей бюджета.</w:t>
      </w:r>
    </w:p>
    <w:p w14:paraId="218AA880" w14:textId="17A416F8" w:rsidR="00A20885" w:rsidRDefault="000F1BE6" w:rsidP="00A2088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F1BE6">
        <w:rPr>
          <w:rFonts w:ascii="Times New Roman" w:hAnsi="Times New Roman" w:cs="Times New Roman"/>
          <w:sz w:val="28"/>
          <w:szCs w:val="28"/>
        </w:rPr>
        <w:t xml:space="preserve">       </w:t>
      </w:r>
      <w:r w:rsidR="00A20885">
        <w:rPr>
          <w:rFonts w:ascii="Times New Roman" w:hAnsi="Times New Roman" w:cs="Times New Roman"/>
          <w:sz w:val="28"/>
          <w:szCs w:val="28"/>
        </w:rPr>
        <w:t xml:space="preserve"> </w:t>
      </w:r>
      <w:r w:rsidRPr="000F1BE6">
        <w:rPr>
          <w:rFonts w:ascii="Times New Roman" w:hAnsi="Times New Roman" w:cs="Times New Roman"/>
          <w:sz w:val="28"/>
          <w:szCs w:val="28"/>
        </w:rPr>
        <w:t>Проанализированы показатели, формирующие основные источники доходов бюджета города и основные направления расходов бюджета.</w:t>
      </w:r>
    </w:p>
    <w:p w14:paraId="699648BC" w14:textId="48DFB8B9" w:rsidR="00C22117" w:rsidRPr="007D353E" w:rsidRDefault="00AA61F9" w:rsidP="00A20885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885">
        <w:rPr>
          <w:rFonts w:ascii="Times New Roman" w:hAnsi="Times New Roman" w:cs="Times New Roman"/>
          <w:sz w:val="28"/>
          <w:szCs w:val="28"/>
        </w:rPr>
        <w:t xml:space="preserve">      </w:t>
      </w:r>
      <w:r w:rsidR="00C22117" w:rsidRPr="00C22117">
        <w:rPr>
          <w:rFonts w:ascii="Times New Roman" w:hAnsi="Times New Roman" w:cs="Times New Roman"/>
          <w:sz w:val="28"/>
          <w:szCs w:val="28"/>
        </w:rPr>
        <w:t xml:space="preserve"> </w:t>
      </w:r>
      <w:r w:rsidR="007D353E" w:rsidRPr="007D353E">
        <w:rPr>
          <w:rFonts w:ascii="Times New Roman" w:hAnsi="Times New Roman" w:cs="Times New Roman"/>
          <w:sz w:val="28"/>
          <w:szCs w:val="28"/>
          <w:u w:val="single"/>
        </w:rPr>
        <w:t>Основные выводы по результатам мероприятия.</w:t>
      </w:r>
    </w:p>
    <w:p w14:paraId="45715207" w14:textId="77777777" w:rsidR="00C22117" w:rsidRPr="00C22117" w:rsidRDefault="00C22117" w:rsidP="00C221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22117">
        <w:rPr>
          <w:rFonts w:ascii="Times New Roman" w:hAnsi="Times New Roman"/>
          <w:color w:val="000000"/>
          <w:sz w:val="28"/>
          <w:szCs w:val="28"/>
        </w:rPr>
        <w:t xml:space="preserve">       1. Проект решения</w:t>
      </w:r>
      <w:r w:rsidRPr="00C22117">
        <w:rPr>
          <w:rFonts w:ascii="Times New Roman" w:hAnsi="Times New Roman"/>
          <w:sz w:val="28"/>
          <w:szCs w:val="28"/>
        </w:rPr>
        <w:t>, а также материалы и документы, представленные одновременно с ним, по составу и содержанию соответствуют требованиям бюджетного законодательства.</w:t>
      </w:r>
    </w:p>
    <w:p w14:paraId="2764A871" w14:textId="77777777" w:rsidR="00C22117" w:rsidRPr="00C22117" w:rsidRDefault="00C22117" w:rsidP="00C22117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Hlk152771293"/>
      <w:r w:rsidRPr="00C22117">
        <w:rPr>
          <w:rFonts w:ascii="Times New Roman" w:hAnsi="Times New Roman"/>
          <w:sz w:val="28"/>
          <w:szCs w:val="28"/>
        </w:rPr>
        <w:t xml:space="preserve">       2. Экономика муниципального образования, как и края в целом, адаптировалась к текущим вызовам и показывает умеренный рост.</w:t>
      </w:r>
    </w:p>
    <w:p w14:paraId="5B9EBEFB" w14:textId="77777777" w:rsidR="00C22117" w:rsidRPr="00C22117" w:rsidRDefault="00C22117" w:rsidP="00C221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22117">
        <w:rPr>
          <w:rFonts w:ascii="Times New Roman" w:hAnsi="Times New Roman"/>
          <w:sz w:val="28"/>
          <w:szCs w:val="28"/>
        </w:rPr>
        <w:t xml:space="preserve">       В соответствии с Прогнозом СЭР основными тенденциями социально-экономического развития города в 2024–2026 годах станут: незначительный прирост объемов промышленного производства; умеренный рост объемов оборота розничной торговли, платных услуг, общественного питания; сокращение численности населения в прогнозируемом периоде; незначительный рост численности населения в трудоспособном возрасте, умеренный рост заработной платы. </w:t>
      </w:r>
    </w:p>
    <w:p w14:paraId="74118B68" w14:textId="77777777" w:rsidR="00C22117" w:rsidRPr="00C22117" w:rsidRDefault="00C22117" w:rsidP="00C221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22117">
        <w:rPr>
          <w:rFonts w:ascii="Times New Roman" w:hAnsi="Times New Roman"/>
          <w:sz w:val="28"/>
          <w:szCs w:val="28"/>
        </w:rPr>
        <w:t xml:space="preserve">       При формировании Прогноза СЭР не в полной мере соблюдены требования принципа достоверности бюджета, что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 (статья 37 БК РФ), а также отдельных положений Федерального закона о стратегическом планировании. </w:t>
      </w:r>
    </w:p>
    <w:p w14:paraId="601E0805" w14:textId="77777777" w:rsidR="00C22117" w:rsidRPr="00C22117" w:rsidRDefault="00C22117" w:rsidP="00C221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22117">
        <w:rPr>
          <w:rFonts w:ascii="Times New Roman" w:hAnsi="Times New Roman"/>
          <w:sz w:val="28"/>
          <w:szCs w:val="28"/>
        </w:rPr>
        <w:t xml:space="preserve">       Проект решения и материалы, представленные одновременно с ним, в целом согласованы с основными положениями Послания Президента РФ Федеральному Собранию РФ от 21.02.2023, Указом Президента РФ № 474 и приоритетами социально-экономического развития города. </w:t>
      </w:r>
    </w:p>
    <w:p w14:paraId="7B268FBD" w14:textId="77777777" w:rsidR="00C22117" w:rsidRPr="00C22117" w:rsidRDefault="00C22117" w:rsidP="00C2211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0"/>
          <w:szCs w:val="20"/>
        </w:rPr>
      </w:pPr>
      <w:r w:rsidRPr="00C22117">
        <w:rPr>
          <w:rFonts w:ascii="Times New Roman" w:hAnsi="Times New Roman"/>
          <w:sz w:val="28"/>
          <w:szCs w:val="28"/>
        </w:rPr>
        <w:t xml:space="preserve">       </w:t>
      </w:r>
      <w:r w:rsidRPr="00C22117">
        <w:rPr>
          <w:rFonts w:ascii="Times New Roman" w:eastAsia="TimesNewRomanPSMT" w:hAnsi="Times New Roman"/>
          <w:sz w:val="28"/>
          <w:szCs w:val="28"/>
        </w:rPr>
        <w:t>Одним из основных рисков реализации Прогноза СЭР станет высокая неопределенность внешнеполитических и макроэкономических условий развития мировой экономики (рецессия на мировых рынках, возможное ужесточение санкций).</w:t>
      </w:r>
    </w:p>
    <w:p w14:paraId="11654365" w14:textId="77777777" w:rsidR="00C22117" w:rsidRPr="00C22117" w:rsidRDefault="00C22117" w:rsidP="00C221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22117">
        <w:rPr>
          <w:rFonts w:ascii="Times New Roman" w:hAnsi="Times New Roman"/>
          <w:sz w:val="28"/>
          <w:szCs w:val="28"/>
        </w:rPr>
        <w:t xml:space="preserve">       Сохранена преемственность при установлении ключевых целей и задач в Основных направлениях бюджетной и налоговой политики. </w:t>
      </w:r>
    </w:p>
    <w:p w14:paraId="74D7255F" w14:textId="77777777" w:rsidR="00C22117" w:rsidRPr="00C22117" w:rsidRDefault="00C22117" w:rsidP="00C2211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</w:rPr>
      </w:pPr>
      <w:r w:rsidRPr="00C22117">
        <w:rPr>
          <w:rFonts w:ascii="Times New Roman" w:hAnsi="Times New Roman"/>
          <w:sz w:val="28"/>
          <w:szCs w:val="28"/>
        </w:rPr>
        <w:t xml:space="preserve">       3. </w:t>
      </w:r>
      <w:r w:rsidRPr="00C22117">
        <w:rPr>
          <w:rFonts w:ascii="Times New Roman" w:eastAsia="TimesNewRomanPSMT" w:hAnsi="Times New Roman"/>
          <w:sz w:val="28"/>
          <w:szCs w:val="28"/>
        </w:rPr>
        <w:t>Параметры местного бюджета на 2024</w:t>
      </w:r>
      <w:r w:rsidRPr="00C22117">
        <w:rPr>
          <w:rFonts w:ascii="Times New Roman" w:hAnsi="Times New Roman"/>
          <w:sz w:val="28"/>
          <w:szCs w:val="28"/>
        </w:rPr>
        <w:t>–</w:t>
      </w:r>
      <w:r w:rsidRPr="00C22117">
        <w:rPr>
          <w:rFonts w:ascii="Times New Roman" w:eastAsia="TimesNewRomanPSMT" w:hAnsi="Times New Roman"/>
          <w:sz w:val="28"/>
          <w:szCs w:val="28"/>
        </w:rPr>
        <w:t xml:space="preserve">2026 годы </w:t>
      </w:r>
      <w:r w:rsidRPr="00C22117">
        <w:rPr>
          <w:rFonts w:ascii="Times New Roman" w:hAnsi="Times New Roman"/>
          <w:sz w:val="28"/>
          <w:szCs w:val="28"/>
        </w:rPr>
        <w:t xml:space="preserve">формировались с учетом принятых и проектируемых изменений налогового и бюджетного </w:t>
      </w:r>
      <w:r w:rsidRPr="00C22117">
        <w:rPr>
          <w:rFonts w:ascii="Times New Roman" w:hAnsi="Times New Roman"/>
          <w:sz w:val="28"/>
          <w:szCs w:val="28"/>
        </w:rPr>
        <w:lastRenderedPageBreak/>
        <w:t>законодательства РФ и края, корректировки сценарных условий развития экономики региона, в отсутствие распределения по муниципальным образованиям межбюджетных трансфертов по ряду направлений</w:t>
      </w:r>
      <w:r w:rsidRPr="00C22117">
        <w:rPr>
          <w:rFonts w:ascii="Times New Roman" w:eastAsia="TimesNewRomanPSMT" w:hAnsi="Times New Roman"/>
          <w:sz w:val="28"/>
          <w:szCs w:val="28"/>
        </w:rPr>
        <w:t>.</w:t>
      </w:r>
    </w:p>
    <w:p w14:paraId="7CC1A9BD" w14:textId="77777777" w:rsidR="00C22117" w:rsidRPr="00C22117" w:rsidRDefault="00C22117" w:rsidP="00C221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22117">
        <w:rPr>
          <w:rFonts w:ascii="Times New Roman" w:hAnsi="Times New Roman"/>
          <w:sz w:val="28"/>
          <w:szCs w:val="28"/>
        </w:rPr>
        <w:t xml:space="preserve">       За основу при формировании местного бюджета на 2024–2026 годы традиционно приняты показатели базового варианта Прогноза СЭР.</w:t>
      </w:r>
    </w:p>
    <w:p w14:paraId="2C99BE28" w14:textId="77777777" w:rsidR="00C22117" w:rsidRPr="00C22117" w:rsidRDefault="00C22117" w:rsidP="00C22117">
      <w:pPr>
        <w:spacing w:after="0"/>
        <w:jc w:val="both"/>
        <w:rPr>
          <w:rFonts w:ascii="Times New Roman" w:eastAsia="TimesNewRomanPSMT" w:hAnsi="Times New Roman"/>
          <w:sz w:val="28"/>
          <w:szCs w:val="28"/>
        </w:rPr>
      </w:pPr>
      <w:r w:rsidRPr="00C22117">
        <w:rPr>
          <w:rFonts w:ascii="Times New Roman" w:eastAsia="TimesNewRomanPSMT" w:hAnsi="Times New Roman"/>
          <w:sz w:val="28"/>
          <w:szCs w:val="28"/>
        </w:rPr>
        <w:t xml:space="preserve">       Резервом роста доходной части местного бюджета остается повышение собираемости налоговых и неналоговых платежей, а также взыскание имеющейся задолженности.</w:t>
      </w:r>
    </w:p>
    <w:p w14:paraId="2120E02C" w14:textId="77777777" w:rsidR="00C22117" w:rsidRPr="00C22117" w:rsidRDefault="00C22117" w:rsidP="00C22117">
      <w:pPr>
        <w:pStyle w:val="a5"/>
        <w:tabs>
          <w:tab w:val="left" w:pos="0"/>
        </w:tabs>
        <w:ind w:firstLine="0"/>
        <w:rPr>
          <w:rFonts w:ascii="Times New Roman" w:eastAsia="Times New Roman" w:hAnsi="Times New Roman" w:cs="Times New Roman"/>
          <w:szCs w:val="28"/>
        </w:rPr>
      </w:pPr>
      <w:r w:rsidRPr="00C22117">
        <w:rPr>
          <w:rFonts w:ascii="Times New Roman" w:hAnsi="Times New Roman" w:cs="Times New Roman"/>
          <w:szCs w:val="28"/>
        </w:rPr>
        <w:t xml:space="preserve">       Формирование доходной и расходной частей бюджета Проекта решения о бюджете на 2024 год и плановый период 2025–2026 годов соответствует требованиям приказов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назначения», от 01.06.2023 № 80н «Об утверждении кодов (перечней кодов) бюджетной классификации Российской Федерации на 2024 год (на 2024 год и на плановый период 2025 и 2026 годов)».</w:t>
      </w:r>
    </w:p>
    <w:p w14:paraId="0544B115" w14:textId="77777777" w:rsidR="00C22117" w:rsidRPr="00C22117" w:rsidRDefault="00C22117" w:rsidP="00C22117">
      <w:pPr>
        <w:pStyle w:val="a5"/>
        <w:tabs>
          <w:tab w:val="left" w:pos="0"/>
        </w:tabs>
        <w:ind w:firstLine="0"/>
        <w:rPr>
          <w:rFonts w:ascii="Times New Roman" w:hAnsi="Times New Roman" w:cs="Times New Roman"/>
          <w:szCs w:val="28"/>
        </w:rPr>
      </w:pPr>
      <w:r w:rsidRPr="00C22117">
        <w:rPr>
          <w:rFonts w:ascii="Times New Roman" w:hAnsi="Times New Roman" w:cs="Times New Roman"/>
          <w:szCs w:val="28"/>
        </w:rPr>
        <w:t xml:space="preserve">       Проектом бюджета общий объем доходов на 2024 год предусматривается в размере 812 339 354,72 руб., что по сравнению с оценкой текущего финансового года меньше на 252 819 037,48 руб. или 23,7%. Объем прогнозируемых доходов на период 2025–2026 годов – 806 996 149,18 и 805 994 149,60 руб. соответственно.</w:t>
      </w:r>
    </w:p>
    <w:p w14:paraId="374A35D7" w14:textId="77777777" w:rsidR="00C22117" w:rsidRPr="00C22117" w:rsidRDefault="00C22117" w:rsidP="00C22117">
      <w:pPr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22117">
        <w:rPr>
          <w:rFonts w:ascii="Times New Roman" w:hAnsi="Times New Roman"/>
          <w:sz w:val="28"/>
          <w:szCs w:val="28"/>
        </w:rPr>
        <w:t xml:space="preserve">       Проектом бюджета предусматривается общий объем расходов бюджета на 2024 год в сумме 825 073 211,45 руб., что меньше ожидаемой оценки 2023 года на 253 733 118,85 руб. или 23,5%. Объем прогнозируемых расходов на период 2025–2026 годов – 815 742 511,89 и 820 761 562,37 руб. соответственно.</w:t>
      </w:r>
    </w:p>
    <w:p w14:paraId="35005053" w14:textId="407EB766" w:rsidR="00C22117" w:rsidRPr="00C22117" w:rsidRDefault="00C22117" w:rsidP="00C22117">
      <w:pPr>
        <w:pStyle w:val="a5"/>
        <w:tabs>
          <w:tab w:val="left" w:pos="0"/>
        </w:tabs>
        <w:ind w:firstLine="0"/>
        <w:rPr>
          <w:rFonts w:ascii="Times New Roman" w:hAnsi="Times New Roman" w:cs="Times New Roman"/>
          <w:szCs w:val="28"/>
        </w:rPr>
      </w:pPr>
      <w:r w:rsidRPr="00C22117">
        <w:rPr>
          <w:rFonts w:ascii="Times New Roman" w:hAnsi="Times New Roman" w:cs="Times New Roman"/>
          <w:b/>
          <w:szCs w:val="28"/>
        </w:rPr>
        <w:t xml:space="preserve">       </w:t>
      </w:r>
      <w:r w:rsidRPr="00C22117">
        <w:rPr>
          <w:rFonts w:ascii="Times New Roman" w:hAnsi="Times New Roman" w:cs="Times New Roman"/>
          <w:szCs w:val="28"/>
        </w:rPr>
        <w:t>На 2024–2026 годы бюджет сбалансирован с дефицитом, в сумме 12 733 856,73 руб., 8 746 362,71 руб., 14 767 412,77 руб. соответственно по годам.</w:t>
      </w:r>
    </w:p>
    <w:p w14:paraId="6816441C" w14:textId="77777777" w:rsidR="00C22117" w:rsidRPr="00C22117" w:rsidRDefault="00C22117" w:rsidP="00C221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22117">
        <w:rPr>
          <w:rFonts w:ascii="Times New Roman" w:eastAsia="TimesNewRomanPSMT" w:hAnsi="Times New Roman"/>
          <w:sz w:val="28"/>
          <w:szCs w:val="28"/>
        </w:rPr>
        <w:t xml:space="preserve">       </w:t>
      </w:r>
      <w:r w:rsidRPr="00C22117">
        <w:rPr>
          <w:rFonts w:ascii="Times New Roman" w:hAnsi="Times New Roman"/>
          <w:sz w:val="28"/>
          <w:szCs w:val="28"/>
        </w:rPr>
        <w:t>Основной объем расходов местного бюджета сформирован в программном формате. В 2024 году удельный вес расходов на реализацию муниципальных программ города составит 93,1%, в 2025 – 92,9%, в 2026 году – 93,2%, что ниже планового значения (97,0%). Основная доля 56,2% расходов программной части бюджета приходится на обеспечение нужд отрасли «Образование».</w:t>
      </w:r>
    </w:p>
    <w:p w14:paraId="393FDCB6" w14:textId="77777777" w:rsidR="00C22117" w:rsidRPr="00C22117" w:rsidRDefault="00C22117" w:rsidP="00C2211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2117">
        <w:rPr>
          <w:rFonts w:ascii="Times New Roman" w:hAnsi="Times New Roman"/>
          <w:sz w:val="28"/>
          <w:szCs w:val="28"/>
        </w:rPr>
        <w:t xml:space="preserve">       На обеспечение достижения целей национальных проектов в проекте бюджета города предусмотрено на 2024 год – 10 756 199,69 руб., на 2025 год – 473 176,00 руб., на 2026 год – 473 176,00 руб.</w:t>
      </w:r>
    </w:p>
    <w:p w14:paraId="6202F33A" w14:textId="5940408E" w:rsidR="00C22117" w:rsidRPr="00C22117" w:rsidRDefault="00C22117" w:rsidP="00C221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22117">
        <w:rPr>
          <w:rFonts w:ascii="Times New Roman" w:hAnsi="Times New Roman"/>
          <w:sz w:val="28"/>
          <w:szCs w:val="28"/>
        </w:rPr>
        <w:t xml:space="preserve">       </w:t>
      </w:r>
      <w:r w:rsidR="00A20885">
        <w:rPr>
          <w:rFonts w:ascii="Times New Roman" w:hAnsi="Times New Roman"/>
          <w:sz w:val="28"/>
          <w:szCs w:val="28"/>
        </w:rPr>
        <w:t>4</w:t>
      </w:r>
      <w:r w:rsidRPr="00C22117">
        <w:rPr>
          <w:rFonts w:ascii="Times New Roman" w:hAnsi="Times New Roman"/>
          <w:sz w:val="28"/>
          <w:szCs w:val="28"/>
        </w:rPr>
        <w:t>. В целом Проект решения о бюджете на 2024 год и плановый период 2025–2026 годов сформирован с учетом установленных БК РФ принципов сбалансированности бюджета (статья 33 БК РФ) и общего (совокупного) покрытия расходов бюджета (статья 35 БК РФ).</w:t>
      </w:r>
    </w:p>
    <w:p w14:paraId="2639F25B" w14:textId="77777777" w:rsidR="00C22117" w:rsidRPr="00C22117" w:rsidRDefault="00C22117" w:rsidP="00C221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22117">
        <w:rPr>
          <w:rFonts w:ascii="Times New Roman" w:hAnsi="Times New Roman"/>
          <w:sz w:val="28"/>
          <w:szCs w:val="28"/>
        </w:rPr>
        <w:t xml:space="preserve">       Проводимая в городе долговая политика, несмотря на значительный рост обязательств в 2024</w:t>
      </w:r>
      <w:bookmarkStart w:id="1" w:name="_Hlk152770879"/>
      <w:r w:rsidRPr="00C22117">
        <w:rPr>
          <w:rFonts w:ascii="Times New Roman" w:hAnsi="Times New Roman"/>
          <w:sz w:val="28"/>
          <w:szCs w:val="28"/>
        </w:rPr>
        <w:t>–</w:t>
      </w:r>
      <w:bookmarkEnd w:id="1"/>
      <w:r w:rsidRPr="00C22117">
        <w:rPr>
          <w:rFonts w:ascii="Times New Roman" w:hAnsi="Times New Roman"/>
          <w:sz w:val="28"/>
          <w:szCs w:val="28"/>
        </w:rPr>
        <w:t xml:space="preserve">2026 годах, позволяет сохранять объем и структуру </w:t>
      </w:r>
      <w:r w:rsidRPr="00C22117">
        <w:rPr>
          <w:rFonts w:ascii="Times New Roman" w:hAnsi="Times New Roman"/>
          <w:sz w:val="28"/>
          <w:szCs w:val="28"/>
        </w:rPr>
        <w:lastRenderedPageBreak/>
        <w:t>муниципального долга на экономически безопасном уровне и обеспечить позицию заемщика с высоким уровнем долговой устойчивости.</w:t>
      </w:r>
    </w:p>
    <w:p w14:paraId="18135152" w14:textId="77777777" w:rsidR="00C22117" w:rsidRPr="00C22117" w:rsidRDefault="00C22117" w:rsidP="00C221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22117">
        <w:rPr>
          <w:rFonts w:ascii="Times New Roman" w:hAnsi="Times New Roman"/>
          <w:sz w:val="28"/>
          <w:szCs w:val="28"/>
        </w:rPr>
        <w:t xml:space="preserve">       Размер резервного фонда, дефицита бюджета, объем муниципального долга и расходов на его обслуживание не превышают ограничений, установленных бюджетным законодательством.</w:t>
      </w:r>
    </w:p>
    <w:p w14:paraId="38237C79" w14:textId="4B1E18A1" w:rsidR="00C22117" w:rsidRPr="00C22117" w:rsidRDefault="00C22117" w:rsidP="00C221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211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20885">
        <w:rPr>
          <w:rFonts w:ascii="Times New Roman" w:hAnsi="Times New Roman"/>
          <w:color w:val="000000"/>
          <w:sz w:val="28"/>
          <w:szCs w:val="28"/>
        </w:rPr>
        <w:t>5</w:t>
      </w:r>
      <w:r w:rsidRPr="00C22117">
        <w:rPr>
          <w:rFonts w:ascii="Times New Roman" w:hAnsi="Times New Roman"/>
          <w:color w:val="000000"/>
          <w:sz w:val="28"/>
          <w:szCs w:val="28"/>
        </w:rPr>
        <w:t xml:space="preserve">. Проект решения </w:t>
      </w:r>
      <w:r w:rsidRPr="00C22117">
        <w:rPr>
          <w:rFonts w:ascii="Times New Roman" w:hAnsi="Times New Roman"/>
          <w:sz w:val="28"/>
          <w:szCs w:val="28"/>
        </w:rPr>
        <w:t xml:space="preserve">направлен на обеспечение устойчивости бюджета города Бородино в сложных экономических условиях с учетом необходимости сосредоточения ресурсов на выполнение принятых обязательств, в первую очередь связанных с социальной поддержкой граждан. </w:t>
      </w:r>
    </w:p>
    <w:p w14:paraId="446B04F3" w14:textId="77777777" w:rsidR="00C22117" w:rsidRPr="00C22117" w:rsidRDefault="00C22117" w:rsidP="00C221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2117">
        <w:rPr>
          <w:rFonts w:ascii="Times New Roman" w:hAnsi="Times New Roman"/>
          <w:sz w:val="28"/>
          <w:szCs w:val="28"/>
        </w:rPr>
        <w:t xml:space="preserve">       </w:t>
      </w:r>
      <w:r w:rsidRPr="00C22117">
        <w:rPr>
          <w:rFonts w:ascii="Times New Roman" w:hAnsi="Times New Roman"/>
          <w:color w:val="000000"/>
          <w:sz w:val="28"/>
          <w:szCs w:val="28"/>
        </w:rPr>
        <w:t>Принятие решения положительно скажется на социально-экономических процессах муниципального образования.</w:t>
      </w:r>
    </w:p>
    <w:p w14:paraId="4EBFB07F" w14:textId="77777777" w:rsidR="001516F6" w:rsidRDefault="001516F6" w:rsidP="00C221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015F9034" w14:textId="29821882" w:rsidR="00C22117" w:rsidRPr="007D353E" w:rsidRDefault="007D353E" w:rsidP="00C221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7D353E">
        <w:rPr>
          <w:rFonts w:ascii="Times New Roman" w:hAnsi="Times New Roman"/>
          <w:bCs/>
          <w:color w:val="000000"/>
          <w:sz w:val="28"/>
          <w:szCs w:val="28"/>
          <w:u w:val="single"/>
        </w:rPr>
        <w:t>Рекомендации и п</w:t>
      </w:r>
      <w:r w:rsidR="00C22117" w:rsidRPr="007D353E">
        <w:rPr>
          <w:rFonts w:ascii="Times New Roman" w:hAnsi="Times New Roman"/>
          <w:bCs/>
          <w:color w:val="000000"/>
          <w:sz w:val="28"/>
          <w:szCs w:val="28"/>
          <w:u w:val="single"/>
        </w:rPr>
        <w:t>редложения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  <w:bookmarkStart w:id="2" w:name="_GoBack"/>
      <w:bookmarkEnd w:id="2"/>
    </w:p>
    <w:p w14:paraId="4A2BDAE1" w14:textId="1224E75D" w:rsidR="00C22117" w:rsidRPr="00C22117" w:rsidRDefault="00C22117" w:rsidP="00C221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2117">
        <w:rPr>
          <w:rFonts w:ascii="Times New Roman" w:hAnsi="Times New Roman"/>
          <w:color w:val="000000"/>
          <w:sz w:val="28"/>
          <w:szCs w:val="28"/>
        </w:rPr>
        <w:t xml:space="preserve">       Администрации города</w:t>
      </w:r>
      <w:r w:rsidR="00AA61F9">
        <w:rPr>
          <w:rFonts w:ascii="Times New Roman" w:hAnsi="Times New Roman"/>
          <w:color w:val="000000"/>
          <w:sz w:val="28"/>
          <w:szCs w:val="28"/>
        </w:rPr>
        <w:t xml:space="preserve"> Бородино</w:t>
      </w:r>
      <w:r w:rsidRPr="00C2211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AA61F9">
        <w:rPr>
          <w:rFonts w:ascii="Times New Roman" w:hAnsi="Times New Roman"/>
          <w:color w:val="000000"/>
          <w:sz w:val="28"/>
          <w:szCs w:val="28"/>
        </w:rPr>
        <w:t>Ф</w:t>
      </w:r>
      <w:r w:rsidRPr="00C22117">
        <w:rPr>
          <w:rFonts w:ascii="Times New Roman" w:hAnsi="Times New Roman"/>
          <w:color w:val="000000"/>
          <w:sz w:val="28"/>
          <w:szCs w:val="28"/>
        </w:rPr>
        <w:t>инансовому управлению</w:t>
      </w:r>
      <w:r w:rsidR="00AA61F9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Бородино</w:t>
      </w:r>
      <w:r w:rsidRPr="00C2211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F78C83A" w14:textId="77777777" w:rsidR="00C22117" w:rsidRPr="00C22117" w:rsidRDefault="00C22117" w:rsidP="00C221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2117">
        <w:rPr>
          <w:rFonts w:ascii="Times New Roman" w:hAnsi="Times New Roman"/>
          <w:color w:val="000000"/>
          <w:sz w:val="28"/>
          <w:szCs w:val="28"/>
        </w:rPr>
        <w:t xml:space="preserve">       1. </w:t>
      </w:r>
      <w:r w:rsidRPr="00C22117">
        <w:rPr>
          <w:rFonts w:ascii="Times New Roman" w:hAnsi="Times New Roman"/>
          <w:sz w:val="28"/>
          <w:szCs w:val="28"/>
        </w:rPr>
        <w:t>Актуализировать документы стратегического планирования с целью их дальнейшего совершенствования, а также с целью соблюдения принципов достоверности и сбалансированности системы стратегического планирования.</w:t>
      </w:r>
    </w:p>
    <w:p w14:paraId="27A619E3" w14:textId="77777777" w:rsidR="00C22117" w:rsidRPr="00C22117" w:rsidRDefault="00C22117" w:rsidP="00C2211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0"/>
          <w:szCs w:val="20"/>
        </w:rPr>
      </w:pPr>
      <w:r w:rsidRPr="00C22117">
        <w:rPr>
          <w:rFonts w:ascii="Times New Roman" w:eastAsia="TimesNewRomanPSMT" w:hAnsi="Times New Roman"/>
          <w:sz w:val="28"/>
          <w:szCs w:val="28"/>
        </w:rPr>
        <w:t xml:space="preserve">       Обеспечить согласованность основных документов стратегического планирования, в том числе по уровню показателей.</w:t>
      </w:r>
    </w:p>
    <w:p w14:paraId="2A3BD183" w14:textId="77777777" w:rsidR="00C22117" w:rsidRPr="00C22117" w:rsidRDefault="00C22117" w:rsidP="00C2211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22117">
        <w:rPr>
          <w:rFonts w:ascii="Times New Roman" w:hAnsi="Times New Roman"/>
          <w:sz w:val="28"/>
          <w:szCs w:val="28"/>
        </w:rPr>
        <w:t xml:space="preserve">       2. Продолжить взаимодействие с краевыми органами государственной власти, направленное на участия города в реализации национальных проектов и на совершенствование межбюджетных отношений.</w:t>
      </w:r>
    </w:p>
    <w:p w14:paraId="53E16355" w14:textId="77777777" w:rsidR="00C22117" w:rsidRPr="00C22117" w:rsidRDefault="00C22117" w:rsidP="00C221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2117">
        <w:rPr>
          <w:rFonts w:ascii="Times New Roman" w:hAnsi="Times New Roman"/>
          <w:sz w:val="28"/>
          <w:szCs w:val="28"/>
        </w:rPr>
        <w:t xml:space="preserve">       3. Актуализировать правовые акты города в целях устранения пробелов правового регулирования. </w:t>
      </w:r>
    </w:p>
    <w:p w14:paraId="08AC9E6E" w14:textId="77777777" w:rsidR="00C22117" w:rsidRPr="00C22117" w:rsidRDefault="00C22117" w:rsidP="00C221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2117">
        <w:rPr>
          <w:rFonts w:ascii="Times New Roman" w:hAnsi="Times New Roman"/>
          <w:sz w:val="28"/>
          <w:szCs w:val="28"/>
        </w:rPr>
        <w:t xml:space="preserve">       Определить механизм учета и взыскания платы за наем, позволяющий осуществлять бюджетные полномочия администратора доходов бюджета города в отношении указанного доходного источника.</w:t>
      </w:r>
    </w:p>
    <w:p w14:paraId="6146A0AD" w14:textId="77777777" w:rsidR="00C22117" w:rsidRPr="00C22117" w:rsidRDefault="00C22117" w:rsidP="00C221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2117">
        <w:rPr>
          <w:rFonts w:ascii="Times New Roman" w:hAnsi="Times New Roman"/>
          <w:sz w:val="28"/>
          <w:szCs w:val="28"/>
        </w:rPr>
        <w:t xml:space="preserve">       4. Принять меры по повышению качества администрирования налоговых и неналоговых доходов органами исполнительной власти. </w:t>
      </w:r>
    </w:p>
    <w:p w14:paraId="6D8EE7F5" w14:textId="77777777" w:rsidR="00C22117" w:rsidRPr="00C22117" w:rsidRDefault="00C22117" w:rsidP="00C221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2117">
        <w:rPr>
          <w:rFonts w:ascii="Times New Roman" w:hAnsi="Times New Roman"/>
          <w:color w:val="000000"/>
          <w:sz w:val="28"/>
          <w:szCs w:val="28"/>
        </w:rPr>
        <w:t xml:space="preserve">       5. Усилить контроль за эффективностью использования бюджетных средств на этапе формирования и исполнения местного бюджета. </w:t>
      </w:r>
    </w:p>
    <w:p w14:paraId="1E659D6A" w14:textId="77777777" w:rsidR="00C22117" w:rsidRPr="00C22117" w:rsidRDefault="00C22117" w:rsidP="00C221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2117">
        <w:rPr>
          <w:rFonts w:ascii="Times New Roman" w:hAnsi="Times New Roman"/>
          <w:sz w:val="28"/>
          <w:szCs w:val="28"/>
        </w:rPr>
        <w:t xml:space="preserve">   </w:t>
      </w:r>
      <w:bookmarkEnd w:id="0"/>
    </w:p>
    <w:p w14:paraId="5758B375" w14:textId="77777777" w:rsidR="00C22117" w:rsidRDefault="00C22117" w:rsidP="00C22117">
      <w:pPr>
        <w:spacing w:after="0"/>
        <w:rPr>
          <w:rFonts w:ascii="Times New Roman" w:hAnsi="Times New Roman"/>
        </w:rPr>
      </w:pPr>
    </w:p>
    <w:p w14:paraId="4DEAC955" w14:textId="137B60E7" w:rsidR="00C22117" w:rsidRPr="00C22117" w:rsidRDefault="00C22117" w:rsidP="00C22117">
      <w:pPr>
        <w:spacing w:after="0"/>
        <w:rPr>
          <w:rFonts w:ascii="Times New Roman" w:hAnsi="Times New Roman"/>
          <w:sz w:val="28"/>
          <w:szCs w:val="28"/>
        </w:rPr>
      </w:pPr>
    </w:p>
    <w:sectPr w:rsidR="00C22117" w:rsidRPr="00C2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44A45"/>
    <w:multiLevelType w:val="hybridMultilevel"/>
    <w:tmpl w:val="EF7A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715C1"/>
    <w:multiLevelType w:val="hybridMultilevel"/>
    <w:tmpl w:val="B0C2946E"/>
    <w:lvl w:ilvl="0" w:tplc="30EC19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61"/>
    <w:rsid w:val="000F1BE6"/>
    <w:rsid w:val="001516F6"/>
    <w:rsid w:val="004231ED"/>
    <w:rsid w:val="007D353E"/>
    <w:rsid w:val="00A20885"/>
    <w:rsid w:val="00A22B70"/>
    <w:rsid w:val="00AA61F9"/>
    <w:rsid w:val="00C22117"/>
    <w:rsid w:val="00CA10D0"/>
    <w:rsid w:val="00CE44D6"/>
    <w:rsid w:val="00E9138B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1B0B"/>
  <w15:chartTrackingRefBased/>
  <w15:docId w15:val="{AF7FEC78-2D65-493B-B903-26CFAC6F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1ED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,Абзац списка11"/>
    <w:basedOn w:val="a"/>
    <w:link w:val="a4"/>
    <w:uiPriority w:val="34"/>
    <w:qFormat/>
    <w:rsid w:val="00E9138B"/>
    <w:pPr>
      <w:ind w:left="720"/>
      <w:contextualSpacing/>
    </w:pPr>
  </w:style>
  <w:style w:type="paragraph" w:customStyle="1" w:styleId="Default">
    <w:name w:val="Default"/>
    <w:rsid w:val="000F1BE6"/>
    <w:pPr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 PSMT"/>
      <w:color w:val="000000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link w:val="a5"/>
    <w:semiHidden/>
    <w:locked/>
    <w:rsid w:val="00C22117"/>
    <w:rPr>
      <w:sz w:val="28"/>
    </w:rPr>
  </w:style>
  <w:style w:type="paragraph" w:styleId="a5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"/>
    <w:semiHidden/>
    <w:unhideWhenUsed/>
    <w:rsid w:val="00C22117"/>
    <w:pPr>
      <w:spacing w:after="0" w:line="240" w:lineRule="auto"/>
      <w:ind w:firstLine="720"/>
      <w:jc w:val="both"/>
    </w:pPr>
    <w:rPr>
      <w:rFonts w:eastAsiaTheme="minorHAnsi" w:cstheme="minorBidi"/>
      <w:sz w:val="28"/>
      <w:lang w:eastAsia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C22117"/>
    <w:rPr>
      <w:rFonts w:eastAsiaTheme="minorEastAsia" w:cs="Times New Roman"/>
      <w:lang w:eastAsia="ru-RU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Маркированный список_уровень1 Знак"/>
    <w:link w:val="a3"/>
    <w:uiPriority w:val="34"/>
    <w:qFormat/>
    <w:locked/>
    <w:rsid w:val="00C22117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8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2024-01-10T04:46:00Z</cp:lastPrinted>
  <dcterms:created xsi:type="dcterms:W3CDTF">2024-01-10T03:36:00Z</dcterms:created>
  <dcterms:modified xsi:type="dcterms:W3CDTF">2024-01-14T05:24:00Z</dcterms:modified>
</cp:coreProperties>
</file>