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</w:p>
    <w:p w:rsidR="00A8642B" w:rsidRDefault="00A8642B" w:rsidP="00A8642B">
      <w:pPr>
        <w:jc w:val="center"/>
        <w:rPr>
          <w:b/>
        </w:rPr>
      </w:pPr>
    </w:p>
    <w:p w:rsidR="00A8642B" w:rsidRDefault="001131A2" w:rsidP="00A8642B">
      <w:pPr>
        <w:jc w:val="center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71pt;margin-top:-9pt;width:89.25pt;height:111.75pt;z-index:251657728">
            <v:imagedata r:id="rId6" o:title=""/>
            <w10:wrap type="topAndBottom"/>
          </v:shape>
          <o:OLEObject Type="Embed" ProgID="Imaging.Document" ShapeID="_x0000_s1027" DrawAspect="Content" ObjectID="_1536751356" r:id="rId7"/>
        </w:pict>
      </w:r>
      <w:r w:rsidR="00A8642B">
        <w:rPr>
          <w:b/>
        </w:rPr>
        <w:t>БОРОДИНСКИЙ ГОРОДСКОЙ СОВЕТ ДЕПУТАТОВ</w:t>
      </w:r>
    </w:p>
    <w:p w:rsidR="00A8642B" w:rsidRDefault="00A8642B" w:rsidP="00A8642B">
      <w:pPr>
        <w:rPr>
          <w:b/>
        </w:rPr>
      </w:pPr>
      <w:r>
        <w:rPr>
          <w:b/>
        </w:rPr>
        <w:t xml:space="preserve">                              </w:t>
      </w:r>
    </w:p>
    <w:p w:rsidR="00A8642B" w:rsidRDefault="00A8642B" w:rsidP="00A8642B">
      <w:pPr>
        <w:rPr>
          <w:b/>
        </w:rPr>
      </w:pPr>
      <w:r>
        <w:rPr>
          <w:b/>
        </w:rPr>
        <w:t xml:space="preserve">                              </w:t>
      </w:r>
    </w:p>
    <w:p w:rsidR="00A8642B" w:rsidRDefault="00A8642B" w:rsidP="00A8642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A8642B" w:rsidRDefault="00A8642B" w:rsidP="00A8642B">
      <w:pPr>
        <w:jc w:val="center"/>
      </w:pPr>
      <w:r>
        <w:t>г. Бородино</w:t>
      </w: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  <w:r>
        <w:t xml:space="preserve">30 .09.2016 г.                                                                                         </w:t>
      </w:r>
      <w:r w:rsidR="001131A2">
        <w:t xml:space="preserve">                          </w:t>
      </w:r>
      <w:bookmarkStart w:id="0" w:name="_GoBack"/>
      <w:bookmarkEnd w:id="0"/>
      <w:r w:rsidR="001131A2">
        <w:t xml:space="preserve"> № 7-88</w:t>
      </w:r>
      <w:r>
        <w:t>р</w:t>
      </w: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  <w:r>
        <w:t xml:space="preserve">Об отмене решения от 24.08.2007 № 17-317р </w:t>
      </w: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  <w:r>
        <w:t xml:space="preserve">«Об утверждении Порядка предоставления </w:t>
      </w: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  <w:r>
        <w:t xml:space="preserve">ежегодного дополнительного оплачиваемого отпуска </w:t>
      </w: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  <w:r>
        <w:t>работникам с ненормированным рабочим днем»</w:t>
      </w: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</w:p>
    <w:p w:rsidR="00A8642B" w:rsidRDefault="00A8642B" w:rsidP="00A8642B">
      <w:pPr>
        <w:autoSpaceDE w:val="0"/>
        <w:autoSpaceDN w:val="0"/>
        <w:adjustRightInd w:val="0"/>
        <w:ind w:firstLine="709"/>
        <w:jc w:val="both"/>
        <w:outlineLvl w:val="0"/>
      </w:pPr>
      <w:proofErr w:type="gramStart"/>
      <w:r>
        <w:t>На основании Закона Красноярского края от 07.07.2016 № 10-4786 «О внесении изменений в статью 8 Закона края «Об особенностях организации и правового регулирования государственной гражданской службы Красноярского края» и в статью 8 Закона края «Об особенностях правового регулирования муниципальной службы в Красноярском крае», в соответствии ст.ст.100, 101, 109 Трудового кодекса Российской Федерации, руководствуясь Уставом города, Бородинский городской Совет депутатов</w:t>
      </w:r>
      <w:proofErr w:type="gramEnd"/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  <w:r>
        <w:t>РЕШИЛ:</w:t>
      </w: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</w:p>
    <w:p w:rsidR="00A8642B" w:rsidRDefault="00A8642B" w:rsidP="00A8642B">
      <w:pPr>
        <w:autoSpaceDE w:val="0"/>
        <w:autoSpaceDN w:val="0"/>
        <w:adjustRightInd w:val="0"/>
        <w:ind w:firstLine="709"/>
        <w:jc w:val="both"/>
        <w:outlineLvl w:val="0"/>
      </w:pPr>
      <w:r>
        <w:t>1.  Отменить решения от 24.08.2007 № 17-317р «Об утверждении Порядка предоставления ежегодного дополнительного оплачиваемого отпуска работникам с ненормированным рабочим днем», от 26.02.2013 № 26-244р «О внесении изменений в решение от 24.08.2007 №17-317р «Об утверждении Порядка предоставления ежегодного дополнительного оплачиваемого отпуска работникам с ненормированным рабочим днем».</w:t>
      </w:r>
    </w:p>
    <w:p w:rsidR="00A8642B" w:rsidRDefault="00A8642B" w:rsidP="00A8642B">
      <w:pPr>
        <w:tabs>
          <w:tab w:val="left" w:pos="9600"/>
        </w:tabs>
        <w:ind w:right="38" w:firstLine="720"/>
        <w:jc w:val="both"/>
      </w:pPr>
      <w:r>
        <w:t>2. Решение вступает в силу в день, следующий за днем опубликования в газете «Бородинский вестник».</w:t>
      </w:r>
    </w:p>
    <w:p w:rsidR="00A8642B" w:rsidRDefault="00A8642B" w:rsidP="00A8642B">
      <w:pPr>
        <w:tabs>
          <w:tab w:val="left" w:pos="9600"/>
        </w:tabs>
        <w:ind w:right="38" w:firstLine="72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решения  возложить на комиссию по законности и защите прав граждан (</w:t>
      </w:r>
      <w:proofErr w:type="spellStart"/>
      <w:r>
        <w:t>А.А.Деревягин</w:t>
      </w:r>
      <w:proofErr w:type="spellEnd"/>
      <w:r>
        <w:t>).</w:t>
      </w:r>
    </w:p>
    <w:p w:rsidR="00A8642B" w:rsidRDefault="00A8642B" w:rsidP="00A8642B">
      <w:pPr>
        <w:tabs>
          <w:tab w:val="left" w:pos="9600"/>
        </w:tabs>
        <w:ind w:right="38"/>
        <w:jc w:val="both"/>
      </w:pPr>
    </w:p>
    <w:p w:rsidR="00A8642B" w:rsidRDefault="00A8642B" w:rsidP="00A864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42B" w:rsidRDefault="00A8642B" w:rsidP="00A8642B">
      <w:pPr>
        <w:ind w:firstLine="709"/>
        <w:jc w:val="both"/>
      </w:pPr>
    </w:p>
    <w:p w:rsidR="00A8642B" w:rsidRDefault="00A8642B" w:rsidP="00A86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Бородинского                                      Глава города Бородино</w:t>
      </w:r>
    </w:p>
    <w:p w:rsidR="00A8642B" w:rsidRDefault="00A8642B" w:rsidP="00A86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</w:p>
    <w:p w:rsidR="00A8642B" w:rsidRDefault="00A8642B" w:rsidP="00A86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8642B" w:rsidRDefault="00A8642B" w:rsidP="00D0540F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В.Н.Климов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А.Ф.Веретенников</w:t>
      </w:r>
      <w:proofErr w:type="spellEnd"/>
    </w:p>
    <w:p w:rsidR="00A8642B" w:rsidRDefault="00A8642B" w:rsidP="00A8642B">
      <w:pPr>
        <w:autoSpaceDE w:val="0"/>
        <w:autoSpaceDN w:val="0"/>
        <w:adjustRightInd w:val="0"/>
        <w:ind w:firstLine="709"/>
        <w:jc w:val="both"/>
        <w:outlineLvl w:val="0"/>
      </w:pPr>
    </w:p>
    <w:p w:rsidR="00A8642B" w:rsidRDefault="00A8642B" w:rsidP="00A8642B">
      <w:pPr>
        <w:autoSpaceDE w:val="0"/>
        <w:autoSpaceDN w:val="0"/>
        <w:adjustRightInd w:val="0"/>
        <w:ind w:firstLine="709"/>
        <w:jc w:val="both"/>
        <w:outlineLvl w:val="0"/>
      </w:pPr>
    </w:p>
    <w:p w:rsidR="00A8642B" w:rsidRDefault="00A8642B" w:rsidP="00A8642B">
      <w:pPr>
        <w:autoSpaceDE w:val="0"/>
        <w:autoSpaceDN w:val="0"/>
        <w:adjustRightInd w:val="0"/>
        <w:jc w:val="both"/>
        <w:outlineLvl w:val="0"/>
      </w:pPr>
    </w:p>
    <w:p w:rsidR="00A8642B" w:rsidRDefault="00A8642B" w:rsidP="00A8642B">
      <w:pPr>
        <w:autoSpaceDE w:val="0"/>
        <w:autoSpaceDN w:val="0"/>
        <w:adjustRightInd w:val="0"/>
        <w:ind w:firstLine="709"/>
        <w:jc w:val="both"/>
        <w:outlineLvl w:val="0"/>
      </w:pPr>
    </w:p>
    <w:p w:rsidR="00763472" w:rsidRPr="00A8642B" w:rsidRDefault="00763472"/>
    <w:sectPr w:rsidR="00763472" w:rsidRPr="00A8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F4986"/>
    <w:multiLevelType w:val="hybridMultilevel"/>
    <w:tmpl w:val="CD140378"/>
    <w:lvl w:ilvl="0" w:tplc="48C2A6C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A4"/>
    <w:rsid w:val="001131A2"/>
    <w:rsid w:val="00763472"/>
    <w:rsid w:val="009748A4"/>
    <w:rsid w:val="00A8642B"/>
    <w:rsid w:val="00D0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64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864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64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864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2016-09-22T09:12:00Z</dcterms:created>
  <dcterms:modified xsi:type="dcterms:W3CDTF">2016-09-30T07:36:00Z</dcterms:modified>
</cp:coreProperties>
</file>