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gramStart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Бородинского</w:t>
      </w:r>
      <w:proofErr w:type="gramEnd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D5168" w:rsidRPr="002D516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D51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67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067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06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94D2B">
        <w:rPr>
          <w:rFonts w:ascii="Times New Roman" w:eastAsia="Times New Roman" w:hAnsi="Times New Roman" w:cs="Times New Roman"/>
          <w:sz w:val="24"/>
          <w:szCs w:val="24"/>
          <w:lang w:eastAsia="ru-RU"/>
        </w:rPr>
        <w:t>196</w:t>
      </w:r>
      <w:bookmarkStart w:id="0" w:name="_GoBack"/>
      <w:bookmarkEnd w:id="0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предложений и участи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в обсуждении проекта решения о внесении изменений и дополнений в Устав города Бородино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города Бородино с момента опубликования проекта решения о внесени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и дополнений в Устав города до проведения публичных слушаний вправе вносить свои предложения в проект указанного решения в соответствии со ст.8 Положения об организации и проведении публичных слушаний в городе Бородино, утвержденного решением Бородинского городского Совета депутатов от 14.03.2014 №33-317р.</w:t>
      </w:r>
      <w:proofErr w:type="gramEnd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вносятся в письменном виде лично либо направляются по почте.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Предложения населения по проекту решения о внесении изменений и дополнений в Устав города вносятся в комиссию по адресу </w:t>
      </w:r>
      <w:proofErr w:type="spellStart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ородино</w:t>
      </w:r>
      <w:proofErr w:type="spellEnd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ул.Горького</w:t>
      </w:r>
      <w:proofErr w:type="spellEnd"/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5, кабинет 29.</w:t>
      </w:r>
    </w:p>
    <w:p w:rsidR="005346DA" w:rsidRPr="00F13B7C" w:rsidRDefault="005346DA" w:rsidP="005346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5346DA" w:rsidRPr="00F13B7C" w:rsidRDefault="005346DA" w:rsidP="005346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B7C">
        <w:rPr>
          <w:rFonts w:ascii="Times New Roman" w:hAnsi="Times New Roman" w:cs="Times New Roman"/>
          <w:sz w:val="24"/>
          <w:szCs w:val="24"/>
        </w:rPr>
        <w:t>4. Предложения, поступившие в комиссию, подлежат регистрации.</w:t>
      </w:r>
    </w:p>
    <w:p w:rsidR="005346DA" w:rsidRPr="00F13B7C" w:rsidRDefault="005346DA" w:rsidP="00534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hAnsi="Times New Roman" w:cs="Times New Roman"/>
          <w:sz w:val="24"/>
          <w:szCs w:val="24"/>
        </w:rPr>
        <w:t xml:space="preserve">5. </w:t>
      </w: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граждан, внесенные с нарушением требований, установленных настоящим Порядком, рассмотрению не подлежат.</w:t>
      </w:r>
    </w:p>
    <w:p w:rsidR="005346DA" w:rsidRPr="00F13B7C" w:rsidRDefault="005346DA" w:rsidP="00534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B7C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Поступившие предложения по проекту решения рассматриваются комиссией, анализируются и обобщаются.</w:t>
      </w:r>
    </w:p>
    <w:p w:rsidR="005346DA" w:rsidRDefault="005346DA" w:rsidP="005346DA">
      <w:pPr>
        <w:spacing w:after="0" w:line="240" w:lineRule="auto"/>
        <w:ind w:firstLine="567"/>
        <w:jc w:val="both"/>
        <w:rPr>
          <w:sz w:val="28"/>
          <w:szCs w:val="28"/>
        </w:rPr>
      </w:pPr>
      <w:r w:rsidRPr="00F13B7C">
        <w:rPr>
          <w:rFonts w:ascii="Times New Roman" w:hAnsi="Times New Roman" w:cs="Times New Roman"/>
          <w:sz w:val="24"/>
          <w:szCs w:val="24"/>
        </w:rPr>
        <w:t>7. Граждане,  внесшие  в  установленном  порядке  предложения  и  рекомендации, имеют право на  выступление на публичных слушаниях для аргументации  своих предложений и рекомендаций</w:t>
      </w:r>
      <w:r w:rsidRPr="00937016">
        <w:rPr>
          <w:sz w:val="28"/>
          <w:szCs w:val="28"/>
        </w:rPr>
        <w:t xml:space="preserve">. </w:t>
      </w:r>
    </w:p>
    <w:p w:rsidR="005346DA" w:rsidRDefault="005346DA" w:rsidP="005346DA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5346DA" w:rsidRPr="00F6707A" w:rsidRDefault="005346DA" w:rsidP="005346D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2291" w:rsidRDefault="008D2291"/>
    <w:sectPr w:rsidR="008D2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A4"/>
    <w:rsid w:val="00006787"/>
    <w:rsid w:val="00094D2B"/>
    <w:rsid w:val="002D5168"/>
    <w:rsid w:val="005346DA"/>
    <w:rsid w:val="008C76A4"/>
    <w:rsid w:val="008D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2016-08-31T10:11:00Z</dcterms:created>
  <dcterms:modified xsi:type="dcterms:W3CDTF">2018-02-22T05:51:00Z</dcterms:modified>
</cp:coreProperties>
</file>