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27" w:rsidRDefault="002D2327" w:rsidP="002D2327">
      <w:pPr>
        <w:ind w:right="-5"/>
        <w:jc w:val="both"/>
      </w:pPr>
    </w:p>
    <w:p w:rsidR="002D2327" w:rsidRDefault="000D2ECE" w:rsidP="002D2327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-9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55505146" r:id="rId6"/>
        </w:pict>
      </w:r>
      <w:r w:rsidR="002D2327">
        <w:rPr>
          <w:b/>
        </w:rPr>
        <w:t>БОРОДИНСКИ</w:t>
      </w:r>
      <w:r w:rsidR="003E5BCB">
        <w:rPr>
          <w:b/>
        </w:rPr>
        <w:t>Й</w:t>
      </w:r>
      <w:r w:rsidR="002D2327">
        <w:rPr>
          <w:b/>
        </w:rPr>
        <w:t xml:space="preserve"> ГОРОДСКОЙ СОВЕТ ДЕПУТАТОВ</w:t>
      </w:r>
    </w:p>
    <w:p w:rsidR="002D2327" w:rsidRDefault="002D2327" w:rsidP="002D2327">
      <w:pPr>
        <w:rPr>
          <w:b/>
        </w:rPr>
      </w:pPr>
    </w:p>
    <w:p w:rsidR="008E6DD9" w:rsidRDefault="002D2327" w:rsidP="008E6DD9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8E6DD9" w:rsidRDefault="008E6DD9" w:rsidP="008E6DD9">
      <w:pPr>
        <w:jc w:val="center"/>
        <w:rPr>
          <w:b/>
        </w:rPr>
      </w:pPr>
    </w:p>
    <w:p w:rsidR="002D2327" w:rsidRDefault="008E6DD9" w:rsidP="008E6DD9">
      <w:pPr>
        <w:jc w:val="both"/>
      </w:pPr>
      <w:r>
        <w:t xml:space="preserve">05.05.2017 г.                                            </w:t>
      </w:r>
      <w:r w:rsidR="002D2327">
        <w:t>г. Бородино</w:t>
      </w:r>
      <w:r>
        <w:t xml:space="preserve">                                                   № 11-</w:t>
      </w:r>
      <w:r w:rsidR="000D2ECE">
        <w:t>136</w:t>
      </w:r>
      <w:bookmarkStart w:id="0" w:name="_GoBack"/>
      <w:bookmarkEnd w:id="0"/>
      <w:r>
        <w:t>р</w:t>
      </w:r>
    </w:p>
    <w:p w:rsidR="003E5BCB" w:rsidRDefault="003E5BCB" w:rsidP="002D2327"/>
    <w:p w:rsidR="002D2327" w:rsidRDefault="002D2327" w:rsidP="002D2327">
      <w:r>
        <w:t xml:space="preserve">О внесении изменений </w:t>
      </w:r>
      <w:r w:rsidR="00500660">
        <w:t xml:space="preserve"> </w:t>
      </w:r>
      <w:r>
        <w:t>в</w:t>
      </w:r>
      <w:r w:rsidR="00500660">
        <w:t xml:space="preserve"> </w:t>
      </w:r>
      <w:r>
        <w:t xml:space="preserve"> решение </w:t>
      </w:r>
      <w:r w:rsidR="00500660">
        <w:t xml:space="preserve">  </w:t>
      </w:r>
      <w:proofErr w:type="gramStart"/>
      <w:r>
        <w:t>от</w:t>
      </w:r>
      <w:proofErr w:type="gramEnd"/>
      <w:r>
        <w:t xml:space="preserve"> </w:t>
      </w:r>
    </w:p>
    <w:p w:rsidR="002D2327" w:rsidRDefault="002D2327" w:rsidP="002D2327">
      <w:r>
        <w:t>16.02.2010 №</w:t>
      </w:r>
      <w:r w:rsidR="003E5BCB">
        <w:t xml:space="preserve"> </w:t>
      </w:r>
      <w:r>
        <w:t>29-598р «Об утверждении</w:t>
      </w:r>
    </w:p>
    <w:p w:rsidR="002D2327" w:rsidRDefault="002D2327" w:rsidP="002D2327">
      <w:r>
        <w:t xml:space="preserve">Положения </w:t>
      </w:r>
      <w:r w:rsidR="00500660">
        <w:t xml:space="preserve">      </w:t>
      </w:r>
      <w:r>
        <w:t xml:space="preserve">о </w:t>
      </w:r>
      <w:r w:rsidR="00500660">
        <w:t xml:space="preserve">    </w:t>
      </w:r>
      <w:r>
        <w:t xml:space="preserve">премировании </w:t>
      </w:r>
    </w:p>
    <w:p w:rsidR="002D2327" w:rsidRDefault="002D2327" w:rsidP="002D2327">
      <w:r>
        <w:t xml:space="preserve">муниципальных </w:t>
      </w:r>
      <w:r w:rsidR="00500660">
        <w:t xml:space="preserve">      </w:t>
      </w:r>
      <w:r>
        <w:t>служащих»</w:t>
      </w:r>
    </w:p>
    <w:p w:rsidR="002D2327" w:rsidRDefault="002D2327" w:rsidP="002D2327"/>
    <w:p w:rsidR="002D2327" w:rsidRDefault="002D2327" w:rsidP="002D2327">
      <w:pPr>
        <w:ind w:firstLine="720"/>
        <w:jc w:val="both"/>
      </w:pPr>
      <w:r>
        <w:t>В соответствии с Законом Красноярского края от 24.04.2008 №5-1565 «Об особенностях правового регулирования муниципальной службы в Красноярском крае», руководствуясь Уставом города</w:t>
      </w:r>
      <w:r w:rsidR="003E5BCB">
        <w:t>,</w:t>
      </w:r>
      <w:r>
        <w:t xml:space="preserve"> Бородинский городской Совет депутатов</w:t>
      </w:r>
    </w:p>
    <w:p w:rsidR="002D2327" w:rsidRDefault="002D2327" w:rsidP="002D2327">
      <w:pPr>
        <w:jc w:val="both"/>
      </w:pPr>
      <w:r>
        <w:t>РЕШИЛ:</w:t>
      </w:r>
    </w:p>
    <w:p w:rsidR="002D2327" w:rsidRDefault="002D2327" w:rsidP="002D2327">
      <w:pPr>
        <w:jc w:val="both"/>
      </w:pPr>
    </w:p>
    <w:p w:rsidR="002D2327" w:rsidRDefault="002D2327" w:rsidP="002D2327">
      <w:pPr>
        <w:ind w:firstLine="720"/>
        <w:jc w:val="both"/>
      </w:pPr>
      <w:r>
        <w:t xml:space="preserve">1. </w:t>
      </w:r>
      <w:r w:rsidRPr="00D50D74">
        <w:t>Внести в</w:t>
      </w:r>
      <w:r>
        <w:t xml:space="preserve"> решение от 16.02.2010 №</w:t>
      </w:r>
      <w:r w:rsidR="00242F45">
        <w:t xml:space="preserve"> </w:t>
      </w:r>
      <w:r>
        <w:t>29-598р «Об утверждении Положения о премировании муниципальных служащих»</w:t>
      </w:r>
      <w:r w:rsidR="003E5BCB">
        <w:t xml:space="preserve"> с изменениями</w:t>
      </w:r>
      <w:r w:rsidR="003D30A8">
        <w:t>,</w:t>
      </w:r>
      <w:r w:rsidR="003E5BCB">
        <w:t xml:space="preserve"> внесенными решением от 29.06.2012 № 19-184р, </w:t>
      </w:r>
      <w:r>
        <w:t xml:space="preserve"> следующие изменения:</w:t>
      </w:r>
    </w:p>
    <w:p w:rsidR="002D2327" w:rsidRDefault="002D2327" w:rsidP="002D2327">
      <w:pPr>
        <w:ind w:firstLine="720"/>
        <w:jc w:val="both"/>
      </w:pPr>
      <w:r>
        <w:t>- в Приложении 1:</w:t>
      </w:r>
    </w:p>
    <w:p w:rsidR="003E5BCB" w:rsidRDefault="002D2327" w:rsidP="002D2327">
      <w:pPr>
        <w:ind w:firstLine="720"/>
        <w:jc w:val="both"/>
      </w:pPr>
      <w:r>
        <w:t>- п.</w:t>
      </w:r>
      <w:r w:rsidR="00500660">
        <w:t xml:space="preserve"> </w:t>
      </w:r>
      <w:r>
        <w:t>2.</w:t>
      </w:r>
      <w:r w:rsidR="003E5BCB">
        <w:t>8</w:t>
      </w:r>
      <w:r>
        <w:t xml:space="preserve">. изложить в новой редакции: </w:t>
      </w:r>
    </w:p>
    <w:p w:rsidR="002D2327" w:rsidRDefault="002D2327" w:rsidP="003E5BCB">
      <w:pPr>
        <w:ind w:firstLine="720"/>
        <w:jc w:val="both"/>
      </w:pPr>
      <w:r>
        <w:t>«</w:t>
      </w:r>
      <w:r w:rsidR="003E5BCB">
        <w:t>2.8. Основанием для подготовки проекта правового акта о премировании муниципальных служащих является служебная записка непосредственного руководителя муниципального служащего, адресованная должностному лицу</w:t>
      </w:r>
      <w:r w:rsidR="00D642A5">
        <w:t xml:space="preserve">, уполномоченному </w:t>
      </w:r>
      <w:r w:rsidR="003D30A8">
        <w:t>производить</w:t>
      </w:r>
      <w:r w:rsidR="00D642A5">
        <w:t xml:space="preserve"> премирование муниципальных служащих</w:t>
      </w:r>
      <w:proofErr w:type="gramStart"/>
      <w:r w:rsidR="00D642A5">
        <w:t xml:space="preserve">.»; </w:t>
      </w:r>
      <w:proofErr w:type="gramEnd"/>
    </w:p>
    <w:p w:rsidR="002D2327" w:rsidRDefault="002D2327" w:rsidP="002D2327">
      <w:pPr>
        <w:ind w:firstLine="720"/>
        <w:jc w:val="both"/>
      </w:pPr>
      <w:r>
        <w:t xml:space="preserve"> - </w:t>
      </w:r>
      <w:r w:rsidR="00D642A5">
        <w:t xml:space="preserve">в </w:t>
      </w:r>
      <w:r>
        <w:t>пункт</w:t>
      </w:r>
      <w:r w:rsidR="00D642A5">
        <w:t>е</w:t>
      </w:r>
      <w:r>
        <w:t xml:space="preserve"> 2.</w:t>
      </w:r>
      <w:r w:rsidR="00D642A5">
        <w:t>9 перв</w:t>
      </w:r>
      <w:r w:rsidR="003D30A8">
        <w:t>ый</w:t>
      </w:r>
      <w:r w:rsidR="00D642A5">
        <w:t xml:space="preserve"> </w:t>
      </w:r>
      <w:r w:rsidR="003D30A8">
        <w:t>абзац</w:t>
      </w:r>
      <w:r w:rsidR="00D642A5">
        <w:t xml:space="preserve"> изложить в новой редакции: «Премирование муниципальных служащих производится </w:t>
      </w:r>
      <w:r w:rsidR="00500660">
        <w:t>правовым актом</w:t>
      </w:r>
      <w:r w:rsidR="00D642A5">
        <w:t>:</w:t>
      </w:r>
    </w:p>
    <w:p w:rsidR="00D642A5" w:rsidRDefault="00D642A5" w:rsidP="00D642A5">
      <w:pPr>
        <w:widowControl w:val="0"/>
        <w:autoSpaceDE w:val="0"/>
        <w:autoSpaceDN w:val="0"/>
        <w:adjustRightInd w:val="0"/>
        <w:ind w:firstLine="709"/>
        <w:jc w:val="both"/>
      </w:pPr>
      <w:r>
        <w:t>Главы города Бородино – в отношении муниципальных служащих администрации города Бородино, руководителей структурных подразделений администрации города;</w:t>
      </w:r>
    </w:p>
    <w:p w:rsidR="00D642A5" w:rsidRDefault="00D642A5" w:rsidP="00D642A5">
      <w:pPr>
        <w:widowControl w:val="0"/>
        <w:autoSpaceDE w:val="0"/>
        <w:autoSpaceDN w:val="0"/>
        <w:adjustRightInd w:val="0"/>
        <w:ind w:firstLine="709"/>
        <w:jc w:val="both"/>
      </w:pPr>
      <w:r>
        <w:t>председателя Бородинского городского Совета депутатов – в отношении муниципальных служащих Бородинского городского Совета депутатов, контрольно-счетного органа г. Бородино;</w:t>
      </w:r>
    </w:p>
    <w:p w:rsidR="00D642A5" w:rsidRDefault="00D642A5" w:rsidP="00D642A5">
      <w:pPr>
        <w:widowControl w:val="0"/>
        <w:autoSpaceDE w:val="0"/>
        <w:autoSpaceDN w:val="0"/>
        <w:adjustRightInd w:val="0"/>
        <w:ind w:firstLine="709"/>
        <w:jc w:val="both"/>
      </w:pPr>
      <w:r>
        <w:t>руководителей структурных подразделений администрации города – в отношении муниципальных служащих структурных подразделений администрации города</w:t>
      </w:r>
      <w:proofErr w:type="gramStart"/>
      <w:r>
        <w:t>.»</w:t>
      </w:r>
      <w:proofErr w:type="gramEnd"/>
    </w:p>
    <w:p w:rsidR="002D2327" w:rsidRDefault="002D2327" w:rsidP="002D2327">
      <w:pPr>
        <w:ind w:firstLine="720"/>
        <w:jc w:val="both"/>
      </w:pPr>
      <w:r>
        <w:t>2. Опубликовать решение в газете «Бородинский вестник».</w:t>
      </w:r>
    </w:p>
    <w:p w:rsidR="002D2327" w:rsidRDefault="002D2327" w:rsidP="002D2327">
      <w:pPr>
        <w:ind w:firstLine="720"/>
        <w:jc w:val="both"/>
      </w:pPr>
      <w:r>
        <w:t>3. Решение вступает в силу в день, следующий за днем его опубликования.</w:t>
      </w:r>
    </w:p>
    <w:p w:rsidR="002D2327" w:rsidRDefault="002D2327" w:rsidP="002D2327">
      <w:pPr>
        <w:ind w:firstLine="720"/>
        <w:jc w:val="both"/>
      </w:pPr>
      <w:r w:rsidRPr="00CF2C8F">
        <w:t xml:space="preserve">4. </w:t>
      </w:r>
      <w:proofErr w:type="gramStart"/>
      <w:r w:rsidRPr="00CF2C8F">
        <w:t>Контроль за</w:t>
      </w:r>
      <w:proofErr w:type="gramEnd"/>
      <w:r w:rsidRPr="00CF2C8F">
        <w:t xml:space="preserve"> </w:t>
      </w:r>
      <w:r>
        <w:t>ис</w:t>
      </w:r>
      <w:r w:rsidRPr="00CF2C8F">
        <w:t xml:space="preserve">полнением решения возложить на </w:t>
      </w:r>
      <w:proofErr w:type="spellStart"/>
      <w:r w:rsidRPr="00CF2C8F">
        <w:t>планово</w:t>
      </w:r>
      <w:proofErr w:type="spellEnd"/>
      <w:r w:rsidRPr="00CF2C8F">
        <w:t>–</w:t>
      </w:r>
      <w:r w:rsidR="00D642A5">
        <w:t xml:space="preserve">бюджетную комиссию Бородинского городского Совета депутатов </w:t>
      </w:r>
      <w:r w:rsidRPr="00CF2C8F">
        <w:t>(</w:t>
      </w:r>
      <w:r w:rsidR="00D642A5">
        <w:t>Н.И</w:t>
      </w:r>
      <w:r w:rsidRPr="00CF2C8F">
        <w:t>.</w:t>
      </w:r>
      <w:r w:rsidR="00D642A5">
        <w:t xml:space="preserve"> Лалетин</w:t>
      </w:r>
      <w:r w:rsidRPr="00CF2C8F">
        <w:t>).</w:t>
      </w:r>
    </w:p>
    <w:p w:rsidR="00D642A5" w:rsidRDefault="00D642A5" w:rsidP="00D642A5">
      <w:pPr>
        <w:widowControl w:val="0"/>
        <w:autoSpaceDE w:val="0"/>
        <w:autoSpaceDN w:val="0"/>
        <w:adjustRightInd w:val="0"/>
        <w:jc w:val="both"/>
      </w:pPr>
    </w:p>
    <w:p w:rsidR="00D642A5" w:rsidRPr="0028372F" w:rsidRDefault="00D642A5" w:rsidP="00D642A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4"/>
        <w:gridCol w:w="4717"/>
      </w:tblGrid>
      <w:tr w:rsidR="00D642A5" w:rsidRPr="0028372F" w:rsidTr="00174BD6">
        <w:tc>
          <w:tcPr>
            <w:tcW w:w="4955" w:type="dxa"/>
          </w:tcPr>
          <w:p w:rsidR="00D642A5" w:rsidRPr="0028372F" w:rsidRDefault="00D642A5" w:rsidP="00174BD6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Председатель </w:t>
            </w:r>
            <w:proofErr w:type="gramStart"/>
            <w:r w:rsidRPr="0028372F">
              <w:t>Бородинского</w:t>
            </w:r>
            <w:proofErr w:type="gramEnd"/>
          </w:p>
          <w:p w:rsidR="00D642A5" w:rsidRPr="0028372F" w:rsidRDefault="00D642A5" w:rsidP="00174BD6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городского Совета депутатов </w:t>
            </w:r>
          </w:p>
          <w:p w:rsidR="00D642A5" w:rsidRPr="0028372F" w:rsidRDefault="00D642A5" w:rsidP="00174BD6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                                          В.Н. Климов</w:t>
            </w:r>
          </w:p>
        </w:tc>
        <w:tc>
          <w:tcPr>
            <w:tcW w:w="4813" w:type="dxa"/>
          </w:tcPr>
          <w:p w:rsidR="00D642A5" w:rsidRPr="0028372F" w:rsidRDefault="00D642A5" w:rsidP="00174BD6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Глава города Бородино </w:t>
            </w:r>
          </w:p>
          <w:p w:rsidR="00D642A5" w:rsidRPr="0028372F" w:rsidRDefault="00D642A5" w:rsidP="00174BD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642A5" w:rsidRPr="0028372F" w:rsidRDefault="00D642A5" w:rsidP="00174BD6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                                       А.Ф. Веретенников</w:t>
            </w:r>
          </w:p>
        </w:tc>
      </w:tr>
    </w:tbl>
    <w:p w:rsidR="006833AE" w:rsidRDefault="006833AE" w:rsidP="00D642A5">
      <w:pPr>
        <w:ind w:firstLine="720"/>
        <w:jc w:val="both"/>
      </w:pPr>
    </w:p>
    <w:sectPr w:rsidR="006833AE" w:rsidSect="00D642A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27"/>
    <w:rsid w:val="000D2ECE"/>
    <w:rsid w:val="00242F45"/>
    <w:rsid w:val="002D2327"/>
    <w:rsid w:val="003D30A8"/>
    <w:rsid w:val="003E5BCB"/>
    <w:rsid w:val="00500660"/>
    <w:rsid w:val="006833AE"/>
    <w:rsid w:val="008E6DD9"/>
    <w:rsid w:val="00BC2522"/>
    <w:rsid w:val="00D6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9</cp:revision>
  <cp:lastPrinted>2017-04-20T05:54:00Z</cp:lastPrinted>
  <dcterms:created xsi:type="dcterms:W3CDTF">2017-03-16T09:54:00Z</dcterms:created>
  <dcterms:modified xsi:type="dcterms:W3CDTF">2017-05-05T08:59:00Z</dcterms:modified>
</cp:coreProperties>
</file>