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070" w:rsidRDefault="00C11070" w:rsidP="00F82338">
      <w:pPr>
        <w:jc w:val="center"/>
        <w:rPr>
          <w:b/>
        </w:rPr>
      </w:pPr>
    </w:p>
    <w:p w:rsidR="00C11070" w:rsidRDefault="00C11070" w:rsidP="00F82338">
      <w:pPr>
        <w:jc w:val="center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-9pt;width:89.25pt;height:111.75pt;z-index:251658240">
            <v:imagedata r:id="rId4" o:title=""/>
            <w10:wrap type="topAndBottom"/>
          </v:shape>
          <o:OLEObject Type="Embed" ProgID="Imaging.Document" ShapeID="_x0000_s1026" DrawAspect="Content" ObjectID="_1480935822" r:id="rId5"/>
        </w:pict>
      </w:r>
      <w:r>
        <w:rPr>
          <w:b/>
        </w:rPr>
        <w:t>БОРОДИНСКИЙ ГОРОДСКОЙ СОВЕТ ДЕПУТАТОВ</w:t>
      </w:r>
    </w:p>
    <w:p w:rsidR="00C11070" w:rsidRDefault="00C11070" w:rsidP="00F82338">
      <w:pPr>
        <w:rPr>
          <w:b/>
        </w:rPr>
      </w:pPr>
      <w:r>
        <w:rPr>
          <w:b/>
        </w:rPr>
        <w:t xml:space="preserve">                              </w:t>
      </w:r>
    </w:p>
    <w:p w:rsidR="00C11070" w:rsidRDefault="00C11070" w:rsidP="00F82338">
      <w:pPr>
        <w:jc w:val="center"/>
        <w:rPr>
          <w:b/>
        </w:rPr>
      </w:pPr>
      <w:r>
        <w:rPr>
          <w:b/>
        </w:rPr>
        <w:t xml:space="preserve">Р Е Ш Е Н И Е </w:t>
      </w:r>
    </w:p>
    <w:p w:rsidR="00C11070" w:rsidRDefault="00C11070" w:rsidP="00F82338">
      <w:pPr>
        <w:jc w:val="center"/>
      </w:pPr>
      <w:r>
        <w:t>г. Бородино</w:t>
      </w:r>
    </w:p>
    <w:p w:rsidR="00C11070" w:rsidRDefault="00C11070" w:rsidP="00F82338">
      <w:pPr>
        <w:autoSpaceDE w:val="0"/>
        <w:autoSpaceDN w:val="0"/>
        <w:adjustRightInd w:val="0"/>
        <w:jc w:val="both"/>
        <w:outlineLvl w:val="0"/>
      </w:pPr>
      <w:r>
        <w:t>22.12.2014                                                                                                                 №41-381</w:t>
      </w:r>
      <w:bookmarkStart w:id="0" w:name="_GoBack"/>
      <w:bookmarkEnd w:id="0"/>
      <w:r>
        <w:t>р</w:t>
      </w:r>
    </w:p>
    <w:p w:rsidR="00C11070" w:rsidRDefault="00C11070" w:rsidP="00F82338">
      <w:pPr>
        <w:autoSpaceDE w:val="0"/>
        <w:autoSpaceDN w:val="0"/>
        <w:adjustRightInd w:val="0"/>
        <w:jc w:val="both"/>
        <w:outlineLvl w:val="0"/>
      </w:pPr>
    </w:p>
    <w:p w:rsidR="00C11070" w:rsidRDefault="00C11070" w:rsidP="00F82338">
      <w:pPr>
        <w:autoSpaceDE w:val="0"/>
        <w:autoSpaceDN w:val="0"/>
        <w:adjustRightInd w:val="0"/>
        <w:jc w:val="both"/>
        <w:outlineLvl w:val="0"/>
      </w:pPr>
      <w:r>
        <w:t>О внесении изменений в решение от 28.10.2005</w:t>
      </w:r>
    </w:p>
    <w:p w:rsidR="00C11070" w:rsidRDefault="00C11070" w:rsidP="00F82338">
      <w:pPr>
        <w:autoSpaceDE w:val="0"/>
        <w:autoSpaceDN w:val="0"/>
        <w:adjustRightInd w:val="0"/>
        <w:jc w:val="both"/>
        <w:outlineLvl w:val="0"/>
      </w:pPr>
      <w:r>
        <w:t xml:space="preserve">№8-130р «Об установлении и введении в действие </w:t>
      </w:r>
    </w:p>
    <w:p w:rsidR="00C11070" w:rsidRDefault="00C11070" w:rsidP="00F82338">
      <w:pPr>
        <w:autoSpaceDE w:val="0"/>
        <w:autoSpaceDN w:val="0"/>
        <w:adjustRightInd w:val="0"/>
        <w:jc w:val="both"/>
        <w:outlineLvl w:val="0"/>
      </w:pPr>
      <w:r>
        <w:t>земельного налога» и отмене решения от 17.11.2010</w:t>
      </w:r>
    </w:p>
    <w:p w:rsidR="00C11070" w:rsidRDefault="00C11070" w:rsidP="00F82338">
      <w:pPr>
        <w:autoSpaceDE w:val="0"/>
        <w:autoSpaceDN w:val="0"/>
        <w:adjustRightInd w:val="0"/>
        <w:jc w:val="both"/>
        <w:outlineLvl w:val="0"/>
      </w:pPr>
      <w:r>
        <w:t>№4-59р «О сроках уплаты земельного налога</w:t>
      </w:r>
    </w:p>
    <w:p w:rsidR="00C11070" w:rsidRDefault="00C11070" w:rsidP="00F82338">
      <w:pPr>
        <w:autoSpaceDE w:val="0"/>
        <w:autoSpaceDN w:val="0"/>
        <w:adjustRightInd w:val="0"/>
        <w:jc w:val="both"/>
        <w:outlineLvl w:val="0"/>
      </w:pPr>
      <w:r>
        <w:t>физическими лицами»</w:t>
      </w:r>
    </w:p>
    <w:p w:rsidR="00C11070" w:rsidRDefault="00C11070" w:rsidP="00F82338">
      <w:pPr>
        <w:autoSpaceDE w:val="0"/>
        <w:autoSpaceDN w:val="0"/>
        <w:adjustRightInd w:val="0"/>
        <w:jc w:val="both"/>
        <w:outlineLvl w:val="0"/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  <w:r>
        <w:t>В соответствии с главой 31 части второй Налогового кодекса Российской Федерации, в целях упорядочения взимания земельного налога, руководствуясь Уставом города, Бородинский городской Совет депутатов</w:t>
      </w:r>
    </w:p>
    <w:p w:rsidR="00C11070" w:rsidRDefault="00C11070" w:rsidP="00F82338">
      <w:pPr>
        <w:autoSpaceDE w:val="0"/>
        <w:autoSpaceDN w:val="0"/>
        <w:adjustRightInd w:val="0"/>
        <w:jc w:val="both"/>
        <w:outlineLvl w:val="0"/>
      </w:pPr>
      <w:r>
        <w:t xml:space="preserve">РЕШИЛ: </w:t>
      </w:r>
    </w:p>
    <w:p w:rsidR="00C11070" w:rsidRDefault="00C11070" w:rsidP="00F82338">
      <w:pPr>
        <w:autoSpaceDE w:val="0"/>
        <w:autoSpaceDN w:val="0"/>
        <w:adjustRightInd w:val="0"/>
        <w:jc w:val="both"/>
        <w:outlineLvl w:val="0"/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  <w:r>
        <w:t>1. Внести изменения в решение от 28.10.2005 №8-130р «Об установлении и введении в действие земельного налога», изложив его в новой редакции:</w:t>
      </w:r>
    </w:p>
    <w:p w:rsidR="00C11070" w:rsidRPr="00EE4778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«В соответствии с главой 31 части второй Налогового кодекса Российской </w:t>
      </w:r>
      <w:r w:rsidRPr="00EE4778">
        <w:t>Федерации, руководствуясь Уставом города, Бородинский городской Совет депутатов</w:t>
      </w:r>
    </w:p>
    <w:p w:rsidR="00C11070" w:rsidRPr="00EE4778" w:rsidRDefault="00C11070" w:rsidP="00F82338">
      <w:pPr>
        <w:autoSpaceDE w:val="0"/>
        <w:autoSpaceDN w:val="0"/>
        <w:adjustRightInd w:val="0"/>
        <w:jc w:val="both"/>
        <w:outlineLvl w:val="0"/>
      </w:pPr>
      <w:r w:rsidRPr="00EE4778">
        <w:t>РЕШИЛ:</w:t>
      </w:r>
    </w:p>
    <w:p w:rsidR="00C11070" w:rsidRPr="00EE4778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</w:p>
    <w:p w:rsidR="00C11070" w:rsidRPr="00EE4778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  <w:r w:rsidRPr="00EE4778">
        <w:t>1. Установить земельный налог на территории города Бородино.</w:t>
      </w:r>
    </w:p>
    <w:p w:rsidR="00C11070" w:rsidRPr="00EE4778" w:rsidRDefault="00C11070" w:rsidP="00F823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778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Определ</w:t>
      </w:r>
      <w:r w:rsidRPr="00EE4778">
        <w:rPr>
          <w:rFonts w:ascii="Times New Roman" w:hAnsi="Times New Roman" w:cs="Times New Roman"/>
          <w:sz w:val="24"/>
          <w:szCs w:val="24"/>
        </w:rPr>
        <w:t>ить налоговые ставки в следующих размерах:</w:t>
      </w:r>
    </w:p>
    <w:p w:rsidR="00C11070" w:rsidRPr="00EE4778" w:rsidRDefault="00C11070" w:rsidP="00F823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EE4778">
        <w:rPr>
          <w:rFonts w:ascii="Times New Roman" w:hAnsi="Times New Roman" w:cs="Times New Roman"/>
          <w:sz w:val="24"/>
          <w:szCs w:val="24"/>
        </w:rPr>
        <w:t>.1. В размере 0,3 процента в отношении земельных участков:</w:t>
      </w:r>
    </w:p>
    <w:p w:rsidR="00C11070" w:rsidRPr="00EE4778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4778">
        <w:rPr>
          <w:rFonts w:ascii="Times New Roman" w:hAnsi="Times New Roman" w:cs="Times New Roman"/>
          <w:sz w:val="24"/>
          <w:szCs w:val="24"/>
        </w:rPr>
        <w:t xml:space="preserve"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</w:t>
      </w:r>
      <w:r>
        <w:rPr>
          <w:rFonts w:ascii="Times New Roman" w:hAnsi="Times New Roman" w:cs="Times New Roman"/>
          <w:sz w:val="24"/>
          <w:szCs w:val="24"/>
        </w:rPr>
        <w:t>приобретенных (</w:t>
      </w:r>
      <w:r w:rsidRPr="00EE4778">
        <w:rPr>
          <w:rFonts w:ascii="Times New Roman" w:hAnsi="Times New Roman" w:cs="Times New Roman"/>
          <w:sz w:val="24"/>
          <w:szCs w:val="24"/>
        </w:rPr>
        <w:t>предоставленных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E4778">
        <w:rPr>
          <w:rFonts w:ascii="Times New Roman" w:hAnsi="Times New Roman" w:cs="Times New Roman"/>
          <w:sz w:val="24"/>
          <w:szCs w:val="24"/>
        </w:rPr>
        <w:t xml:space="preserve"> для жилищного строительства;</w:t>
      </w:r>
    </w:p>
    <w:p w:rsidR="00C11070" w:rsidRPr="00EE4778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477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приобретенных (</w:t>
      </w:r>
      <w:r w:rsidRPr="00EE4778">
        <w:rPr>
          <w:rFonts w:ascii="Times New Roman" w:hAnsi="Times New Roman" w:cs="Times New Roman"/>
          <w:sz w:val="24"/>
          <w:szCs w:val="24"/>
        </w:rPr>
        <w:t>предоставленных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E4778">
        <w:rPr>
          <w:rFonts w:ascii="Times New Roman" w:hAnsi="Times New Roman" w:cs="Times New Roman"/>
          <w:sz w:val="24"/>
          <w:szCs w:val="24"/>
        </w:rPr>
        <w:t xml:space="preserve"> для личного подсобного хозяйства, садоводства, огородничества или животноводства</w:t>
      </w:r>
      <w:r>
        <w:rPr>
          <w:rFonts w:ascii="Times New Roman" w:hAnsi="Times New Roman" w:cs="Times New Roman"/>
          <w:sz w:val="24"/>
          <w:szCs w:val="24"/>
        </w:rPr>
        <w:t>, а также дачного хозяйства</w:t>
      </w:r>
      <w:r w:rsidRPr="00EE4778">
        <w:rPr>
          <w:rFonts w:ascii="Times New Roman" w:hAnsi="Times New Roman" w:cs="Times New Roman"/>
          <w:sz w:val="24"/>
          <w:szCs w:val="24"/>
        </w:rPr>
        <w:t>;</w:t>
      </w:r>
    </w:p>
    <w:p w:rsidR="00C11070" w:rsidRPr="00EE4778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4778">
        <w:rPr>
          <w:rFonts w:ascii="Times New Roman" w:hAnsi="Times New Roman" w:cs="Times New Roman"/>
          <w:sz w:val="24"/>
          <w:szCs w:val="24"/>
        </w:rPr>
        <w:t>- предоставленных добровольным общественным объединени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E4778">
        <w:rPr>
          <w:rFonts w:ascii="Times New Roman" w:hAnsi="Times New Roman" w:cs="Times New Roman"/>
          <w:sz w:val="24"/>
          <w:szCs w:val="24"/>
        </w:rPr>
        <w:t xml:space="preserve">м пожарной охраны для осуществления </w:t>
      </w:r>
      <w:r>
        <w:rPr>
          <w:rFonts w:ascii="Times New Roman" w:hAnsi="Times New Roman" w:cs="Times New Roman"/>
          <w:sz w:val="24"/>
          <w:szCs w:val="24"/>
        </w:rPr>
        <w:t>своей</w:t>
      </w:r>
      <w:r w:rsidRPr="00EE4778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C11070" w:rsidRPr="00EE4778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4778">
        <w:rPr>
          <w:rFonts w:ascii="Times New Roman" w:hAnsi="Times New Roman" w:cs="Times New Roman"/>
          <w:sz w:val="24"/>
          <w:szCs w:val="24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C11070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>
          <w:rPr>
            <w:rFonts w:ascii="Times New Roman" w:hAnsi="Times New Roman" w:cs="Times New Roman"/>
            <w:sz w:val="24"/>
            <w:szCs w:val="24"/>
          </w:rPr>
          <w:t>2</w:t>
        </w:r>
        <w:r w:rsidRPr="00EE4778">
          <w:rPr>
            <w:rFonts w:ascii="Times New Roman" w:hAnsi="Times New Roman" w:cs="Times New Roman"/>
            <w:sz w:val="24"/>
            <w:szCs w:val="24"/>
          </w:rPr>
          <w:t>.2</w:t>
        </w:r>
      </w:hyperlink>
      <w:r w:rsidRPr="00EE4778">
        <w:rPr>
          <w:rFonts w:ascii="Times New Roman" w:hAnsi="Times New Roman" w:cs="Times New Roman"/>
          <w:sz w:val="24"/>
          <w:szCs w:val="24"/>
        </w:rPr>
        <w:t>. В размере 1,5 процента в отношении прочих земельных участков.</w:t>
      </w:r>
    </w:p>
    <w:p w:rsidR="00C11070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Определить следующий порядок и сроки уплаты земельного налога организациями:</w:t>
      </w:r>
    </w:p>
    <w:p w:rsidR="00C11070" w:rsidRPr="009F19AF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Организации исчисляют сумму налога (сумму авансовых платежей) самостоятельно. Авансовые платежи исчисляются по истечении первого, второго, </w:t>
      </w:r>
      <w:r w:rsidRPr="009F19AF">
        <w:rPr>
          <w:rFonts w:ascii="Times New Roman" w:hAnsi="Times New Roman" w:cs="Times New Roman"/>
          <w:sz w:val="24"/>
          <w:szCs w:val="24"/>
        </w:rPr>
        <w:t>третьего квартала текущего налогового периода как одна четвертая налоговой ставки процентной доли кадастровой стоимости земельного участка по состоянию на 1 января года, являющегося налоговым периодом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1070" w:rsidRPr="009F19AF" w:rsidRDefault="00C11070" w:rsidP="00F823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</w:t>
      </w:r>
      <w:r w:rsidRPr="009F19AF">
        <w:rPr>
          <w:rFonts w:ascii="Times New Roman" w:hAnsi="Times New Roman" w:cs="Times New Roman"/>
          <w:sz w:val="24"/>
          <w:szCs w:val="24"/>
        </w:rPr>
        <w:t>вансовые платежи по налогу уплачиваются не позднее 30 числа месяца, следующего за отчетным периодом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1070" w:rsidRPr="009F19AF" w:rsidRDefault="00C11070" w:rsidP="00F823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Н</w:t>
      </w:r>
      <w:r w:rsidRPr="009F19AF">
        <w:rPr>
          <w:rFonts w:ascii="Times New Roman" w:hAnsi="Times New Roman" w:cs="Times New Roman"/>
          <w:sz w:val="24"/>
          <w:szCs w:val="24"/>
        </w:rPr>
        <w:t>алог, подлежащий уплате по истечении налогового периода, уплачивается не позднее 10 февраля года, следующего за истекшим налоговым периодом.</w:t>
      </w:r>
    </w:p>
    <w:p w:rsidR="00C11070" w:rsidRPr="0040089D" w:rsidRDefault="00C11070" w:rsidP="00F823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89D">
        <w:rPr>
          <w:rFonts w:ascii="Times New Roman" w:hAnsi="Times New Roman" w:cs="Times New Roman"/>
          <w:sz w:val="24"/>
          <w:szCs w:val="24"/>
        </w:rPr>
        <w:t>4. Освобождаются от налогообложения:</w:t>
      </w:r>
    </w:p>
    <w:p w:rsidR="00C11070" w:rsidRPr="0040089D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89D">
        <w:rPr>
          <w:rFonts w:ascii="Times New Roman" w:hAnsi="Times New Roman" w:cs="Times New Roman"/>
          <w:sz w:val="24"/>
          <w:szCs w:val="24"/>
        </w:rPr>
        <w:t>- ветераны и инвалиды Великой Отечественной войны;</w:t>
      </w:r>
    </w:p>
    <w:p w:rsidR="00C11070" w:rsidRPr="0040089D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89D">
        <w:rPr>
          <w:rFonts w:ascii="Times New Roman" w:hAnsi="Times New Roman" w:cs="Times New Roman"/>
          <w:sz w:val="24"/>
          <w:szCs w:val="24"/>
        </w:rPr>
        <w:t>- неработающие пенсионеры;</w:t>
      </w:r>
    </w:p>
    <w:p w:rsidR="00C11070" w:rsidRPr="0040089D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89D">
        <w:rPr>
          <w:rFonts w:ascii="Times New Roman" w:hAnsi="Times New Roman" w:cs="Times New Roman"/>
          <w:sz w:val="24"/>
          <w:szCs w:val="24"/>
        </w:rPr>
        <w:t>- матери-одиночки, отцы-одиночки и их несовершеннолетние дети;</w:t>
      </w:r>
    </w:p>
    <w:p w:rsidR="00C11070" w:rsidRPr="0040089D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89D">
        <w:rPr>
          <w:rFonts w:ascii="Times New Roman" w:hAnsi="Times New Roman" w:cs="Times New Roman"/>
          <w:sz w:val="24"/>
          <w:szCs w:val="24"/>
        </w:rPr>
        <w:t>- семьи, имеющие трех несовершеннолетних детей и более;</w:t>
      </w:r>
    </w:p>
    <w:p w:rsidR="00C11070" w:rsidRPr="0040089D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89D">
        <w:rPr>
          <w:rFonts w:ascii="Times New Roman" w:hAnsi="Times New Roman" w:cs="Times New Roman"/>
          <w:sz w:val="24"/>
          <w:szCs w:val="24"/>
        </w:rPr>
        <w:t>- опекаемые дети-сироты;</w:t>
      </w:r>
    </w:p>
    <w:p w:rsidR="00C11070" w:rsidRPr="0040089D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89D">
        <w:rPr>
          <w:rFonts w:ascii="Times New Roman" w:hAnsi="Times New Roman" w:cs="Times New Roman"/>
          <w:sz w:val="24"/>
          <w:szCs w:val="24"/>
        </w:rPr>
        <w:t>- краевые бюджетные, автономные и казенные учреждения, финансируемые из краевого бюджета, в отношении земельных участков, используемых для обеспечения их деятельности;</w:t>
      </w:r>
    </w:p>
    <w:p w:rsidR="00C11070" w:rsidRPr="0040089D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89D">
        <w:rPr>
          <w:rFonts w:ascii="Times New Roman" w:hAnsi="Times New Roman" w:cs="Times New Roman"/>
          <w:sz w:val="24"/>
          <w:szCs w:val="24"/>
        </w:rPr>
        <w:t>- муниципальные бюджетные, автономные и казенные учреждения, финансируемые из бюджета города, в отношении земельных участков, находящихся у них на праве постоянного (бессрочного) пользования;</w:t>
      </w:r>
    </w:p>
    <w:p w:rsidR="00C11070" w:rsidRPr="0040089D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89D">
        <w:rPr>
          <w:rFonts w:ascii="Times New Roman" w:hAnsi="Times New Roman" w:cs="Times New Roman"/>
          <w:sz w:val="24"/>
          <w:szCs w:val="24"/>
        </w:rPr>
        <w:t>- предприятия почтовой связи, акционерные общества связи, контрольный пакет акций которых принадлежит государству;</w:t>
      </w:r>
    </w:p>
    <w:p w:rsidR="00C11070" w:rsidRPr="0040089D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89D">
        <w:rPr>
          <w:rFonts w:ascii="Times New Roman" w:hAnsi="Times New Roman" w:cs="Times New Roman"/>
          <w:sz w:val="24"/>
          <w:szCs w:val="24"/>
        </w:rPr>
        <w:t>- органы местного самоуправления;</w:t>
      </w:r>
    </w:p>
    <w:p w:rsidR="00C11070" w:rsidRPr="0040089D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89D">
        <w:rPr>
          <w:rFonts w:ascii="Times New Roman" w:hAnsi="Times New Roman" w:cs="Times New Roman"/>
          <w:sz w:val="24"/>
          <w:szCs w:val="24"/>
        </w:rPr>
        <w:t>- Герои Советского Союза, Герои Российской Федерации, полные кавалеры ордена Славы;</w:t>
      </w:r>
    </w:p>
    <w:p w:rsidR="00C11070" w:rsidRPr="0040089D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89D">
        <w:rPr>
          <w:rFonts w:ascii="Times New Roman" w:hAnsi="Times New Roman" w:cs="Times New Roman"/>
          <w:sz w:val="24"/>
          <w:szCs w:val="24"/>
        </w:rPr>
        <w:t xml:space="preserve">- инвалиды, имеющие I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C181D">
        <w:rPr>
          <w:rFonts w:ascii="Times New Roman" w:hAnsi="Times New Roman" w:cs="Times New Roman"/>
          <w:sz w:val="24"/>
          <w:szCs w:val="24"/>
        </w:rPr>
        <w:t xml:space="preserve"> </w:t>
      </w:r>
      <w:r w:rsidRPr="0040089D">
        <w:rPr>
          <w:rFonts w:ascii="Times New Roman" w:hAnsi="Times New Roman" w:cs="Times New Roman"/>
          <w:sz w:val="24"/>
          <w:szCs w:val="24"/>
        </w:rPr>
        <w:t>групп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0089D">
        <w:rPr>
          <w:rFonts w:ascii="Times New Roman" w:hAnsi="Times New Roman" w:cs="Times New Roman"/>
          <w:sz w:val="24"/>
          <w:szCs w:val="24"/>
        </w:rPr>
        <w:t xml:space="preserve"> инвалидности;</w:t>
      </w:r>
    </w:p>
    <w:p w:rsidR="00C11070" w:rsidRPr="0040089D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89D">
        <w:rPr>
          <w:rFonts w:ascii="Times New Roman" w:hAnsi="Times New Roman" w:cs="Times New Roman"/>
          <w:sz w:val="24"/>
          <w:szCs w:val="24"/>
        </w:rPr>
        <w:t>- инвалиды с детства;</w:t>
      </w:r>
    </w:p>
    <w:p w:rsidR="00C11070" w:rsidRPr="0040089D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89D">
        <w:rPr>
          <w:rFonts w:ascii="Times New Roman" w:hAnsi="Times New Roman" w:cs="Times New Roman"/>
          <w:sz w:val="24"/>
          <w:szCs w:val="24"/>
        </w:rPr>
        <w:t>- ветераны и инвалиды боевых действий;</w:t>
      </w:r>
    </w:p>
    <w:p w:rsidR="00C11070" w:rsidRPr="0040089D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89D">
        <w:rPr>
          <w:rFonts w:ascii="Times New Roman" w:hAnsi="Times New Roman" w:cs="Times New Roman"/>
          <w:sz w:val="24"/>
          <w:szCs w:val="24"/>
        </w:rPr>
        <w:t xml:space="preserve">- физические лица, имеющие право на получение социальной поддержки в соответствии с </w:t>
      </w:r>
      <w:hyperlink r:id="rId7" w:history="1">
        <w:r w:rsidRPr="0041788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0089D">
        <w:rPr>
          <w:rFonts w:ascii="Times New Roman" w:hAnsi="Times New Roman" w:cs="Times New Roman"/>
          <w:sz w:val="24"/>
          <w:szCs w:val="24"/>
        </w:rPr>
        <w:t xml:space="preserve"> Российской Федерации "О социальной защите граждан, подвергшихся воздействию радиации вследствие катастрофы на Чернобыльской АЭС" (в редакции </w:t>
      </w:r>
      <w:hyperlink r:id="rId8" w:history="1">
        <w:r w:rsidRPr="0041788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17881">
        <w:rPr>
          <w:rFonts w:ascii="Times New Roman" w:hAnsi="Times New Roman" w:cs="Times New Roman"/>
          <w:sz w:val="24"/>
          <w:szCs w:val="24"/>
        </w:rPr>
        <w:t xml:space="preserve"> </w:t>
      </w:r>
      <w:r w:rsidRPr="0040089D">
        <w:rPr>
          <w:rFonts w:ascii="Times New Roman" w:hAnsi="Times New Roman" w:cs="Times New Roman"/>
          <w:sz w:val="24"/>
          <w:szCs w:val="24"/>
        </w:rPr>
        <w:t xml:space="preserve">Российской Федерации от 18 июня 1992 года N 3061-1), в соответствии с </w:t>
      </w:r>
      <w:r w:rsidRPr="00417881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9" w:history="1">
        <w:r w:rsidRPr="0041788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0089D">
        <w:rPr>
          <w:rFonts w:ascii="Times New Roman" w:hAnsi="Times New Roman" w:cs="Times New Roman"/>
          <w:sz w:val="24"/>
          <w:szCs w:val="24"/>
        </w:rPr>
        <w:t xml:space="preserve">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 и в соответствии с Федеральным </w:t>
      </w:r>
      <w:hyperlink r:id="rId10" w:history="1">
        <w:r w:rsidRPr="0041788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17881">
        <w:rPr>
          <w:rFonts w:ascii="Times New Roman" w:hAnsi="Times New Roman" w:cs="Times New Roman"/>
          <w:sz w:val="24"/>
          <w:szCs w:val="24"/>
        </w:rPr>
        <w:t xml:space="preserve"> от</w:t>
      </w:r>
      <w:r w:rsidRPr="0040089D">
        <w:rPr>
          <w:rFonts w:ascii="Times New Roman" w:hAnsi="Times New Roman" w:cs="Times New Roman"/>
          <w:sz w:val="24"/>
          <w:szCs w:val="24"/>
        </w:rPr>
        <w:t xml:space="preserve">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полигоне";</w:t>
      </w:r>
    </w:p>
    <w:p w:rsidR="00C11070" w:rsidRPr="0040089D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89D">
        <w:rPr>
          <w:rFonts w:ascii="Times New Roman" w:hAnsi="Times New Roman" w:cs="Times New Roman"/>
          <w:sz w:val="24"/>
          <w:szCs w:val="24"/>
        </w:rPr>
        <w:t>- 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объектах;</w:t>
      </w:r>
    </w:p>
    <w:p w:rsidR="00C11070" w:rsidRPr="0040089D" w:rsidRDefault="00C11070" w:rsidP="00F823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89D">
        <w:rPr>
          <w:rFonts w:ascii="Times New Roman" w:hAnsi="Times New Roman" w:cs="Times New Roman"/>
          <w:sz w:val="24"/>
          <w:szCs w:val="24"/>
        </w:rPr>
        <w:t>- 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технику.</w:t>
      </w: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5. Положения п.3 решения в новой редакции применяются в отношении налоговых периодов, начиная с 2015 года. </w:t>
      </w: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6. Решение вступает в силу после официального опубликования в газете «Бородинский вестник», но не ранее 1 января 2006 года. </w:t>
      </w: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  <w:r>
        <w:t>7. Контроль за исполнением решения возложить на планово-бюджетную комиссию Бородинского городского Совета депутатов.»</w:t>
      </w: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  <w:r>
        <w:t>2. Отменить решение от 17.11.2010 №4-59р «О сроках уплаты земельного налога физическими лицами».</w:t>
      </w: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3. Решение вступает в силу после официального опубликования в газете «Бородинский вестник», но не ранее 1 января 2015 года. </w:t>
      </w: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  <w:r>
        <w:t>4. Контроль за исполнением решения возложить на планово-бюджетную комиссию Бородинского городского Совета депутатов (С.В.Комогорцев).</w:t>
      </w: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</w:p>
    <w:p w:rsidR="00C11070" w:rsidRDefault="00C11070" w:rsidP="00F82338">
      <w:pPr>
        <w:autoSpaceDE w:val="0"/>
        <w:autoSpaceDN w:val="0"/>
        <w:adjustRightInd w:val="0"/>
        <w:jc w:val="both"/>
        <w:outlineLvl w:val="0"/>
      </w:pPr>
      <w:r>
        <w:t>Председатель Бородинского                                                                 Глава города Бородино</w:t>
      </w:r>
    </w:p>
    <w:p w:rsidR="00C11070" w:rsidRDefault="00C11070" w:rsidP="00F82338">
      <w:pPr>
        <w:autoSpaceDE w:val="0"/>
        <w:autoSpaceDN w:val="0"/>
        <w:adjustRightInd w:val="0"/>
        <w:jc w:val="both"/>
        <w:outlineLvl w:val="0"/>
      </w:pPr>
      <w:r>
        <w:t>городского Совета депутатов</w:t>
      </w:r>
    </w:p>
    <w:p w:rsidR="00C11070" w:rsidRDefault="00C11070" w:rsidP="00F82338">
      <w:pPr>
        <w:autoSpaceDE w:val="0"/>
        <w:autoSpaceDN w:val="0"/>
        <w:adjustRightInd w:val="0"/>
        <w:jc w:val="both"/>
        <w:outlineLvl w:val="0"/>
      </w:pPr>
    </w:p>
    <w:p w:rsidR="00C11070" w:rsidRDefault="00C11070" w:rsidP="00F82338">
      <w:pPr>
        <w:autoSpaceDE w:val="0"/>
        <w:autoSpaceDN w:val="0"/>
        <w:adjustRightInd w:val="0"/>
        <w:jc w:val="both"/>
        <w:outlineLvl w:val="0"/>
      </w:pPr>
      <w:r>
        <w:t xml:space="preserve">                              В.Н.Климов                                                                             А.Н.Борчуков     </w:t>
      </w: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</w:p>
    <w:p w:rsidR="00C11070" w:rsidRPr="009F19AF" w:rsidRDefault="00C11070" w:rsidP="00F82338">
      <w:pPr>
        <w:autoSpaceDE w:val="0"/>
        <w:autoSpaceDN w:val="0"/>
        <w:adjustRightInd w:val="0"/>
        <w:ind w:firstLine="709"/>
        <w:jc w:val="both"/>
        <w:outlineLvl w:val="0"/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C11070" w:rsidRDefault="00C11070" w:rsidP="00F823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C11070" w:rsidRDefault="00C11070"/>
    <w:sectPr w:rsidR="00C11070" w:rsidSect="00BC3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2300"/>
    <w:rsid w:val="000C181D"/>
    <w:rsid w:val="001D078A"/>
    <w:rsid w:val="0040089D"/>
    <w:rsid w:val="00417881"/>
    <w:rsid w:val="00572300"/>
    <w:rsid w:val="006D162F"/>
    <w:rsid w:val="009F19AF"/>
    <w:rsid w:val="00B0768A"/>
    <w:rsid w:val="00BC3A95"/>
    <w:rsid w:val="00C11070"/>
    <w:rsid w:val="00C81299"/>
    <w:rsid w:val="00DE3936"/>
    <w:rsid w:val="00EE4778"/>
    <w:rsid w:val="00F82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33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8233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 Знак1 Знак"/>
    <w:basedOn w:val="Normal"/>
    <w:uiPriority w:val="99"/>
    <w:rsid w:val="00F82338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D6FC119CA616619832CA14D7612DD3CE538ECF33E91FE5DC8F6E82ABv3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BD6FC119CA616619832CA14D7612DD3CE5680C236E242EFD4D66280B4AFv6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BD6FC119CA616619832CA02D40D72DCCC5BD7CB3BE44FB18F8939DDE3FF321085F3D439903F6858BC3D82A2vCF" TargetMode="External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hyperlink" Target="consultantplus://offline/ref=2BD6FC119CA616619832CA14D7612DD3CE568DCE3BE142EFD4D66280B4AFv6F" TargetMode="External"/><Relationship Id="rId4" Type="http://schemas.openxmlformats.org/officeDocument/2006/relationships/image" Target="media/image1.wmf"/><Relationship Id="rId9" Type="http://schemas.openxmlformats.org/officeDocument/2006/relationships/hyperlink" Target="consultantplus://offline/ref=2BD6FC119CA616619832CA14D7612DD3CE5489C433EA42EFD4D66280B4AFv6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948</Words>
  <Characters>5405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cp:lastPrinted>2014-12-24T06:16:00Z</cp:lastPrinted>
  <dcterms:created xsi:type="dcterms:W3CDTF">2014-12-19T15:42:00Z</dcterms:created>
  <dcterms:modified xsi:type="dcterms:W3CDTF">2014-12-24T06:17:00Z</dcterms:modified>
</cp:coreProperties>
</file>