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9781" w:type="dxa"/>
        <w:tblInd w:w="-176" w:type="dxa"/>
        <w:tblLayout w:type="fixed"/>
        <w:tblLook w:val="04A0" w:firstRow="1" w:lastRow="0" w:firstColumn="1" w:lastColumn="0" w:noHBand="0" w:noVBand="1"/>
      </w:tblPr>
      <w:tblGrid>
        <w:gridCol w:w="9498"/>
        <w:gridCol w:w="283"/>
      </w:tblGrid>
      <w:tr w:rsidR="008B13D6" w:rsidRPr="00317548" w:rsidTr="00031410">
        <w:trPr>
          <w:gridAfter w:val="1"/>
          <w:wAfter w:w="283" w:type="dxa"/>
          <w:trHeight w:val="4682"/>
        </w:trPr>
        <w:tc>
          <w:tcPr>
            <w:tcW w:w="9498" w:type="dxa"/>
            <w:tcBorders>
              <w:top w:val="nil"/>
              <w:left w:val="nil"/>
              <w:bottom w:val="nil"/>
              <w:right w:val="nil"/>
            </w:tcBorders>
          </w:tcPr>
          <w:p w:rsidR="0095622E" w:rsidRDefault="00417D5F" w:rsidP="0095622E">
            <w:pPr>
              <w:jc w:val="center"/>
              <w:rPr>
                <w:rFonts w:ascii="Arial" w:hAnsi="Arial" w:cs="Arial"/>
                <w:b/>
                <w:color w:val="000000"/>
                <w:spacing w:val="64"/>
                <w:w w:val="104"/>
                <w:sz w:val="24"/>
                <w:szCs w:val="24"/>
              </w:rPr>
            </w:pPr>
            <w:bookmarkStart w:id="0" w:name="Par1"/>
            <w:bookmarkEnd w:id="0"/>
            <w:r>
              <w:rPr>
                <w:rFonts w:ascii="Times New Roman" w:hAnsi="Times New Roman" w:cs="Times New Roman"/>
                <w:b/>
                <w:color w:val="000000"/>
                <w:spacing w:val="64"/>
                <w:w w:val="10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0.6pt;margin-top:9.7pt;width:89.25pt;height:111.75pt;z-index:251658240">
                  <v:imagedata r:id="rId8" o:title=""/>
                  <w10:wrap type="topAndBottom"/>
                </v:shape>
                <o:OLEObject Type="Embed" ProgID="Imaging.Document" ShapeID="_x0000_s1026" DrawAspect="Content" ObjectID="_1774781946" r:id="rId9"/>
              </w:pict>
            </w:r>
          </w:p>
          <w:p w:rsidR="0095622E" w:rsidRPr="0095622E" w:rsidRDefault="0095622E" w:rsidP="0095622E">
            <w:pPr>
              <w:jc w:val="center"/>
              <w:rPr>
                <w:rFonts w:ascii="Times New Roman" w:hAnsi="Times New Roman" w:cs="Times New Roman"/>
                <w:b/>
                <w:color w:val="000000"/>
                <w:spacing w:val="64"/>
                <w:w w:val="104"/>
                <w:sz w:val="24"/>
                <w:szCs w:val="24"/>
              </w:rPr>
            </w:pPr>
            <w:r w:rsidRPr="0095622E">
              <w:rPr>
                <w:rFonts w:ascii="Times New Roman" w:hAnsi="Times New Roman" w:cs="Times New Roman"/>
                <w:b/>
                <w:color w:val="000000"/>
                <w:spacing w:val="64"/>
                <w:w w:val="104"/>
                <w:sz w:val="24"/>
                <w:szCs w:val="24"/>
              </w:rPr>
              <w:t>КРАСНОЯРСКИЙ КРАЙ</w:t>
            </w:r>
          </w:p>
          <w:p w:rsidR="0095622E" w:rsidRDefault="0095622E" w:rsidP="0095622E">
            <w:pPr>
              <w:pStyle w:val="aa"/>
              <w:spacing w:before="0" w:beforeAutospacing="0" w:after="0" w:afterAutospacing="0"/>
              <w:jc w:val="center"/>
              <w:rPr>
                <w:b/>
                <w:color w:val="000000"/>
              </w:rPr>
            </w:pPr>
            <w:r>
              <w:rPr>
                <w:b/>
                <w:color w:val="000000"/>
              </w:rPr>
              <w:t>ГОРОДСКОЙ ОКРУ</w:t>
            </w:r>
            <w:r w:rsidR="00C5641C">
              <w:rPr>
                <w:b/>
                <w:color w:val="000000"/>
              </w:rPr>
              <w:t xml:space="preserve">Г ГОРОД БОРОДИНО КРАСНОЯРСКОГО </w:t>
            </w:r>
            <w:r>
              <w:rPr>
                <w:b/>
                <w:color w:val="000000"/>
              </w:rPr>
              <w:t xml:space="preserve">КРАЯ </w:t>
            </w:r>
          </w:p>
          <w:p w:rsidR="0095622E" w:rsidRPr="002F25AD" w:rsidRDefault="00C5641C" w:rsidP="0095622E">
            <w:pPr>
              <w:pStyle w:val="aa"/>
              <w:spacing w:before="0" w:beforeAutospacing="0" w:after="0" w:afterAutospacing="0"/>
              <w:jc w:val="center"/>
              <w:rPr>
                <w:b/>
                <w:color w:val="000000"/>
              </w:rPr>
            </w:pPr>
            <w:r>
              <w:rPr>
                <w:b/>
                <w:color w:val="000000"/>
              </w:rPr>
              <w:t xml:space="preserve">БОРОДИНСКИЙ ГОРОДСКОЙ СОВЕТ </w:t>
            </w:r>
            <w:r w:rsidR="0095622E">
              <w:rPr>
                <w:b/>
                <w:color w:val="000000"/>
              </w:rPr>
              <w:t>ДЕПУТАТОВ</w:t>
            </w:r>
          </w:p>
          <w:p w:rsidR="0095622E" w:rsidRPr="0095622E" w:rsidRDefault="0095622E" w:rsidP="0095622E">
            <w:pPr>
              <w:jc w:val="center"/>
              <w:rPr>
                <w:rFonts w:ascii="Arial" w:hAnsi="Arial" w:cs="Arial"/>
                <w:b/>
                <w:color w:val="000000"/>
                <w:spacing w:val="64"/>
                <w:w w:val="104"/>
                <w:sz w:val="24"/>
                <w:szCs w:val="24"/>
              </w:rPr>
            </w:pPr>
          </w:p>
          <w:p w:rsidR="0095622E" w:rsidRDefault="0095622E" w:rsidP="00031410">
            <w:pPr>
              <w:pStyle w:val="aa"/>
              <w:spacing w:before="0" w:beforeAutospacing="0" w:after="0" w:afterAutospacing="0"/>
              <w:jc w:val="center"/>
              <w:rPr>
                <w:b/>
                <w:color w:val="000000"/>
              </w:rPr>
            </w:pPr>
            <w:r>
              <w:rPr>
                <w:b/>
                <w:color w:val="000000"/>
              </w:rPr>
              <w:t>РЕШЕНИ</w:t>
            </w:r>
            <w:r w:rsidR="00BE7906">
              <w:rPr>
                <w:b/>
                <w:color w:val="000000"/>
              </w:rPr>
              <w:t>Е</w:t>
            </w:r>
          </w:p>
          <w:p w:rsidR="00E23E48" w:rsidRPr="00317548" w:rsidRDefault="00031410" w:rsidP="00031410">
            <w:pPr>
              <w:pStyle w:val="aa"/>
            </w:pPr>
            <w:r>
              <w:t xml:space="preserve">19.04.2024                                                </w:t>
            </w:r>
            <w:r w:rsidR="0095622E">
              <w:t>г. Бородино</w:t>
            </w:r>
            <w:r>
              <w:t xml:space="preserve">                                               № </w:t>
            </w:r>
            <w:r w:rsidR="00163080">
              <w:t>31</w:t>
            </w:r>
            <w:r>
              <w:t>-</w:t>
            </w:r>
            <w:r w:rsidR="00163080">
              <w:t>309</w:t>
            </w:r>
            <w:r>
              <w:t>р</w:t>
            </w:r>
          </w:p>
        </w:tc>
      </w:tr>
      <w:tr w:rsidR="00E87F85" w:rsidRPr="00C5641C" w:rsidTr="00031410">
        <w:tc>
          <w:tcPr>
            <w:tcW w:w="9498" w:type="dxa"/>
            <w:tcBorders>
              <w:top w:val="nil"/>
              <w:left w:val="nil"/>
              <w:bottom w:val="nil"/>
              <w:right w:val="nil"/>
            </w:tcBorders>
          </w:tcPr>
          <w:p w:rsidR="00031410" w:rsidRDefault="00031410" w:rsidP="002D4F67">
            <w:pPr>
              <w:autoSpaceDE w:val="0"/>
              <w:autoSpaceDN w:val="0"/>
              <w:adjustRightInd w:val="0"/>
              <w:ind w:firstLine="34"/>
              <w:rPr>
                <w:rFonts w:ascii="Times New Roman" w:hAnsi="Times New Roman" w:cs="Times New Roman"/>
                <w:b/>
                <w:bCs/>
                <w:sz w:val="24"/>
                <w:szCs w:val="24"/>
              </w:rPr>
            </w:pPr>
          </w:p>
          <w:p w:rsidR="00E87F85" w:rsidRPr="00C5641C" w:rsidRDefault="005C0CEE" w:rsidP="002D4F67">
            <w:pPr>
              <w:autoSpaceDE w:val="0"/>
              <w:autoSpaceDN w:val="0"/>
              <w:adjustRightInd w:val="0"/>
              <w:ind w:firstLine="34"/>
              <w:rPr>
                <w:rFonts w:ascii="Times New Roman" w:hAnsi="Times New Roman" w:cs="Times New Roman"/>
                <w:sz w:val="24"/>
                <w:szCs w:val="24"/>
              </w:rPr>
            </w:pPr>
            <w:r w:rsidRPr="006E5814">
              <w:rPr>
                <w:rFonts w:ascii="Times New Roman" w:hAnsi="Times New Roman" w:cs="Times New Roman"/>
                <w:b/>
                <w:bCs/>
                <w:sz w:val="24"/>
                <w:szCs w:val="24"/>
              </w:rPr>
              <w:t xml:space="preserve">О внесении изменений в </w:t>
            </w:r>
            <w:r w:rsidR="00954A4E">
              <w:rPr>
                <w:rFonts w:ascii="Times New Roman" w:hAnsi="Times New Roman" w:cs="Times New Roman"/>
                <w:b/>
                <w:bCs/>
                <w:sz w:val="24"/>
                <w:szCs w:val="24"/>
              </w:rPr>
              <w:t xml:space="preserve">Правила землепользования и </w:t>
            </w:r>
            <w:proofErr w:type="gramStart"/>
            <w:r w:rsidR="00954A4E">
              <w:rPr>
                <w:rFonts w:ascii="Times New Roman" w:hAnsi="Times New Roman" w:cs="Times New Roman"/>
                <w:b/>
                <w:bCs/>
                <w:sz w:val="24"/>
                <w:szCs w:val="24"/>
              </w:rPr>
              <w:t>застройки города</w:t>
            </w:r>
            <w:proofErr w:type="gramEnd"/>
            <w:r w:rsidR="00954A4E">
              <w:rPr>
                <w:rFonts w:ascii="Times New Roman" w:hAnsi="Times New Roman" w:cs="Times New Roman"/>
                <w:b/>
                <w:bCs/>
                <w:sz w:val="24"/>
                <w:szCs w:val="24"/>
              </w:rPr>
              <w:t xml:space="preserve"> Бородино</w:t>
            </w:r>
          </w:p>
        </w:tc>
        <w:tc>
          <w:tcPr>
            <w:tcW w:w="283" w:type="dxa"/>
            <w:tcBorders>
              <w:top w:val="nil"/>
              <w:left w:val="nil"/>
              <w:bottom w:val="nil"/>
              <w:right w:val="nil"/>
            </w:tcBorders>
          </w:tcPr>
          <w:p w:rsidR="00E87F85" w:rsidRPr="00C5641C" w:rsidRDefault="00E87F85" w:rsidP="008C2EEF">
            <w:pPr>
              <w:autoSpaceDE w:val="0"/>
              <w:autoSpaceDN w:val="0"/>
              <w:adjustRightInd w:val="0"/>
              <w:ind w:firstLine="709"/>
              <w:rPr>
                <w:rFonts w:ascii="Times New Roman" w:hAnsi="Times New Roman" w:cs="Times New Roman"/>
                <w:sz w:val="24"/>
                <w:szCs w:val="24"/>
              </w:rPr>
            </w:pPr>
          </w:p>
        </w:tc>
      </w:tr>
    </w:tbl>
    <w:p w:rsidR="00C14C7F" w:rsidRPr="00C5641C" w:rsidRDefault="00C14C7F" w:rsidP="008C2EEF">
      <w:pPr>
        <w:autoSpaceDE w:val="0"/>
        <w:autoSpaceDN w:val="0"/>
        <w:adjustRightInd w:val="0"/>
        <w:spacing w:after="0" w:line="240" w:lineRule="auto"/>
        <w:ind w:firstLine="709"/>
        <w:rPr>
          <w:rFonts w:ascii="Times New Roman" w:hAnsi="Times New Roman" w:cs="Times New Roman"/>
          <w:sz w:val="24"/>
          <w:szCs w:val="24"/>
        </w:rPr>
      </w:pPr>
    </w:p>
    <w:p w:rsidR="005C0CEE" w:rsidRDefault="005C0CEE" w:rsidP="008C2EEF">
      <w:pPr>
        <w:suppressAutoHyphens/>
        <w:spacing w:after="0" w:line="240" w:lineRule="auto"/>
        <w:ind w:firstLine="709"/>
        <w:jc w:val="both"/>
        <w:rPr>
          <w:rFonts w:ascii="Times New Roman" w:hAnsi="Times New Roman" w:cs="Times New Roman"/>
          <w:b/>
          <w:sz w:val="24"/>
          <w:szCs w:val="24"/>
        </w:rPr>
      </w:pPr>
      <w:r w:rsidRPr="00696CC7">
        <w:rPr>
          <w:rFonts w:ascii="Times New Roman" w:hAnsi="Times New Roman" w:cs="Times New Roman"/>
          <w:sz w:val="24"/>
          <w:szCs w:val="24"/>
        </w:rPr>
        <w:t xml:space="preserve">В </w:t>
      </w:r>
      <w:r w:rsidR="00907678">
        <w:rPr>
          <w:rFonts w:ascii="Times New Roman" w:hAnsi="Times New Roman" w:cs="Times New Roman"/>
          <w:sz w:val="24"/>
          <w:szCs w:val="24"/>
        </w:rPr>
        <w:t xml:space="preserve">соответствии с </w:t>
      </w:r>
      <w:r w:rsidR="00696CC7" w:rsidRPr="00696CC7">
        <w:rPr>
          <w:rFonts w:ascii="Times New Roman" w:hAnsi="Times New Roman" w:cs="Times New Roman"/>
          <w:sz w:val="24"/>
          <w:szCs w:val="24"/>
        </w:rPr>
        <w:t>Федеральным законом от 06.10.2003 № 131-ФЗ «Об общих принципах местного самоуправления в Российской Федерации»</w:t>
      </w:r>
      <w:r w:rsidR="00372091" w:rsidRPr="00696CC7">
        <w:rPr>
          <w:rFonts w:ascii="Times New Roman" w:hAnsi="Times New Roman" w:cs="Times New Roman"/>
          <w:sz w:val="24"/>
          <w:szCs w:val="24"/>
        </w:rPr>
        <w:t xml:space="preserve">, </w:t>
      </w:r>
      <w:r w:rsidR="00954A4E" w:rsidRPr="00696CC7">
        <w:rPr>
          <w:rFonts w:ascii="Times New Roman" w:hAnsi="Times New Roman" w:cs="Times New Roman"/>
          <w:sz w:val="24"/>
          <w:szCs w:val="24"/>
        </w:rPr>
        <w:t>Градостроительным кодексом Р</w:t>
      </w:r>
      <w:r w:rsidR="00954A4E">
        <w:rPr>
          <w:rFonts w:ascii="Times New Roman" w:hAnsi="Times New Roman" w:cs="Times New Roman"/>
          <w:sz w:val="24"/>
          <w:szCs w:val="24"/>
        </w:rPr>
        <w:t xml:space="preserve">оссийской </w:t>
      </w:r>
      <w:r w:rsidR="00954A4E" w:rsidRPr="00696CC7">
        <w:rPr>
          <w:rFonts w:ascii="Times New Roman" w:hAnsi="Times New Roman" w:cs="Times New Roman"/>
          <w:sz w:val="24"/>
          <w:szCs w:val="24"/>
        </w:rPr>
        <w:t>Ф</w:t>
      </w:r>
      <w:r w:rsidR="00954A4E">
        <w:rPr>
          <w:rFonts w:ascii="Times New Roman" w:hAnsi="Times New Roman" w:cs="Times New Roman"/>
          <w:sz w:val="24"/>
          <w:szCs w:val="24"/>
        </w:rPr>
        <w:t>едерации,</w:t>
      </w:r>
      <w:r w:rsidR="00954A4E" w:rsidRPr="00696CC7">
        <w:rPr>
          <w:rFonts w:ascii="Times New Roman" w:hAnsi="Times New Roman" w:cs="Times New Roman"/>
          <w:sz w:val="24"/>
          <w:szCs w:val="24"/>
        </w:rPr>
        <w:t xml:space="preserve"> </w:t>
      </w:r>
      <w:r w:rsidR="00372091" w:rsidRPr="00696CC7">
        <w:rPr>
          <w:rFonts w:ascii="Times New Roman" w:hAnsi="Times New Roman" w:cs="Times New Roman"/>
          <w:sz w:val="24"/>
          <w:szCs w:val="24"/>
        </w:rPr>
        <w:t xml:space="preserve">руководствуясь </w:t>
      </w:r>
      <w:r w:rsidRPr="00696CC7">
        <w:rPr>
          <w:rFonts w:ascii="Times New Roman" w:hAnsi="Times New Roman" w:cs="Times New Roman"/>
          <w:sz w:val="24"/>
          <w:szCs w:val="24"/>
        </w:rPr>
        <w:t>Уставом</w:t>
      </w:r>
      <w:r w:rsidRPr="00696CC7">
        <w:rPr>
          <w:rFonts w:ascii="Times New Roman" w:hAnsi="Times New Roman" w:cs="Times New Roman"/>
          <w:bCs/>
          <w:i/>
          <w:sz w:val="24"/>
          <w:szCs w:val="24"/>
        </w:rPr>
        <w:t xml:space="preserve"> </w:t>
      </w:r>
      <w:r w:rsidRPr="00696CC7">
        <w:rPr>
          <w:rFonts w:ascii="Times New Roman" w:hAnsi="Times New Roman" w:cs="Times New Roman"/>
          <w:bCs/>
          <w:sz w:val="24"/>
          <w:szCs w:val="24"/>
        </w:rPr>
        <w:t>города Бородино, Бородинский городской Совет депутатов</w:t>
      </w:r>
      <w:r w:rsidRPr="00696CC7">
        <w:rPr>
          <w:rFonts w:ascii="Times New Roman" w:hAnsi="Times New Roman" w:cs="Times New Roman"/>
          <w:sz w:val="24"/>
          <w:szCs w:val="24"/>
        </w:rPr>
        <w:t xml:space="preserve"> РЕШИЛ</w:t>
      </w:r>
      <w:r w:rsidRPr="00696CC7">
        <w:rPr>
          <w:rFonts w:ascii="Times New Roman" w:hAnsi="Times New Roman" w:cs="Times New Roman"/>
          <w:b/>
          <w:sz w:val="24"/>
          <w:szCs w:val="24"/>
        </w:rPr>
        <w:t>:</w:t>
      </w:r>
    </w:p>
    <w:p w:rsidR="005C0CEE" w:rsidRPr="005C0CEE" w:rsidRDefault="005C0CEE" w:rsidP="008C2EEF">
      <w:pPr>
        <w:suppressAutoHyphens/>
        <w:spacing w:after="0" w:line="240" w:lineRule="auto"/>
        <w:ind w:firstLine="709"/>
        <w:jc w:val="both"/>
        <w:rPr>
          <w:rFonts w:ascii="Times New Roman" w:hAnsi="Times New Roman" w:cs="Times New Roman"/>
          <w:bCs/>
          <w:sz w:val="24"/>
          <w:szCs w:val="24"/>
        </w:rPr>
      </w:pPr>
    </w:p>
    <w:p w:rsidR="005C0CEE" w:rsidRPr="005C0CEE" w:rsidRDefault="005C0CEE" w:rsidP="008C2EEF">
      <w:pPr>
        <w:suppressAutoHyphens/>
        <w:spacing w:after="0" w:line="240" w:lineRule="auto"/>
        <w:ind w:firstLine="709"/>
        <w:jc w:val="both"/>
        <w:rPr>
          <w:rFonts w:ascii="Times New Roman" w:hAnsi="Times New Roman" w:cs="Times New Roman"/>
          <w:i/>
          <w:sz w:val="24"/>
          <w:szCs w:val="24"/>
        </w:rPr>
      </w:pPr>
      <w:r w:rsidRPr="005C0CEE">
        <w:rPr>
          <w:rFonts w:ascii="Times New Roman" w:hAnsi="Times New Roman" w:cs="Times New Roman"/>
          <w:sz w:val="24"/>
          <w:szCs w:val="24"/>
        </w:rPr>
        <w:t xml:space="preserve">1. Внести в </w:t>
      </w:r>
      <w:r w:rsidR="00954A4E">
        <w:rPr>
          <w:rFonts w:ascii="Times New Roman" w:hAnsi="Times New Roman" w:cs="Times New Roman"/>
          <w:sz w:val="24"/>
          <w:szCs w:val="24"/>
        </w:rPr>
        <w:t xml:space="preserve">Правила землепользования и </w:t>
      </w:r>
      <w:proofErr w:type="gramStart"/>
      <w:r w:rsidR="00954A4E">
        <w:rPr>
          <w:rFonts w:ascii="Times New Roman" w:hAnsi="Times New Roman" w:cs="Times New Roman"/>
          <w:sz w:val="24"/>
          <w:szCs w:val="24"/>
        </w:rPr>
        <w:t>застройки города</w:t>
      </w:r>
      <w:proofErr w:type="gramEnd"/>
      <w:r w:rsidR="00954A4E">
        <w:rPr>
          <w:rFonts w:ascii="Times New Roman" w:hAnsi="Times New Roman" w:cs="Times New Roman"/>
          <w:sz w:val="24"/>
          <w:szCs w:val="24"/>
        </w:rPr>
        <w:t xml:space="preserve"> Бородино, утвержденные решением Бородинского городского совета депутатов от 24.12.2007 №19-366</w:t>
      </w:r>
      <w:r w:rsidR="008C2EEF">
        <w:rPr>
          <w:rFonts w:ascii="Times New Roman" w:hAnsi="Times New Roman" w:cs="Times New Roman"/>
          <w:sz w:val="24"/>
          <w:szCs w:val="24"/>
        </w:rPr>
        <w:t>р</w:t>
      </w:r>
      <w:r w:rsidR="00BE7906">
        <w:rPr>
          <w:rFonts w:ascii="Times New Roman" w:hAnsi="Times New Roman" w:cs="Times New Roman"/>
          <w:sz w:val="24"/>
          <w:szCs w:val="24"/>
        </w:rPr>
        <w:t xml:space="preserve"> с изменениями, внесенными решениями от 22.12.2017 №15-183р, от 14.06.2019 №29-294р, от 24.06.2022 №16-133р</w:t>
      </w:r>
      <w:r w:rsidR="00713ED5">
        <w:rPr>
          <w:rFonts w:ascii="Times New Roman" w:hAnsi="Times New Roman" w:cs="Times New Roman"/>
          <w:sz w:val="24"/>
          <w:szCs w:val="24"/>
        </w:rPr>
        <w:t xml:space="preserve"> </w:t>
      </w:r>
      <w:r w:rsidRPr="005C0CEE">
        <w:rPr>
          <w:rFonts w:ascii="Times New Roman" w:hAnsi="Times New Roman" w:cs="Times New Roman"/>
          <w:sz w:val="24"/>
          <w:szCs w:val="24"/>
        </w:rPr>
        <w:t>следующие изменения: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1.1. Часть 17 статьи 19 изложить в следующей редакции:</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roofErr w:type="gramStart"/>
      <w:r w:rsidRPr="008C2EEF">
        <w:rPr>
          <w:rFonts w:ascii="Times New Roman" w:hAnsi="Times New Roman" w:cs="Times New Roman"/>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органов исполнительной власти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w:t>
      </w:r>
      <w:proofErr w:type="gramEnd"/>
      <w:r w:rsidRPr="008C2EEF">
        <w:rPr>
          <w:rFonts w:ascii="Times New Roman" w:hAnsi="Times New Roman" w:cs="Times New Roman"/>
          <w:sz w:val="24"/>
          <w:szCs w:val="24"/>
        </w:rPr>
        <w:t xml:space="preserve"> Правительством Российской Федерации.</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1.2. Части 18 и 19 статьи 19 исключить.</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1.3. Часть 2 статьи 21 дополнить подпунктом 3.1. следующего содержания: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roofErr w:type="gramStart"/>
      <w:r w:rsidRPr="008C2EEF">
        <w:rPr>
          <w:rFonts w:ascii="Times New Roman" w:hAnsi="Times New Roman" w:cs="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8C2EEF">
        <w:rPr>
          <w:rFonts w:ascii="Times New Roman" w:hAnsi="Times New Roman" w:cs="Times New Roman"/>
          <w:sz w:val="24"/>
          <w:szCs w:val="24"/>
        </w:rPr>
        <w:t xml:space="preserve"> пунктов;</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1.4. Часть 2 статьи 21 дополнить пунктом 8 следующего содержания: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1.5. В пункте 2 статьи 29 слова «не может превышать один месяц» </w:t>
      </w:r>
      <w:proofErr w:type="gramStart"/>
      <w:r w:rsidRPr="008C2EEF">
        <w:rPr>
          <w:rFonts w:ascii="Times New Roman" w:hAnsi="Times New Roman" w:cs="Times New Roman"/>
          <w:sz w:val="24"/>
          <w:szCs w:val="24"/>
        </w:rPr>
        <w:t>заменить на слова</w:t>
      </w:r>
      <w:proofErr w:type="gramEnd"/>
      <w:r w:rsidRPr="008C2EEF">
        <w:rPr>
          <w:rFonts w:ascii="Times New Roman" w:hAnsi="Times New Roman" w:cs="Times New Roman"/>
          <w:sz w:val="24"/>
          <w:szCs w:val="24"/>
        </w:rPr>
        <w:t xml:space="preserve"> «не может быть менее четырнадцати дней и более тридцати дней»;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1.6. Раздел I «Регламенты территориальных зон, выделенных в карте территориального зонирования города, их кодовые обозначения» главы II «Градостроительные регламенты» изложить в следующей редакции:</w:t>
      </w:r>
    </w:p>
    <w:p w:rsidR="008C2EEF" w:rsidRPr="008C2EEF" w:rsidRDefault="008C2EEF" w:rsidP="008C2EEF">
      <w:pPr>
        <w:suppressAutoHyphens/>
        <w:spacing w:after="0" w:line="240" w:lineRule="auto"/>
        <w:ind w:firstLine="709"/>
        <w:jc w:val="center"/>
        <w:rPr>
          <w:rFonts w:ascii="Times New Roman" w:hAnsi="Times New Roman" w:cs="Times New Roman"/>
          <w:b/>
          <w:sz w:val="24"/>
          <w:szCs w:val="24"/>
        </w:rPr>
      </w:pPr>
      <w:r w:rsidRPr="008C2EEF">
        <w:rPr>
          <w:rFonts w:ascii="Times New Roman" w:hAnsi="Times New Roman" w:cs="Times New Roman"/>
          <w:b/>
          <w:sz w:val="24"/>
          <w:szCs w:val="24"/>
        </w:rPr>
        <w:t>Ст. 36 Зона застройки индивидуальными жилыми домами (Ж</w:t>
      </w:r>
      <w:proofErr w:type="gramStart"/>
      <w:r w:rsidRPr="008C2EEF">
        <w:rPr>
          <w:rFonts w:ascii="Times New Roman" w:hAnsi="Times New Roman" w:cs="Times New Roman"/>
          <w:b/>
          <w:sz w:val="24"/>
          <w:szCs w:val="24"/>
        </w:rPr>
        <w:t>1</w:t>
      </w:r>
      <w:proofErr w:type="gramEnd"/>
      <w:r w:rsidRPr="008C2EEF">
        <w:rPr>
          <w:rFonts w:ascii="Times New Roman" w:hAnsi="Times New Roman" w:cs="Times New Roman"/>
          <w:b/>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Зона застройки индивидуальными жилыми домами включает в себя территории населенного пункта, предназначенные для размещения объектов индивидуального жилищного строительства и объектов обслуживания жилой застройки.</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u w:val="single"/>
        </w:rPr>
      </w:pPr>
      <w:r w:rsidRPr="008C2EEF">
        <w:rPr>
          <w:rFonts w:ascii="Times New Roman" w:hAnsi="Times New Roman" w:cs="Times New Roman"/>
          <w:sz w:val="24"/>
          <w:szCs w:val="24"/>
          <w:u w:val="single"/>
        </w:rPr>
        <w:t>Основные виды разрешенного использования: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для индивидуального жилищного строительства (код 2.1);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малоэтажная многоквартирная жилая застройка (код 2.1.1);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для ведения личного подсобного хозяйства (приусадебный земельный участок) (2.2);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блокированная жилая застройка (код 2.3);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коммунальное обслуживание (код 3.1);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оказание услуг связи (код 3.2.3);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бытовое обслуживание (код 3.3);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дошкольное, начальное и среднее общее образование (код 3.5.1);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объекты культурно-досуговой деятельности (код 3.6.1);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амбулаторное ветеринарное обслуживание (код 3.10.1);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магазины (код 4.4);</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площадки для занятий спортом (код 5.1.3);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земельные участки (территории) общего пользования (код 12.0);</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ведение огородничества (код 13.1).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u w:val="single"/>
        </w:rPr>
      </w:pPr>
      <w:r w:rsidRPr="008C2EEF">
        <w:rPr>
          <w:rFonts w:ascii="Times New Roman" w:hAnsi="Times New Roman" w:cs="Times New Roman"/>
          <w:sz w:val="24"/>
          <w:szCs w:val="24"/>
          <w:u w:val="single"/>
        </w:rPr>
        <w:t>Условно разрешенные виды использования: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социальное обслуживание (код 3.2);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осуществление религиозных обрядов в части размещения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(код 3.7.1);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общественное питание (код 4.6);</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Минимальные отступы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 для индивидуального жилищного строительства (код 2.1), для ведения личного подсобного хозяйства (приусадебный земельный участок) (код 2.2), для блокированной жилой застройки (код 2.3), для малоэтажной многоквартирной жилой застройки (код 2.1.1):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красной линии и границ соседних земельных участков до основного здания, строения, сооружения - не менее 3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 не менее 1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от построек для содержания скота и птицы - 4,0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2) для иных видов разрешенного использования: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красной линии до основных зданий, строений, сооружений при осуществлении строительства - не устанавливается;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отступ от границ соседнего участка до основного здания, строения, сооружения - не менее 3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отступ от красной линии и границ соседних земельных участков для размещения хозяйственных и прочих строений, открытой стоянки автомобиля и отдельно стоящего гаража – не менее 1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Предельное количество надземных этажей и предельная высота:</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1) для индивидуального жилищного строительства (код 2.1), малоэтажная многоквартирная жилая застройка (код 2.1.1), для ведения личного подсобного хозяйства (приусадебный земельный участок) (код 2.2), блокированная жилая застройка (код 2.3)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не более 3-х (включая мансардный);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не более 12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2) для видов разрешенного использования: бытовое обслуживание (код 3.3), социальное обслуживание (код 3.2), амбулаторное ветеринарное обслуживание (код 3.10.1), магазины (код 4.4), общественное питание (код 4.6)</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не более 3-х;</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не более 20м.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3) для иных видов разрешенного использования не устанавливаются.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Предельные (минимальные и (или) максимальные) размеры земельных участков, в том числе их площадь:</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 для индивидуального жилищного строительства (код 2.1), малоэтажная многоквартирная жилая застройка (код 2.1.1), для ведения личного подсобного хозяйства (приусадебный земельный участок) (код 2.2), блокированная жилая застройка (код 2.3) минимальный размер 0,04га, максимальный размер 0,15 га;</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2) ведение огородничества (код 13.1) минимальный размер 0,0</w:t>
      </w:r>
      <w:r w:rsidR="00AC7121">
        <w:rPr>
          <w:rFonts w:ascii="Times New Roman" w:hAnsi="Times New Roman" w:cs="Times New Roman"/>
          <w:sz w:val="24"/>
          <w:szCs w:val="24"/>
        </w:rPr>
        <w:t>2</w:t>
      </w:r>
      <w:r w:rsidRPr="008C2EEF">
        <w:rPr>
          <w:rFonts w:ascii="Times New Roman" w:hAnsi="Times New Roman" w:cs="Times New Roman"/>
          <w:sz w:val="24"/>
          <w:szCs w:val="24"/>
        </w:rPr>
        <w:t>га, максимальный размер 0,1 га.</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3) для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 минимальный размер 20 </w:t>
      </w:r>
      <w:proofErr w:type="spellStart"/>
      <w:r w:rsidRPr="008C2EEF">
        <w:rPr>
          <w:rFonts w:ascii="Times New Roman" w:hAnsi="Times New Roman" w:cs="Times New Roman"/>
          <w:sz w:val="24"/>
          <w:szCs w:val="24"/>
        </w:rPr>
        <w:t>кв</w:t>
      </w:r>
      <w:proofErr w:type="gramStart"/>
      <w:r w:rsidRPr="008C2EEF">
        <w:rPr>
          <w:rFonts w:ascii="Times New Roman" w:hAnsi="Times New Roman" w:cs="Times New Roman"/>
          <w:sz w:val="24"/>
          <w:szCs w:val="24"/>
        </w:rPr>
        <w:t>.м</w:t>
      </w:r>
      <w:proofErr w:type="spellEnd"/>
      <w:proofErr w:type="gramEnd"/>
      <w:r w:rsidRPr="008C2EEF">
        <w:rPr>
          <w:rFonts w:ascii="Times New Roman" w:hAnsi="Times New Roman" w:cs="Times New Roman"/>
          <w:sz w:val="24"/>
          <w:szCs w:val="24"/>
        </w:rPr>
        <w:t xml:space="preserve">, максимальный размер 100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xml:space="preserve">.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4) для иных видов разрешенного использования не подлежат установлению.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Дополнительно:</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обеспечение расстояния согласно </w:t>
      </w:r>
      <w:proofErr w:type="gramStart"/>
      <w:r w:rsidRPr="008C2EEF">
        <w:rPr>
          <w:rFonts w:ascii="Times New Roman" w:hAnsi="Times New Roman" w:cs="Times New Roman"/>
          <w:sz w:val="24"/>
          <w:szCs w:val="24"/>
        </w:rPr>
        <w:t>с противопожарными требованиями от жилых домов на приусадебном земельном участке до жилых домов на соседних земельных участках</w:t>
      </w:r>
      <w:proofErr w:type="gramEnd"/>
      <w:r w:rsidRPr="008C2EEF">
        <w:rPr>
          <w:rFonts w:ascii="Times New Roman" w:hAnsi="Times New Roman" w:cs="Times New Roman"/>
          <w:sz w:val="24"/>
          <w:szCs w:val="24"/>
        </w:rPr>
        <w:t xml:space="preserve"> - не менее 6 - 15 м в зависимости от степени огнестойкости зданий;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обеспечение подъезда пожарной техники к жилым домам и хозяйственным постройкам на расстояние не менее 5 - 8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хозяйственных построек для скота и птицы на расстоянии от окон жилых помещений дома - не менее чем в 15 м, дворовых туалетов - не менее чем в 8 - 10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8C2EEF" w:rsidRPr="008C2EEF" w:rsidRDefault="008C2EEF" w:rsidP="008C2EEF">
      <w:pPr>
        <w:suppressAutoHyphens/>
        <w:spacing w:after="0" w:line="240" w:lineRule="auto"/>
        <w:ind w:firstLine="709"/>
        <w:jc w:val="center"/>
        <w:rPr>
          <w:rFonts w:ascii="Times New Roman" w:hAnsi="Times New Roman" w:cs="Times New Roman"/>
          <w:b/>
          <w:sz w:val="24"/>
          <w:szCs w:val="24"/>
        </w:rPr>
      </w:pPr>
      <w:r w:rsidRPr="008C2EEF">
        <w:rPr>
          <w:rFonts w:ascii="Times New Roman" w:hAnsi="Times New Roman" w:cs="Times New Roman"/>
          <w:b/>
          <w:sz w:val="24"/>
          <w:szCs w:val="24"/>
        </w:rPr>
        <w:t>Ст. 37 Зона застройки малоэтажными жилыми домами (Ж</w:t>
      </w:r>
      <w:proofErr w:type="gramStart"/>
      <w:r w:rsidRPr="008C2EEF">
        <w:rPr>
          <w:rFonts w:ascii="Times New Roman" w:hAnsi="Times New Roman" w:cs="Times New Roman"/>
          <w:b/>
          <w:sz w:val="24"/>
          <w:szCs w:val="24"/>
        </w:rPr>
        <w:t>2</w:t>
      </w:r>
      <w:proofErr w:type="gramEnd"/>
      <w:r w:rsidRPr="008C2EEF">
        <w:rPr>
          <w:rFonts w:ascii="Times New Roman" w:hAnsi="Times New Roman" w:cs="Times New Roman"/>
          <w:b/>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u w:val="single"/>
        </w:rPr>
      </w:pPr>
      <w:r w:rsidRPr="008C2EE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малоэтажная многоквартирная жилая застройка (код 2.1.1);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блокированная жилая застройка (код 2.3);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социальное обслуживание (код 3.2;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в том числе и размещение пошивочных ателье, ремонтных мастерских, мастерских по изготовлению мелких поделок;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 культурное развитие (код 3.6);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амбулаторное ветеринарное обслуживание (код 3.10.1);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в том числе и аптечные магазины;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религиозное использование (код 3.7);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дошкольное, начальное и среднее общее образование (код 3.5.1);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спорт (код 5.1).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u w:val="single"/>
        </w:rPr>
      </w:pPr>
      <w:r w:rsidRPr="008C2EE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питание (код 4.6) в части размещения кафе, столовых;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культурное развитие (код 3.6) в части размещения клубов;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развитие (код 3.1) в части размещения инженерно-технических и коммунальных объектов;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ведение огородничества (код 13.1).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Минимальные отступы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1) для вида разрешенного использования малоэтажная многоквартирная жилая застройка (код 2.1.1):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красной линии и границ соседних участков до основных зданий, строений, сооружений при осуществлении строительства - не менее 3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красной линии и границ соседних земельных участков для размещения хозяйственных и прочих строений, открытой стоянки автомобилей и отдельно стоящих гаражей: – не менее 1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2) для вида разрешенного использования блокированная жилая застройка (код 2.3):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отступ от красной линии до основных зданий, строений, сооружений при осуществлении строительства </w:t>
      </w:r>
      <w:proofErr w:type="gramStart"/>
      <w:r w:rsidRPr="008C2EEF">
        <w:rPr>
          <w:rFonts w:ascii="Times New Roman" w:hAnsi="Times New Roman" w:cs="Times New Roman"/>
          <w:sz w:val="24"/>
          <w:szCs w:val="24"/>
        </w:rPr>
        <w:t>-н</w:t>
      </w:r>
      <w:proofErr w:type="gramEnd"/>
      <w:r w:rsidRPr="008C2EEF">
        <w:rPr>
          <w:rFonts w:ascii="Times New Roman" w:hAnsi="Times New Roman" w:cs="Times New Roman"/>
          <w:sz w:val="24"/>
          <w:szCs w:val="24"/>
        </w:rPr>
        <w:t xml:space="preserve">е менее 3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отступ от границ соседнего участка до основного здания, строения, сооружения - не устанавливается;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границ соседних земельных участков для размещения хозяйственных и прочих строений – не менее 1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3) для видов разрешенного использования оказание услуг связи (код 3.2.3), бытовое обслуживание (код 3.3), объекты культурно-досуговой деятельности (код 3.6.1), амбулаторное ветеринарное обслуживание (код 3.10.1), магазины (код 4.4), развлекательные мероприятия (код 4.8.1), осуществление религиозных обрядов (код 3.7.1), общественное питание (код 4.6):</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красной линии до основных зданий, строений, сооружений при осуществлении строительства - не устанавливается;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границ соседнего участка до основного здания, строения, сооружения - не менее 5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красной линии и границ соседних земельных участков для размещения хозяйственных и прочих строений, открытой стоянки автомобилей и отдельно стоящего гаража – не менее 1 м;</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4) для видов разрешенного использования обслуживание жилой застройки (код 2.7), предоставление коммунальных услуг (код 3.1.1), дома социального обслуживания (код 3.2.1), оказание социальной помощи населению (код 3.2.2), дошкольное, начальное и среднее общее образование (код 3.5.1), площадки для занятий спортом (код 5.1.3), земельные участки (территории) общего пользования (код 12.0): -не устанавливаются.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Предельное количество надземных этажей: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для основного вида разрешенного использования малоэтажная многоквартирная жилая застройка (код 2.1.1): - не более 4-х;</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для основного вида разрешенного использования блокированная жилая застройка (код 2.3): - не более 3-х (включая мансардный);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для иных видов разрешенного использования: - не более 3-х.</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предельные размеры земельного участка при размещении многоквартирного жилого дома: минимальный размер - 400 м</w:t>
      </w:r>
      <w:proofErr w:type="gramStart"/>
      <w:r w:rsidRPr="008C2EEF">
        <w:rPr>
          <w:rFonts w:ascii="Times New Roman" w:hAnsi="Times New Roman" w:cs="Times New Roman"/>
          <w:sz w:val="24"/>
          <w:szCs w:val="24"/>
        </w:rPr>
        <w:t>2</w:t>
      </w:r>
      <w:proofErr w:type="gramEnd"/>
      <w:r w:rsidRPr="008C2EEF">
        <w:rPr>
          <w:rFonts w:ascii="Times New Roman" w:hAnsi="Times New Roman" w:cs="Times New Roman"/>
          <w:sz w:val="24"/>
          <w:szCs w:val="24"/>
        </w:rPr>
        <w:t xml:space="preserve">; максимальный размер - не подлежит установлению;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для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 минимальный размер 20 </w:t>
      </w:r>
      <w:proofErr w:type="spellStart"/>
      <w:r w:rsidRPr="008C2EEF">
        <w:rPr>
          <w:rFonts w:ascii="Times New Roman" w:hAnsi="Times New Roman" w:cs="Times New Roman"/>
          <w:sz w:val="24"/>
          <w:szCs w:val="24"/>
        </w:rPr>
        <w:t>кв</w:t>
      </w:r>
      <w:proofErr w:type="gramStart"/>
      <w:r w:rsidRPr="008C2EEF">
        <w:rPr>
          <w:rFonts w:ascii="Times New Roman" w:hAnsi="Times New Roman" w:cs="Times New Roman"/>
          <w:sz w:val="24"/>
          <w:szCs w:val="24"/>
        </w:rPr>
        <w:t>.м</w:t>
      </w:r>
      <w:proofErr w:type="spellEnd"/>
      <w:proofErr w:type="gramEnd"/>
      <w:r w:rsidRPr="008C2EEF">
        <w:rPr>
          <w:rFonts w:ascii="Times New Roman" w:hAnsi="Times New Roman" w:cs="Times New Roman"/>
          <w:sz w:val="24"/>
          <w:szCs w:val="24"/>
        </w:rPr>
        <w:t xml:space="preserve">, максимальный размер 100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для иных видов разрешенного использования не подлежат установлению;</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8C2EEF" w:rsidRPr="008C2EEF" w:rsidRDefault="008C2EEF" w:rsidP="008C2EEF">
      <w:pPr>
        <w:suppressAutoHyphens/>
        <w:spacing w:after="0" w:line="240" w:lineRule="auto"/>
        <w:ind w:firstLine="709"/>
        <w:jc w:val="center"/>
        <w:rPr>
          <w:rFonts w:ascii="Times New Roman" w:hAnsi="Times New Roman" w:cs="Times New Roman"/>
          <w:b/>
          <w:sz w:val="24"/>
          <w:szCs w:val="24"/>
        </w:rPr>
      </w:pPr>
      <w:r w:rsidRPr="008C2EEF">
        <w:rPr>
          <w:rFonts w:ascii="Times New Roman" w:hAnsi="Times New Roman" w:cs="Times New Roman"/>
          <w:b/>
          <w:sz w:val="24"/>
          <w:szCs w:val="24"/>
        </w:rPr>
        <w:t>Ст. 38 Зона застройки многоэтажными жилыми домами (Ж</w:t>
      </w:r>
      <w:proofErr w:type="gramStart"/>
      <w:r w:rsidRPr="008C2EEF">
        <w:rPr>
          <w:rFonts w:ascii="Times New Roman" w:hAnsi="Times New Roman" w:cs="Times New Roman"/>
          <w:b/>
          <w:sz w:val="24"/>
          <w:szCs w:val="24"/>
        </w:rPr>
        <w:t>4</w:t>
      </w:r>
      <w:proofErr w:type="gramEnd"/>
      <w:r w:rsidRPr="008C2EEF">
        <w:rPr>
          <w:rFonts w:ascii="Times New Roman" w:hAnsi="Times New Roman" w:cs="Times New Roman"/>
          <w:b/>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u w:val="single"/>
        </w:rPr>
      </w:pPr>
      <w:r w:rsidRPr="008C2EEF">
        <w:rPr>
          <w:rFonts w:ascii="Times New Roman" w:hAnsi="Times New Roman" w:cs="Times New Roman"/>
          <w:sz w:val="24"/>
          <w:szCs w:val="24"/>
          <w:u w:val="single"/>
        </w:rPr>
        <w:t xml:space="preserve">Основные виды </w:t>
      </w:r>
      <w:proofErr w:type="gramStart"/>
      <w:r w:rsidRPr="008C2EEF">
        <w:rPr>
          <w:rFonts w:ascii="Times New Roman" w:hAnsi="Times New Roman" w:cs="Times New Roman"/>
          <w:sz w:val="24"/>
          <w:szCs w:val="24"/>
          <w:u w:val="single"/>
        </w:rPr>
        <w:t>разрешенное</w:t>
      </w:r>
      <w:proofErr w:type="gramEnd"/>
      <w:r w:rsidRPr="008C2EEF">
        <w:rPr>
          <w:rFonts w:ascii="Times New Roman" w:hAnsi="Times New Roman" w:cs="Times New Roman"/>
          <w:sz w:val="24"/>
          <w:szCs w:val="24"/>
          <w:u w:val="single"/>
        </w:rPr>
        <w:t xml:space="preserve">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многоэтажная жилая застройка (высотная застройка) (код 2.6);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том числе и размещение почтовых отделений, телефонных и телеграфных станций;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социальное обслуживание (код 3.2);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амбулаторное ветеринарное обслуживание (код 3.10.1);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дошкольное, начальное и среднее общее образование (код 3.5.1), в том числе размещение и внешкольных учреждений;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культурное развитие (код 3.6);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спорт (код 5.1);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деловое управление (код 4.1) в части размещения офисов, контор, издательств;</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амбулаторно-поликлиническое обслуживание (код 3.4.1);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религиозное использование (код 3.7);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земельные участки (территории) общего пользования (код 12.0).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u w:val="single"/>
        </w:rPr>
      </w:pPr>
      <w:r w:rsidRPr="008C2EEF">
        <w:rPr>
          <w:rFonts w:ascii="Times New Roman" w:hAnsi="Times New Roman" w:cs="Times New Roman"/>
          <w:sz w:val="24"/>
          <w:szCs w:val="24"/>
        </w:rPr>
        <w:t xml:space="preserve"> </w:t>
      </w:r>
      <w:r w:rsidRPr="008C2EE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w:t>
      </w:r>
      <w:proofErr w:type="spellStart"/>
      <w:r w:rsidRPr="008C2EEF">
        <w:rPr>
          <w:rFonts w:ascii="Times New Roman" w:hAnsi="Times New Roman" w:cs="Times New Roman"/>
          <w:sz w:val="24"/>
          <w:szCs w:val="24"/>
        </w:rPr>
        <w:t>инженернотехнических</w:t>
      </w:r>
      <w:proofErr w:type="spellEnd"/>
      <w:r w:rsidRPr="008C2EEF">
        <w:rPr>
          <w:rFonts w:ascii="Times New Roman" w:hAnsi="Times New Roman" w:cs="Times New Roman"/>
          <w:sz w:val="24"/>
          <w:szCs w:val="24"/>
        </w:rPr>
        <w:t xml:space="preserve"> и коммунально-складских объектов, не оказывающих вредного воздействия на окружающую среду;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социальное обслуживание (код 3.2);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питание (код 4.6) в части размещения кафе, закусочных, столовых, ресторанов, баров;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стационарное медицинское обслуживание (код 3.4.2) в части размещения больниц, госпиталей общего типа;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гостиничное обслуживание (код 4.7);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объекты придорожного сервиса (код 4.9.1) в части размещения автозаправочных станций;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обслуживание автотранспорта (код 4.9) в части размещения открытых стоянок.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Предельные параметры разрешенного строительства: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2387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предельные (минимальные и (или) максимальные) размеры земельных участков, в том числе их площадь, не подлежат установлению</w:t>
      </w:r>
      <w:r w:rsidR="00D2387F">
        <w:rPr>
          <w:rFonts w:ascii="Times New Roman" w:hAnsi="Times New Roman" w:cs="Times New Roman"/>
          <w:sz w:val="24"/>
          <w:szCs w:val="24"/>
        </w:rPr>
        <w:t xml:space="preserve">, за исключением </w:t>
      </w:r>
      <w:r w:rsidR="00D2387F" w:rsidRPr="00D2387F">
        <w:rPr>
          <w:rFonts w:ascii="Times New Roman" w:hAnsi="Times New Roman" w:cs="Times New Roman"/>
          <w:sz w:val="24"/>
          <w:szCs w:val="24"/>
        </w:rPr>
        <w:t>земельных участков</w:t>
      </w:r>
      <w:r w:rsidR="00D2387F">
        <w:t xml:space="preserve"> (</w:t>
      </w:r>
      <w:r w:rsidR="00D2387F" w:rsidRPr="00D2387F">
        <w:rPr>
          <w:rFonts w:ascii="Times New Roman" w:hAnsi="Times New Roman" w:cs="Times New Roman"/>
          <w:sz w:val="24"/>
          <w:szCs w:val="24"/>
        </w:rPr>
        <w:t>код 2.7.2</w:t>
      </w:r>
      <w:r w:rsidR="00D2387F">
        <w:rPr>
          <w:rFonts w:ascii="Times New Roman" w:hAnsi="Times New Roman" w:cs="Times New Roman"/>
          <w:sz w:val="24"/>
          <w:szCs w:val="24"/>
        </w:rPr>
        <w:t xml:space="preserve">); </w:t>
      </w:r>
    </w:p>
    <w:p w:rsidR="008C2EEF" w:rsidRPr="008C2EEF" w:rsidRDefault="00D2387F" w:rsidP="008C2EEF">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D2387F">
        <w:rPr>
          <w:rFonts w:ascii="Times New Roman" w:hAnsi="Times New Roman" w:cs="Times New Roman"/>
          <w:sz w:val="24"/>
          <w:szCs w:val="24"/>
        </w:rPr>
        <w:t xml:space="preserve"> для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 минимальный размер 20 </w:t>
      </w:r>
      <w:proofErr w:type="spellStart"/>
      <w:r w:rsidRPr="00D2387F">
        <w:rPr>
          <w:rFonts w:ascii="Times New Roman" w:hAnsi="Times New Roman" w:cs="Times New Roman"/>
          <w:sz w:val="24"/>
          <w:szCs w:val="24"/>
        </w:rPr>
        <w:t>кв</w:t>
      </w:r>
      <w:proofErr w:type="gramStart"/>
      <w:r w:rsidRPr="00D2387F">
        <w:rPr>
          <w:rFonts w:ascii="Times New Roman" w:hAnsi="Times New Roman" w:cs="Times New Roman"/>
          <w:sz w:val="24"/>
          <w:szCs w:val="24"/>
        </w:rPr>
        <w:t>.м</w:t>
      </w:r>
      <w:proofErr w:type="spellEnd"/>
      <w:proofErr w:type="gramEnd"/>
      <w:r w:rsidRPr="00D2387F">
        <w:rPr>
          <w:rFonts w:ascii="Times New Roman" w:hAnsi="Times New Roman" w:cs="Times New Roman"/>
          <w:sz w:val="24"/>
          <w:szCs w:val="24"/>
        </w:rPr>
        <w:t xml:space="preserve">, максимальный размер 100 </w:t>
      </w:r>
      <w:proofErr w:type="spellStart"/>
      <w:r w:rsidRPr="00D2387F">
        <w:rPr>
          <w:rFonts w:ascii="Times New Roman" w:hAnsi="Times New Roman" w:cs="Times New Roman"/>
          <w:sz w:val="24"/>
          <w:szCs w:val="24"/>
        </w:rPr>
        <w:t>кв.м</w:t>
      </w:r>
      <w:proofErr w:type="spellEnd"/>
      <w:r w:rsidRPr="00D2387F">
        <w:rPr>
          <w:rFonts w:ascii="Times New Roman" w:hAnsi="Times New Roman" w:cs="Times New Roman"/>
          <w:sz w:val="24"/>
          <w:szCs w:val="24"/>
        </w:rPr>
        <w:t>.</w:t>
      </w:r>
      <w:r w:rsidR="008C2EEF" w:rsidRPr="008C2EEF">
        <w:rPr>
          <w:rFonts w:ascii="Times New Roman" w:hAnsi="Times New Roman" w:cs="Times New Roman"/>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отступ от красных линий до линии регулирования застройки - не менее 3 метров;</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не подлежат установлению;</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предельное количество этажей зданий, строений, сооружений при размещении многоквартирного жилого дома - 9 этажей;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предельное количество этажей зданий, строений, сооружений для иных видов разрешенного использования не подлежит установлению;</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не подлежит установлению.</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самовольное строительство боксовых гаражей, погребов, овощехранилищ, вырубка зеленых насаждений</w:t>
      </w:r>
      <w:r w:rsidR="00D2387F">
        <w:rPr>
          <w:rFonts w:ascii="Times New Roman" w:hAnsi="Times New Roman" w:cs="Times New Roman"/>
          <w:sz w:val="24"/>
          <w:szCs w:val="24"/>
        </w:rPr>
        <w:t>.</w:t>
      </w:r>
    </w:p>
    <w:p w:rsidR="008C2EEF" w:rsidRPr="00D2387F" w:rsidRDefault="008C2EEF" w:rsidP="00D2387F">
      <w:pPr>
        <w:suppressAutoHyphens/>
        <w:spacing w:after="0" w:line="240" w:lineRule="auto"/>
        <w:ind w:firstLine="709"/>
        <w:jc w:val="center"/>
        <w:rPr>
          <w:rFonts w:ascii="Times New Roman" w:hAnsi="Times New Roman" w:cs="Times New Roman"/>
          <w:b/>
          <w:sz w:val="24"/>
          <w:szCs w:val="24"/>
        </w:rPr>
      </w:pPr>
      <w:r w:rsidRPr="00D2387F">
        <w:rPr>
          <w:rFonts w:ascii="Times New Roman" w:hAnsi="Times New Roman" w:cs="Times New Roman"/>
          <w:b/>
          <w:sz w:val="24"/>
          <w:szCs w:val="24"/>
        </w:rPr>
        <w:t>Ст. 39 Зона делового, общественного и коммерческого назначения (О</w:t>
      </w:r>
      <w:proofErr w:type="gramStart"/>
      <w:r w:rsidRPr="00D2387F">
        <w:rPr>
          <w:rFonts w:ascii="Times New Roman" w:hAnsi="Times New Roman" w:cs="Times New Roman"/>
          <w:b/>
          <w:sz w:val="24"/>
          <w:szCs w:val="24"/>
        </w:rPr>
        <w:t>1</w:t>
      </w:r>
      <w:proofErr w:type="gramEnd"/>
      <w:r w:rsidRPr="00D2387F">
        <w:rPr>
          <w:rFonts w:ascii="Times New Roman" w:hAnsi="Times New Roman" w:cs="Times New Roman"/>
          <w:b/>
          <w:sz w:val="24"/>
          <w:szCs w:val="24"/>
        </w:rPr>
        <w:t>)</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социальное обслуживание (код 3.2);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культурное развитие (код 3.6) в части размещения объектов культуры и искусства (театров, концертных залов, кинотеатров, видеосалонов, музеев, выставочных центров, библиотек);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религиозное использование (код 3.7) в части размещения культовых зданий;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управление (код 3.8);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обеспечение научной деятельности (код 3.9) в части размещения проектных организаций;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предпринимательство (код 4.0);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рынки (код 4.3);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автомобильное обслуживание (код 4.9) в части размещения открытых стоянок для автомобильного транспорта, размещения автозаправочных станций, автомобильных моек;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спорт (код 5.1);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земельные участки (территории) общего пользования (код 12.0) в части размещения парков, скверов, бульваров. </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жилая застройка (код 2.0);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объекты гаражного назначения (код 2.7.1) в части размещения многоуровневых гаражей-стоянок (наземных и подземных);</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w:t>
      </w:r>
      <w:proofErr w:type="spellStart"/>
      <w:r w:rsidRPr="008C2EEF">
        <w:rPr>
          <w:rFonts w:ascii="Times New Roman" w:hAnsi="Times New Roman" w:cs="Times New Roman"/>
          <w:sz w:val="24"/>
          <w:szCs w:val="24"/>
        </w:rPr>
        <w:t>инженернотехнических</w:t>
      </w:r>
      <w:proofErr w:type="spellEnd"/>
      <w:r w:rsidRPr="008C2EEF">
        <w:rPr>
          <w:rFonts w:ascii="Times New Roman" w:hAnsi="Times New Roman" w:cs="Times New Roman"/>
          <w:sz w:val="24"/>
          <w:szCs w:val="24"/>
        </w:rPr>
        <w:t xml:space="preserve"> объектов, общественных туалетов, коммунальных объектов, обслуживающих зону в соответствии с градостроительной документацией;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здравоохранение (код 3.4);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среднее и высшее профессиональное образование (код 3.5.2);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гостиничное обслуживание (код 4.7), в том числе и размещение общежитий;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 автомобильное обслуживание (код 4.9) в части размещения открытых стоянок для автомобильного транспорта;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объекты придорожного сервиса (код 4.9.1) в части размещения автозаправочных станций;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склады (код 6.9). </w:t>
      </w:r>
    </w:p>
    <w:p w:rsidR="008C2EEF" w:rsidRPr="00D2387F" w:rsidRDefault="008C2EEF" w:rsidP="00D2387F">
      <w:pPr>
        <w:suppressAutoHyphens/>
        <w:spacing w:after="0" w:line="240" w:lineRule="auto"/>
        <w:ind w:firstLine="709"/>
        <w:jc w:val="center"/>
        <w:rPr>
          <w:rFonts w:ascii="Times New Roman" w:hAnsi="Times New Roman" w:cs="Times New Roman"/>
          <w:b/>
          <w:sz w:val="24"/>
          <w:szCs w:val="24"/>
        </w:rPr>
      </w:pPr>
      <w:r w:rsidRPr="00D2387F">
        <w:rPr>
          <w:rFonts w:ascii="Times New Roman" w:hAnsi="Times New Roman" w:cs="Times New Roman"/>
          <w:b/>
          <w:sz w:val="24"/>
          <w:szCs w:val="24"/>
        </w:rPr>
        <w:t>Ст. 40 Зона размещения объектов социального и коммунально-бытового назначения «Учреждения здравоохранения» (О2-1)</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roofErr w:type="gramStart"/>
      <w:r w:rsidRPr="008C2EEF">
        <w:rPr>
          <w:rFonts w:ascii="Times New Roman" w:hAnsi="Times New Roman" w:cs="Times New Roman"/>
          <w:sz w:val="24"/>
          <w:szCs w:val="24"/>
        </w:rPr>
        <w:t xml:space="preserve">- здравоохранение (код 3.4), в части размещения объектов капитального строительства, предназначенных для оказания гражданам медицинской помощи, включающее </w:t>
      </w:r>
      <w:proofErr w:type="spellStart"/>
      <w:r w:rsidRPr="008C2EEF">
        <w:rPr>
          <w:rFonts w:ascii="Times New Roman" w:hAnsi="Times New Roman" w:cs="Times New Roman"/>
          <w:sz w:val="24"/>
          <w:szCs w:val="24"/>
        </w:rPr>
        <w:t>амбулаторнополиклиническое</w:t>
      </w:r>
      <w:proofErr w:type="spellEnd"/>
      <w:r w:rsidRPr="008C2EEF">
        <w:rPr>
          <w:rFonts w:ascii="Times New Roman" w:hAnsi="Times New Roman" w:cs="Times New Roman"/>
          <w:sz w:val="24"/>
          <w:szCs w:val="24"/>
        </w:rPr>
        <w:t xml:space="preserve"> обслуживание (код 3.4.1), стационарное медицинское обслуживание (код 3.4.2) в части размещения лечебных учреждений (больниц, роддомов и других лечебных стационаров), и медицинские организации особого назначения (код 3.4.3) в части размещения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 </w:t>
      </w:r>
      <w:proofErr w:type="gramEnd"/>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Расположение и размеры объектов принимаются в соответствии с утвержденным Генеральным планом и проектами планировки Города, в соответствии со строительными, противопожарными, санитарно-гигиеническими техническими регламентами, а также требованиями гражданской обороны. </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объекты гаражного назначения (код 2.7.1) в части размещения многоуровневых гаражей-стоянок (наземных и подземных);</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обслуживание автотранспорта (код 4.9) в части размещения на территории зоны временных стоянок автотранспорта индивидуального пользования не ближе 40 м от главного входа в стационар.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Предельные параметры разрешенного строительства: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размещение лечебных корпусов от красной линии застройки на расстоянии не ближе, чем в 30 метрах, от жилых зданий – не ближе, чем в 30-50 метрах;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Требуется: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обязательное согласование выбора земельного участка с органами </w:t>
      </w:r>
      <w:proofErr w:type="spellStart"/>
      <w:r w:rsidRPr="008C2EEF">
        <w:rPr>
          <w:rFonts w:ascii="Times New Roman" w:hAnsi="Times New Roman" w:cs="Times New Roman"/>
          <w:sz w:val="24"/>
          <w:szCs w:val="24"/>
        </w:rPr>
        <w:t>санитарно</w:t>
      </w:r>
      <w:proofErr w:type="spellEnd"/>
      <w:r w:rsidRPr="008C2EEF">
        <w:rPr>
          <w:rFonts w:ascii="Times New Roman" w:hAnsi="Times New Roman" w:cs="Times New Roman"/>
          <w:sz w:val="24"/>
          <w:szCs w:val="24"/>
        </w:rPr>
        <w:t xml:space="preserve"> - эпидемиологического надзора;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разделение территория зоны на функциональные зоны, с расположением в них домов, корпусов, сооружений;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озеленение, благоустройство и огораживание в соответствии с </w:t>
      </w:r>
      <w:proofErr w:type="spellStart"/>
      <w:r w:rsidRPr="008C2EEF">
        <w:rPr>
          <w:rFonts w:ascii="Times New Roman" w:hAnsi="Times New Roman" w:cs="Times New Roman"/>
          <w:sz w:val="24"/>
          <w:szCs w:val="24"/>
        </w:rPr>
        <w:t>санитарно</w:t>
      </w:r>
      <w:proofErr w:type="spellEnd"/>
      <w:r w:rsidRPr="008C2EEF">
        <w:rPr>
          <w:rFonts w:ascii="Times New Roman" w:hAnsi="Times New Roman" w:cs="Times New Roman"/>
          <w:sz w:val="24"/>
          <w:szCs w:val="24"/>
        </w:rPr>
        <w:t xml:space="preserve"> – эпидемиологическими техническими регламентами.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твердое покрытие подъездных путей, проездов и пешеходных дорожек зоны.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расположение посторонних учреждений, жилья, а также размещение построек и сооружений, не связанных функционально с лечебным учреждением;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прохождение </w:t>
      </w:r>
      <w:proofErr w:type="gramStart"/>
      <w:r w:rsidRPr="008C2EEF">
        <w:rPr>
          <w:rFonts w:ascii="Times New Roman" w:hAnsi="Times New Roman" w:cs="Times New Roman"/>
          <w:sz w:val="24"/>
          <w:szCs w:val="24"/>
        </w:rPr>
        <w:t>транзитных</w:t>
      </w:r>
      <w:proofErr w:type="gramEnd"/>
      <w:r w:rsidRPr="008C2EEF">
        <w:rPr>
          <w:rFonts w:ascii="Times New Roman" w:hAnsi="Times New Roman" w:cs="Times New Roman"/>
          <w:sz w:val="24"/>
          <w:szCs w:val="24"/>
        </w:rPr>
        <w:t xml:space="preserve"> высоковольтных ЛЭП 110 </w:t>
      </w:r>
      <w:proofErr w:type="spellStart"/>
      <w:r w:rsidRPr="008C2EEF">
        <w:rPr>
          <w:rFonts w:ascii="Times New Roman" w:hAnsi="Times New Roman" w:cs="Times New Roman"/>
          <w:sz w:val="24"/>
          <w:szCs w:val="24"/>
        </w:rPr>
        <w:t>кв</w:t>
      </w:r>
      <w:proofErr w:type="spellEnd"/>
      <w:r w:rsidRPr="008C2EEF">
        <w:rPr>
          <w:rFonts w:ascii="Times New Roman" w:hAnsi="Times New Roman" w:cs="Times New Roman"/>
          <w:sz w:val="24"/>
          <w:szCs w:val="24"/>
        </w:rPr>
        <w:t xml:space="preserve"> и выше над территорией зоны.</w:t>
      </w:r>
    </w:p>
    <w:p w:rsidR="008C2EEF" w:rsidRPr="00D2387F" w:rsidRDefault="008C2EEF" w:rsidP="00D2387F">
      <w:pPr>
        <w:suppressAutoHyphens/>
        <w:spacing w:after="0" w:line="240" w:lineRule="auto"/>
        <w:ind w:firstLine="709"/>
        <w:jc w:val="center"/>
        <w:rPr>
          <w:rFonts w:ascii="Times New Roman" w:hAnsi="Times New Roman" w:cs="Times New Roman"/>
          <w:b/>
          <w:sz w:val="24"/>
          <w:szCs w:val="24"/>
        </w:rPr>
      </w:pPr>
      <w:r w:rsidRPr="00D2387F">
        <w:rPr>
          <w:rFonts w:ascii="Times New Roman" w:hAnsi="Times New Roman" w:cs="Times New Roman"/>
          <w:b/>
          <w:sz w:val="24"/>
          <w:szCs w:val="24"/>
        </w:rPr>
        <w:t>Ст. 41 Зона размещения объектов социального и коммунально-бытового назначения «Учреждения образования» (О2-2)</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среднее и высшее профессиональное образование (код 3.5.2) при условии обеспечения организации учебных, производственных, спортивных, отдыха, хозяйственных, жилых зон и зон отдыха, размещения объектов для проживания студентов и преподавателей. </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питание (код 4.6) в части размещения кафе, столовых;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спорт (код 5.1) в части размещения спортзалов, бассейнов, спортивных плоскостных сооружений;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 среднее и высшее профессиональное образование (код 3.5.2) в части размещения мастерских </w:t>
      </w:r>
      <w:proofErr w:type="spellStart"/>
      <w:r w:rsidRPr="008C2EEF">
        <w:rPr>
          <w:rFonts w:ascii="Times New Roman" w:hAnsi="Times New Roman" w:cs="Times New Roman"/>
          <w:sz w:val="24"/>
          <w:szCs w:val="24"/>
        </w:rPr>
        <w:t>профтехобучения</w:t>
      </w:r>
      <w:proofErr w:type="spellEnd"/>
      <w:r w:rsidRPr="008C2EEF">
        <w:rPr>
          <w:rFonts w:ascii="Times New Roman" w:hAnsi="Times New Roman" w:cs="Times New Roman"/>
          <w:sz w:val="24"/>
          <w:szCs w:val="24"/>
        </w:rPr>
        <w:t xml:space="preserve">;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объектов инженерного обеспечения, магистральных инженерных сетей.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обслуживание автотранспорта (код 4.9) в части размещения подземных, многоуровневых и открытых стоянок автотранспорта, обслуживающих зону;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жилая застройка (код 2.0).</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уменьшение размеров выделенных земельных участков специальных учебных заведений, размещение зданий и сооружений, функционально не связанных с обучением и проживанием.</w:t>
      </w:r>
    </w:p>
    <w:p w:rsidR="008C2EEF" w:rsidRPr="00D2387F" w:rsidRDefault="008C2EEF" w:rsidP="00D2387F">
      <w:pPr>
        <w:suppressAutoHyphens/>
        <w:spacing w:after="0" w:line="240" w:lineRule="auto"/>
        <w:ind w:firstLine="709"/>
        <w:jc w:val="center"/>
        <w:rPr>
          <w:rFonts w:ascii="Times New Roman" w:hAnsi="Times New Roman" w:cs="Times New Roman"/>
          <w:b/>
          <w:sz w:val="24"/>
          <w:szCs w:val="24"/>
        </w:rPr>
      </w:pPr>
      <w:r w:rsidRPr="00D2387F">
        <w:rPr>
          <w:rFonts w:ascii="Times New Roman" w:hAnsi="Times New Roman" w:cs="Times New Roman"/>
          <w:b/>
          <w:sz w:val="24"/>
          <w:szCs w:val="24"/>
        </w:rPr>
        <w:t>Ст.42 Производственная зона предприятий II класса опасности</w:t>
      </w:r>
      <w:r w:rsidR="00D2387F">
        <w:rPr>
          <w:rFonts w:ascii="Times New Roman" w:hAnsi="Times New Roman" w:cs="Times New Roman"/>
          <w:b/>
          <w:sz w:val="24"/>
          <w:szCs w:val="24"/>
        </w:rPr>
        <w:t xml:space="preserve"> </w:t>
      </w:r>
      <w:r w:rsidRPr="00D2387F">
        <w:rPr>
          <w:rFonts w:ascii="Times New Roman" w:hAnsi="Times New Roman" w:cs="Times New Roman"/>
          <w:b/>
          <w:sz w:val="24"/>
          <w:szCs w:val="24"/>
        </w:rPr>
        <w:t>(П1-1)</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инженерных сооружений и коммуникаций, связанных с поддержанием функционирования объектов данной зоны;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производственная зона (код 6.0) в части размещения предприятий II класса опасности, требующих устройства санитарно-защитных зон шириной не более 500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производственная деятельность (код 6.0) в части размещения и функционирование предприятий III - V класса опасности (кроме предприятий и складов пищевого и фармацевтического назначения);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железнодорожный транспорт (код 7.1) в части размещения подъездных путей;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автомобильный транспорт (код 7.2) в части размещения подъездных путей, автотранспортных проездов;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земельные участки (территории) общего пользования (код 12.0) в части создания парков, скверов, бульваров. </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для обслуживания работников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для обслуживания работников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питание (код 4.6) для обслуживания работников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автомобильный транспорт (код 7.2) в части размещения транспортных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объектов коммунального назначения;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объекты придорожного сервиса (код 4.9.1) в части размещения станций техобслуживания, автозаправочных станций;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деловое управление (код 4.1) в части размещения контор, офисов;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объекты гаражного назначения (код 2.7.1) в части размещения гаражей служебного и производственного назначения.</w:t>
      </w:r>
    </w:p>
    <w:p w:rsidR="008C2EEF" w:rsidRPr="00D2387F" w:rsidRDefault="008C2EEF" w:rsidP="00D2387F">
      <w:pPr>
        <w:suppressAutoHyphens/>
        <w:spacing w:after="0" w:line="240" w:lineRule="auto"/>
        <w:ind w:firstLine="709"/>
        <w:jc w:val="center"/>
        <w:rPr>
          <w:rFonts w:ascii="Times New Roman" w:hAnsi="Times New Roman" w:cs="Times New Roman"/>
          <w:b/>
          <w:sz w:val="24"/>
          <w:szCs w:val="24"/>
        </w:rPr>
      </w:pPr>
      <w:r w:rsidRPr="00D2387F">
        <w:rPr>
          <w:rFonts w:ascii="Times New Roman" w:hAnsi="Times New Roman" w:cs="Times New Roman"/>
          <w:b/>
          <w:sz w:val="24"/>
          <w:szCs w:val="24"/>
        </w:rPr>
        <w:t>Ст.43 Производственная зона предприятий III класса опасности</w:t>
      </w:r>
      <w:r w:rsidR="00D2387F">
        <w:rPr>
          <w:rFonts w:ascii="Times New Roman" w:hAnsi="Times New Roman" w:cs="Times New Roman"/>
          <w:b/>
          <w:sz w:val="24"/>
          <w:szCs w:val="24"/>
        </w:rPr>
        <w:t xml:space="preserve"> </w:t>
      </w:r>
      <w:r w:rsidRPr="00D2387F">
        <w:rPr>
          <w:rFonts w:ascii="Times New Roman" w:hAnsi="Times New Roman" w:cs="Times New Roman"/>
          <w:b/>
          <w:sz w:val="24"/>
          <w:szCs w:val="24"/>
        </w:rPr>
        <w:t>(П1-2)</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производственная деятельность (код 6.0) в части размещения предприятий III класса опасности, требующих устройства санитарно-защитных зон шириной не более 300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железнодорожный транспорт (код 7.1) в части размещения подъездных путей;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автомобильный транспорт (код 7.2) в части размещения подъездных путей, автотранспортных проездов, транспортных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объектов коммунального назначения, сооружений инженерно-транспортной инфраструктуры, инженерных сооружений и коммуникаций, связанных с поддержанием функционирования объектов данной зоны и требующих устройства санитарно-защитных зон шириной не более 300м;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земельные участки (территории) общего пользования (код 12.0) в части создания парков, скверов, бульваров.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 производственная деятельность (код 6.0) в части размещения объектов промышленности IV и V класса опасности, кроме предприятий пищевой промышленности;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объекты придорожного сервиса (код 4.9.1) в части размещения автостоянок, гаражей, АЗС, станций технического обслуживания;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склады (код 6.9), кроме складов продовольственных товаров. </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для обслуживания работников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питание (код 4.6) для обслуживания работников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производственная деятельность (код 6.0) в части размещения транспортных предприятий;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склады (код 6.9);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объекты придорожного сервиса (код 4.9.1) в части размещения станций технического обслуживания, автозаправочных станций;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деловое управление (код 4.1) в части размещения контор, офисов;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обслуживание автотранспорта (код 4.9) в части размещения гаражей служебного и производственного назначения;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религиозное использование (код 3.7) в части размещения культовых сооружений.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новых предприятий III и менее класса вредности;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реконструкция и перепрофилирование существующих объектов производства с увеличением вредного воздействия на окружающую среду; строительство и расширение жилья, зданий и объектов здравоохранения, рекреации, любых детских учреждений. </w:t>
      </w:r>
    </w:p>
    <w:p w:rsidR="008C2EEF" w:rsidRPr="00D2387F" w:rsidRDefault="008C2EEF" w:rsidP="00D2387F">
      <w:pPr>
        <w:suppressAutoHyphens/>
        <w:spacing w:after="0" w:line="240" w:lineRule="auto"/>
        <w:ind w:firstLine="709"/>
        <w:jc w:val="center"/>
        <w:rPr>
          <w:rFonts w:ascii="Times New Roman" w:hAnsi="Times New Roman" w:cs="Times New Roman"/>
          <w:b/>
          <w:sz w:val="24"/>
          <w:szCs w:val="24"/>
        </w:rPr>
      </w:pPr>
      <w:r w:rsidRPr="00D2387F">
        <w:rPr>
          <w:rFonts w:ascii="Times New Roman" w:hAnsi="Times New Roman" w:cs="Times New Roman"/>
          <w:b/>
          <w:sz w:val="24"/>
          <w:szCs w:val="24"/>
        </w:rPr>
        <w:t>Ст. 44 Производственная зона предприятий IV -V класса опасности (П1-3)</w:t>
      </w:r>
    </w:p>
    <w:p w:rsidR="008C2EEF" w:rsidRPr="00D2387F" w:rsidRDefault="008C2EEF" w:rsidP="008C2EEF">
      <w:pPr>
        <w:suppressAutoHyphens/>
        <w:spacing w:after="0" w:line="240" w:lineRule="auto"/>
        <w:ind w:firstLine="709"/>
        <w:jc w:val="both"/>
        <w:rPr>
          <w:rFonts w:ascii="Times New Roman" w:hAnsi="Times New Roman" w:cs="Times New Roman"/>
          <w:sz w:val="24"/>
          <w:szCs w:val="24"/>
          <w:u w:val="single"/>
        </w:rPr>
      </w:pPr>
      <w:r w:rsidRPr="00D2387F">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производственная деятельность (код 6.0) в части размещения предприятий IV и V класса опасности, требующих устройства санитарно-защитных зон шириной от 50 м до 100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коммунальное обслуживание (код 3.1) в части размещения сооружений инженерно-транспортной инфраструктуры;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склады (код 6.9) в части размещения объектов, требующих устройства санитарно-защитных зон шириной от 50 м до 100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объекты придорожного сервиса (код 4.9.1) в части размещения АЗС, пунктов технического обслуживания автомобилей;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обслуживание (код 4.9) в части размещения автостоянок, гаражей для служебного автотранспорта;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деловое управление (код 4.1) в части размещения офисов, контор различных фирм, организаций;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бытовое обслуживание (код 3.3) в части размещения ремонтных мастерских различного профиля, прачечных, химчисток); </w:t>
      </w:r>
    </w:p>
    <w:p w:rsid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магазины (код 4.4).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предприятий и объектов коммунального назначения выше IV и V класса вредности;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строительство и расширение жилья, зданий и объектов здравоохранения, рекреации, любых детских учреждений.</w:t>
      </w:r>
    </w:p>
    <w:p w:rsidR="00D2387F" w:rsidRPr="00D2387F" w:rsidRDefault="00D2387F" w:rsidP="00D2387F">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D2387F">
        <w:rPr>
          <w:rFonts w:ascii="Times New Roman" w:hAnsi="Times New Roman" w:cs="Times New Roman"/>
          <w:sz w:val="24"/>
          <w:szCs w:val="24"/>
        </w:rPr>
        <w:t xml:space="preserve">редельные (минимальные и (или) максимальные) размеры земельных участков, в том числе их площадь для размещения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(код 2.7.2) минимальный размер 20 </w:t>
      </w:r>
      <w:proofErr w:type="spellStart"/>
      <w:r w:rsidRPr="00D2387F">
        <w:rPr>
          <w:rFonts w:ascii="Times New Roman" w:hAnsi="Times New Roman" w:cs="Times New Roman"/>
          <w:sz w:val="24"/>
          <w:szCs w:val="24"/>
        </w:rPr>
        <w:t>кв</w:t>
      </w:r>
      <w:proofErr w:type="gramStart"/>
      <w:r w:rsidRPr="00D2387F">
        <w:rPr>
          <w:rFonts w:ascii="Times New Roman" w:hAnsi="Times New Roman" w:cs="Times New Roman"/>
          <w:sz w:val="24"/>
          <w:szCs w:val="24"/>
        </w:rPr>
        <w:t>.м</w:t>
      </w:r>
      <w:proofErr w:type="spellEnd"/>
      <w:proofErr w:type="gramEnd"/>
      <w:r w:rsidRPr="00D2387F">
        <w:rPr>
          <w:rFonts w:ascii="Times New Roman" w:hAnsi="Times New Roman" w:cs="Times New Roman"/>
          <w:sz w:val="24"/>
          <w:szCs w:val="24"/>
        </w:rPr>
        <w:t xml:space="preserve">, максимальный размер 100 </w:t>
      </w:r>
      <w:proofErr w:type="spellStart"/>
      <w:r w:rsidRPr="00D2387F">
        <w:rPr>
          <w:rFonts w:ascii="Times New Roman" w:hAnsi="Times New Roman" w:cs="Times New Roman"/>
          <w:sz w:val="24"/>
          <w:szCs w:val="24"/>
        </w:rPr>
        <w:t>кв.м</w:t>
      </w:r>
      <w:proofErr w:type="spellEnd"/>
      <w:r w:rsidRPr="00D2387F">
        <w:rPr>
          <w:rFonts w:ascii="Times New Roman" w:hAnsi="Times New Roman" w:cs="Times New Roman"/>
          <w:sz w:val="24"/>
          <w:szCs w:val="24"/>
        </w:rPr>
        <w:t>.</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 45 Территория улично-дорожной сети</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в Городе,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коммуникационные коридоры магистральных городских дорог, обеспечивающих связь между районами города на отдельных участках, преимущественно грузового движения, осуществляемого вне жилой застройки, а также, обеспечивающие выход магистральных улиц на внешние направления. Выделяются: в городской застройке - в красных линиях шириной 50-70 метров; вне застройки - в полосе отвода, размеры которой определяются в соответствии с проектом дороги и строительными нормами;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коммуникационные коридоры магистральных улиц, обеспечивающие транспортную связь между жилыми, промышленными районами и общественными центрами, выделяются в городской застройке в границах красных линий шириной 30-60 м, улица с бульваром– 30-80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коридоры улиц местного значения, обеспечивающие транспортные и пешеходные связи, а также выходы на магистральные улицы и дороги, выделяются: в городской застройке - в границах красных линий шириной 15-50 метров. К ним относятся улицы в жилой, промышленно-коммунальной складской застройке, пешеходные улицы, велодорожки, хозяйственные проезды;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коридоры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выделяются: в городской застройке - в границах красных линий шириной 10-30 метров, вне застройки - в полосе отвода дороги.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Разрешается: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roofErr w:type="gramStart"/>
      <w:r w:rsidRPr="008C2EEF">
        <w:rPr>
          <w:rFonts w:ascii="Times New Roman" w:hAnsi="Times New Roman" w:cs="Times New Roman"/>
          <w:sz w:val="24"/>
          <w:szCs w:val="24"/>
        </w:rPr>
        <w:t xml:space="preserve">- в коридоре магистральных городских дорог - 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и видовых площадок, местных проездов, </w:t>
      </w:r>
      <w:proofErr w:type="spellStart"/>
      <w:r w:rsidRPr="008C2EEF">
        <w:rPr>
          <w:rFonts w:ascii="Times New Roman" w:hAnsi="Times New Roman" w:cs="Times New Roman"/>
          <w:sz w:val="24"/>
          <w:szCs w:val="24"/>
        </w:rPr>
        <w:t>уширений</w:t>
      </w:r>
      <w:proofErr w:type="spellEnd"/>
      <w:r w:rsidRPr="008C2EEF">
        <w:rPr>
          <w:rFonts w:ascii="Times New Roman" w:hAnsi="Times New Roman" w:cs="Times New Roman"/>
          <w:sz w:val="24"/>
          <w:szCs w:val="24"/>
        </w:rPr>
        <w:t xml:space="preserve"> дороги;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утвержденными проектами; </w:t>
      </w:r>
      <w:proofErr w:type="gramEnd"/>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w:t>
      </w:r>
      <w:proofErr w:type="gramStart"/>
      <w:r w:rsidRPr="008C2EEF">
        <w:rPr>
          <w:rFonts w:ascii="Times New Roman" w:hAnsi="Times New Roman" w:cs="Times New Roman"/>
          <w:sz w:val="24"/>
          <w:szCs w:val="24"/>
        </w:rPr>
        <w:t xml:space="preserve">- в коридоре городских магистральных улиц в пределах красных линий - 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а также конструктивных элементов </w:t>
      </w:r>
      <w:proofErr w:type="spellStart"/>
      <w:r w:rsidRPr="008C2EEF">
        <w:rPr>
          <w:rFonts w:ascii="Times New Roman" w:hAnsi="Times New Roman" w:cs="Times New Roman"/>
          <w:sz w:val="24"/>
          <w:szCs w:val="24"/>
        </w:rPr>
        <w:t>дорожнотранспортных</w:t>
      </w:r>
      <w:proofErr w:type="spellEnd"/>
      <w:r w:rsidRPr="008C2EEF">
        <w:rPr>
          <w:rFonts w:ascii="Times New Roman" w:hAnsi="Times New Roman" w:cs="Times New Roman"/>
          <w:sz w:val="24"/>
          <w:szCs w:val="24"/>
        </w:rPr>
        <w:t xml:space="preserve"> сооружений, объектов 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павильонов остановочных пунктов общественного транспорта; </w:t>
      </w:r>
      <w:proofErr w:type="gramEnd"/>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в коридоре городских местных улиц в пределах красных линий - размещение проезжей части, тротуаров, зеленых насаждений; прокладка подземных инженерных коммуникаций (вне проезжей части - под тротуарами и зеленью);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в коридоре местных городских дорог - размещение земляного полотна с проезжей частью, обочинами, системой водоотвода и другими характерными техническими элементами дорог.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Допускается: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 - в коридорах магистральных городских дорог - размещение по согласованию малых архитектурных форм, рекламных щитов и стоянок для временной парковки автомобилей, полустационарных архитектурных форм (киосков, павильонов), фургонов;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в коридорах городских магистральных улиц – размещение по согласованию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 временной парковки автомобилей.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Требуется: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высота размещенных в границах красных линий всех дорог и улиц объектов, не относящихся к транспортной инфраструктуре или ее обслуживанию, а также, попадающих в треугольник видимости на транспортных пересечениях объектов недвижимости, полустационарных архитектурных форм (киосков, павильонов), передвижных объектов (фургонов), реклам, малых архитектурных форм, деревьев и кустарников - не более 0,5 м. </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Ст.46 Территория полосы отвода железной дороги</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Зона коммуникационного коридора железной дороги выделена в границах технологического коридора, ширина которого устанавливается в пределах санитарно-защитной зоны - 50 м считая от оси крайнего железнодорожного пути.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Разрешается: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w:t>
      </w:r>
      <w:proofErr w:type="gramStart"/>
      <w:r w:rsidRPr="008C2EEF">
        <w:rPr>
          <w:rFonts w:ascii="Times New Roman" w:hAnsi="Times New Roman" w:cs="Times New Roman"/>
          <w:sz w:val="24"/>
          <w:szCs w:val="24"/>
        </w:rPr>
        <w:t xml:space="preserve">- строительство в технологическом коридоре железной дороги путей для пропуска железнодорожного транспорта, автотранспортных подъездов, транспортных зданий и сооружений, площадок для складирования, отправляемых и пребывающих грузов, погрузочно-разгрузочных площадок, сооружений прирельсовых складов (кроме складов горюче-смазочных материалов) и иных объектов, обеспечивающих бесперебойное функционирование железной дороги или не препятствующих этому процессу при безусловном их соответствии требованиям безопасности движения; </w:t>
      </w:r>
      <w:proofErr w:type="gramEnd"/>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реконструкция, ремонт, развитие наземных и подземных зданий, строений, сооружений, сооружений для постоянного и временного хранения и обслуживания транспортных средств, устройств или других объектов железнодорожного транспорта, предназначенных для обслуживания и поддержания функционирования зоны;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в технологическом коридоре железной дороги, при соблюдении определенных условий, объектов социального, культурно-бытового и коммунального обслуживания.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складов ГСМ, АЗС любых типов, складов для хранения опасных веществ и материалов, строительство зданий и сооружений, не связанных с эксплуатацией объектов железной дороги.</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 47 Территория инженерных сетей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Зона инженерной инфраструктуры – территория в границах технических зон инженерных сооружений и коммуникаций.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Разрешается: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и эксплуатация наземных и подземных инженерных сооружений и коммуникаций;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размещение инженерных сетей преимущественно в пределах поперечных профилей улиц и дорог и, как правило - вне проезжей части и совмещенных в общих траншеях;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прокладка под тротуарами (или разделительными полосами) в общих траншеях только тепловых сетей, а других сетей - в каналах или тоннелях;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устройство под разделительными полосами водопровода, хозяйственно-бытовой и дождевой канализации;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размещение под полосой между красной линией и линией застройки кабельных сетей (силовых, связи, сигнализации).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Допускается: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 - размещение инженерных сетей при соответствующем обосновании под проезжими частями улиц в каналах и тоннелях;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размещение инженерных сетей на </w:t>
      </w:r>
      <w:proofErr w:type="spellStart"/>
      <w:r w:rsidRPr="008C2EEF">
        <w:rPr>
          <w:rFonts w:ascii="Times New Roman" w:hAnsi="Times New Roman" w:cs="Times New Roman"/>
          <w:sz w:val="24"/>
          <w:szCs w:val="24"/>
        </w:rPr>
        <w:t>межмагистральных</w:t>
      </w:r>
      <w:proofErr w:type="spellEnd"/>
      <w:r w:rsidRPr="008C2EEF">
        <w:rPr>
          <w:rFonts w:ascii="Times New Roman" w:hAnsi="Times New Roman" w:cs="Times New Roman"/>
          <w:sz w:val="24"/>
          <w:szCs w:val="24"/>
        </w:rPr>
        <w:t xml:space="preserve"> территориях в сложившихся планировочных условиях как наземных, так и в тоннелях - при условии установления сервитутов.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Требуется: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соблюдение градостроительных технических регламентов по обеспечению нормативных расстояний от вышеперечисленных объектов до территорий жилых, общественно-деловых и рекреационных зон;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благоустройство с учетом технических и эксплуатационных характеристик территорий в границах отвода сооружений и коммуникаций транспорта, инженерного оборудования и их санитарно-защитных зон с учетом их технических и эксплуатационных характеристик за счет владельцев этих коммуникаций.</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Ст.48 Зона специального назначения, связанная с захоронениями  (Сп1-1)</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ритуальная деятельность в части размещение кладбищ, крематориев и мест захоронения (код 12.1);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земельные участки (территории) общего пользования (код 12.0).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Условно разрешенные виды использования:</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 (код 3.7.1);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магазины (код 4.4).</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 49 Зона специального назначения, связанная с обращением с отходами производства и потребления» (Сп1-2)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Порядок обращения и размещения разного рода отходов регулируется Законом РФ от 24.006.98 №89-ФЗ «Об отходах производства и потребления».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специальная деятельность (код 12.2) в части: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обезвреживания сточных вод, размещения отстойников сточных вод с соблюдением мер по предотвращению загрязнения почв, подземных и поверхностных вод, воздуха;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эксплуатации, реконструкции, расширения, а также нового строительства зданий и сооружений, инженерных коммуникаций, необходимых для обеспечения основных функций;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создания </w:t>
      </w:r>
      <w:proofErr w:type="spellStart"/>
      <w:r w:rsidRPr="008C2EEF">
        <w:rPr>
          <w:rFonts w:ascii="Times New Roman" w:hAnsi="Times New Roman" w:cs="Times New Roman"/>
          <w:sz w:val="24"/>
          <w:szCs w:val="24"/>
        </w:rPr>
        <w:t>санитарно</w:t>
      </w:r>
      <w:proofErr w:type="spellEnd"/>
      <w:r w:rsidRPr="008C2EEF">
        <w:rPr>
          <w:rFonts w:ascii="Times New Roman" w:hAnsi="Times New Roman" w:cs="Times New Roman"/>
          <w:sz w:val="24"/>
          <w:szCs w:val="24"/>
        </w:rPr>
        <w:t xml:space="preserve"> - защитных зон;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организации предотвращения загрязнения почв и подземных вод вредными веществами.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 нарушение санитарно-гигиенических норм и правил при размещении и эксплуатации объектов зоны</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 50. Зона, занятая объектами сельскохозяйственного назначения (Сх2-1)</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хранение и переработка сельскохозяйственной продукции (код 1.15), в том числе и размещение заготовительных объектов;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скотоводство (код 1.7) в части размещения пастбищ, сенокосов для осуществления выпаса скота, заготовки кормов;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растениеводство (код 1.1) в части размещения теплично-парниковых хозяйств.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коммуникаций, необходимых для функционирования зоны сельскохозяйственного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любое строительство (жилых зданий, детских учреждений, рекреационных объектов, лечебно-оздоровительных и профилактических учреждений и др.) без утвержденной градостроительной документации, обосновывающей изменение вида использования территории данной зоны и внесения изменений в настоящие Правила в установленном порядке. </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Ст.51 Зона, занятая объектами сельскохозяйственного назначения коллективных садов (Сх2-2)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Участки территории города, используемые для ведения садоводства и огородничества.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ведение огородничества (код 13.1);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ведение садоводства (код 13.2);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устройства и функционирования водозаборов локального пользования, противопожарных водоемов;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для индивидуального жилищного строительства (код 2.1).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Условно разрешенное использование: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культурное развитие (код 3.6);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спорт (код 5.1);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хранение и переработка сельскохозяйственной продукции (код 1.15) в части размещения пунктов приема и заготовки сельскохозяйственной продукции;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обслуживание автотранспорта (код 4.9) в части размещения коллективных стоянок личного автотранспорта.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Предельные параметры разрешенного строительства: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площадь земельных участков для ведения садоводства и огородничества 0.0</w:t>
      </w:r>
      <w:r w:rsidR="00AC7121">
        <w:rPr>
          <w:rFonts w:ascii="Times New Roman" w:hAnsi="Times New Roman" w:cs="Times New Roman"/>
          <w:sz w:val="24"/>
          <w:szCs w:val="24"/>
        </w:rPr>
        <w:t>6</w:t>
      </w:r>
      <w:r w:rsidRPr="008C2EEF">
        <w:rPr>
          <w:rFonts w:ascii="Times New Roman" w:hAnsi="Times New Roman" w:cs="Times New Roman"/>
          <w:sz w:val="24"/>
          <w:szCs w:val="24"/>
        </w:rPr>
        <w:t xml:space="preserve"> – 0.12 га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расстояния от границ соседнего участка до основных строений - 3м, хозяйственных и прочих строений, открытой стоянки, отдельно стоящего гаража - 1м;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минимально допустимая ширина улиц (проездов) между участками – 4,5 м.;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расстояние от основных строений до отдельно стоящих хозяйственных и прочих строений должно соответствовать требованиям строительных норм и правил.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несанкционированные рубки зеленых насаждений, неорганизованная свалка мусора.</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Ст.52 Зона рекреационного назначения (Р</w:t>
      </w:r>
      <w:proofErr w:type="gramStart"/>
      <w:r w:rsidRPr="00AC7121">
        <w:rPr>
          <w:rFonts w:ascii="Times New Roman" w:hAnsi="Times New Roman" w:cs="Times New Roman"/>
          <w:b/>
          <w:sz w:val="24"/>
          <w:szCs w:val="24"/>
        </w:rPr>
        <w:t>1</w:t>
      </w:r>
      <w:proofErr w:type="gramEnd"/>
      <w:r w:rsidRPr="00AC7121">
        <w:rPr>
          <w:rFonts w:ascii="Times New Roman" w:hAnsi="Times New Roman" w:cs="Times New Roman"/>
          <w:b/>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Данная территориальная зона представляет собой земельные участки озелененных городских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w:t>
      </w:r>
      <w:proofErr w:type="gramStart"/>
      <w:r w:rsidRPr="008C2EEF">
        <w:rPr>
          <w:rFonts w:ascii="Times New Roman" w:hAnsi="Times New Roman" w:cs="Times New Roman"/>
          <w:sz w:val="24"/>
          <w:szCs w:val="24"/>
        </w:rPr>
        <w:t>га</w:t>
      </w:r>
      <w:proofErr w:type="gramEnd"/>
      <w:r w:rsidRPr="008C2EEF">
        <w:rPr>
          <w:rFonts w:ascii="Times New Roman" w:hAnsi="Times New Roman" w:cs="Times New Roman"/>
          <w:sz w:val="24"/>
          <w:szCs w:val="24"/>
        </w:rPr>
        <w:t xml:space="preserve"> с площадью свободных территорий для озеленения не менее 70%.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природно-познавательный туризм (код 5.2) в части: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организации ежедневного и еженедельного массового кратковременного отдыха пассивного и активного характера;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проведения благоустройства и обустройства территории с целью обеспечения выполнения и сохранения рекреационных функций;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организации специализированных рекреационных объектов (детских, спортивных, выставочных, зоологических и др.);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спорт (код 5.1) в части: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строительства спортивно-развлекательных комплексов при сохранении нормативной степени озеленения, спортивных и туристических комплексов и баз, спортплощадок, открытых эстрад, танцплощадок, залов игровых автоматов, аттракционов и т.п.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lastRenderedPageBreak/>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магазины (код 4.4) в части размещения объектов для обслуживания городской рекреации;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общественное питание (код 4.5) в части размещения объектов для обслуживания городской рекреации;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объектов для обслуживания городской рекреации;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бытовое обслуживание (код 3.3) в части размещения объектов для обслуживания городской рекреации.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жилых домов, сооружений и объектов зданий </w:t>
      </w:r>
      <w:proofErr w:type="spellStart"/>
      <w:r w:rsidRPr="008C2EEF">
        <w:rPr>
          <w:rFonts w:ascii="Times New Roman" w:hAnsi="Times New Roman" w:cs="Times New Roman"/>
          <w:sz w:val="24"/>
          <w:szCs w:val="24"/>
        </w:rPr>
        <w:t>общественноделового</w:t>
      </w:r>
      <w:proofErr w:type="spellEnd"/>
      <w:r w:rsidRPr="008C2EEF">
        <w:rPr>
          <w:rFonts w:ascii="Times New Roman" w:hAnsi="Times New Roman" w:cs="Times New Roman"/>
          <w:sz w:val="24"/>
          <w:szCs w:val="24"/>
        </w:rPr>
        <w:t xml:space="preserve">, культурно-бытового, коммунального и производственного назначения, несанкционированная рубка зеленых насаждений. </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Ст.53. Зона рекреационного назначения лесопарковая (Р</w:t>
      </w:r>
      <w:proofErr w:type="gramStart"/>
      <w:r w:rsidRPr="00AC7121">
        <w:rPr>
          <w:rFonts w:ascii="Times New Roman" w:hAnsi="Times New Roman" w:cs="Times New Roman"/>
          <w:b/>
          <w:sz w:val="24"/>
          <w:szCs w:val="24"/>
        </w:rPr>
        <w:t>2</w:t>
      </w:r>
      <w:proofErr w:type="gramEnd"/>
      <w:r w:rsidRPr="00AC7121">
        <w:rPr>
          <w:rFonts w:ascii="Times New Roman" w:hAnsi="Times New Roman" w:cs="Times New Roman"/>
          <w:b/>
          <w:sz w:val="24"/>
          <w:szCs w:val="24"/>
        </w:rPr>
        <w:t>)</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Данная территориальная зона включает в себя городские леса, лесопарки.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природно-познавательный туризм (код 5.2) в части: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организации кратковременного, массового, организованного и самодеятельного отдыха населения с допустимой рекреационной нагрузкой: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на участках леса массового организованного отдыха – до 30 чел/</w:t>
      </w:r>
      <w:proofErr w:type="gramStart"/>
      <w:r w:rsidRPr="008C2EEF">
        <w:rPr>
          <w:rFonts w:ascii="Times New Roman" w:hAnsi="Times New Roman" w:cs="Times New Roman"/>
          <w:sz w:val="24"/>
          <w:szCs w:val="24"/>
        </w:rPr>
        <w:t>га</w:t>
      </w:r>
      <w:proofErr w:type="gramEnd"/>
      <w:r w:rsidRPr="008C2EEF">
        <w:rPr>
          <w:rFonts w:ascii="Times New Roman" w:hAnsi="Times New Roman" w:cs="Times New Roman"/>
          <w:sz w:val="24"/>
          <w:szCs w:val="24"/>
        </w:rPr>
        <w:t xml:space="preserve">;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на участках леса массового самодеятельного отдыха – до 10 чел/</w:t>
      </w:r>
      <w:proofErr w:type="gramStart"/>
      <w:r w:rsidRPr="008C2EEF">
        <w:rPr>
          <w:rFonts w:ascii="Times New Roman" w:hAnsi="Times New Roman" w:cs="Times New Roman"/>
          <w:sz w:val="24"/>
          <w:szCs w:val="24"/>
        </w:rPr>
        <w:t>га</w:t>
      </w:r>
      <w:proofErr w:type="gramEnd"/>
      <w:r w:rsidRPr="008C2EEF">
        <w:rPr>
          <w:rFonts w:ascii="Times New Roman" w:hAnsi="Times New Roman" w:cs="Times New Roman"/>
          <w:sz w:val="24"/>
          <w:szCs w:val="24"/>
        </w:rPr>
        <w:t xml:space="preserve">;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размещения объектов и их комплексов для культурно-массовых и спортивных мероприятий для населения различных возрастных групп;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прокладки дорожно-</w:t>
      </w:r>
      <w:proofErr w:type="spellStart"/>
      <w:r w:rsidRPr="008C2EEF">
        <w:rPr>
          <w:rFonts w:ascii="Times New Roman" w:hAnsi="Times New Roman" w:cs="Times New Roman"/>
          <w:sz w:val="24"/>
          <w:szCs w:val="24"/>
        </w:rPr>
        <w:t>тропиночной</w:t>
      </w:r>
      <w:proofErr w:type="spellEnd"/>
      <w:r w:rsidRPr="008C2EEF">
        <w:rPr>
          <w:rFonts w:ascii="Times New Roman" w:hAnsi="Times New Roman" w:cs="Times New Roman"/>
          <w:sz w:val="24"/>
          <w:szCs w:val="24"/>
        </w:rPr>
        <w:t xml:space="preserve"> сети;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проведения мероприятий по благоустройству лесопарка - устройство укрытий и навесов от дождя, питьевых источников, подходов к водоемам и др.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Вспомогательные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сооружения хозяйственного и коммунального назначения по обслуживанию объектов рекреации (автопарковок, мусоросборников, туалетов и др.);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создание мобильных средств обслуживания, свободно перемещающихся по лесопарку, охватывающих места неорганизованного массового отдыха и участки сезонного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нестационарные торговые объекты, связанные с обслуживанием отдыхающих, в том числе розничной торговли, общепита, пунктов проката инвентаря, медицинского обслуживания, связи и др.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Требуется: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наличие системы мобильных средств обслуживания </w:t>
      </w:r>
      <w:proofErr w:type="spellStart"/>
      <w:r w:rsidRPr="008C2EEF">
        <w:rPr>
          <w:rFonts w:ascii="Times New Roman" w:hAnsi="Times New Roman" w:cs="Times New Roman"/>
          <w:sz w:val="24"/>
          <w:szCs w:val="24"/>
        </w:rPr>
        <w:t>рекреантов</w:t>
      </w:r>
      <w:proofErr w:type="spellEnd"/>
      <w:r w:rsidRPr="008C2EEF">
        <w:rPr>
          <w:rFonts w:ascii="Times New Roman" w:hAnsi="Times New Roman" w:cs="Times New Roman"/>
          <w:sz w:val="24"/>
          <w:szCs w:val="24"/>
        </w:rPr>
        <w:t xml:space="preserve">, свободно перемещающихся по лесопарку, охватывающих места неорганизованного массового отдыха и участки сезонного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дачное и жилищное строительство;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вырубка любых зеленых насаждений, кроме рубок ухода. </w:t>
      </w:r>
    </w:p>
    <w:p w:rsidR="008C2EEF" w:rsidRPr="00AC7121" w:rsidRDefault="008C2EEF" w:rsidP="00AC7121">
      <w:pPr>
        <w:suppressAutoHyphens/>
        <w:spacing w:after="0" w:line="240" w:lineRule="auto"/>
        <w:ind w:firstLine="709"/>
        <w:jc w:val="center"/>
        <w:rPr>
          <w:rFonts w:ascii="Times New Roman" w:hAnsi="Times New Roman" w:cs="Times New Roman"/>
          <w:b/>
          <w:sz w:val="24"/>
          <w:szCs w:val="24"/>
        </w:rPr>
      </w:pPr>
      <w:r w:rsidRPr="00AC7121">
        <w:rPr>
          <w:rFonts w:ascii="Times New Roman" w:hAnsi="Times New Roman" w:cs="Times New Roman"/>
          <w:b/>
          <w:sz w:val="24"/>
          <w:szCs w:val="24"/>
        </w:rPr>
        <w:t>Ст.54. Зона рекреационного назначения объектов рекреации (Р3)</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Данная территориальная зона представляет собой участки территории в границах городской черты, включающие в себя существующие и проектируемые объекты стационарного организованного отдыха, оздоровления и реабилитации населения - базы отдыха, для организации взрослого и семейного отдыха для детей, профилактории оздоровительного типа, лыжные базы, летние оздоровительные лагеря и др. </w:t>
      </w:r>
    </w:p>
    <w:p w:rsidR="008C2EEF" w:rsidRPr="00AC7121" w:rsidRDefault="008C2EEF" w:rsidP="008C2EEF">
      <w:pPr>
        <w:suppressAutoHyphens/>
        <w:spacing w:after="0" w:line="240" w:lineRule="auto"/>
        <w:ind w:firstLine="709"/>
        <w:jc w:val="both"/>
        <w:rPr>
          <w:rFonts w:ascii="Times New Roman" w:hAnsi="Times New Roman" w:cs="Times New Roman"/>
          <w:sz w:val="24"/>
          <w:szCs w:val="24"/>
          <w:u w:val="single"/>
        </w:rPr>
      </w:pPr>
      <w:r w:rsidRPr="00AC7121">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туристическое обслуживание (код 5.2.1) в части: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lastRenderedPageBreak/>
        <w:t>- организации стационарного длительного и смешанного отдыха при допустимой рекреационной нагрузке на ландшафт этих зон не более 75 чел/</w:t>
      </w:r>
      <w:proofErr w:type="gramStart"/>
      <w:r w:rsidRPr="008C2EEF">
        <w:rPr>
          <w:rFonts w:ascii="Times New Roman" w:hAnsi="Times New Roman" w:cs="Times New Roman"/>
          <w:sz w:val="24"/>
          <w:szCs w:val="24"/>
        </w:rPr>
        <w:t>га</w:t>
      </w:r>
      <w:proofErr w:type="gramEnd"/>
      <w:r w:rsidRPr="008C2EEF">
        <w:rPr>
          <w:rFonts w:ascii="Times New Roman" w:hAnsi="Times New Roman" w:cs="Times New Roman"/>
          <w:sz w:val="24"/>
          <w:szCs w:val="24"/>
        </w:rPr>
        <w:t xml:space="preserve">.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размещения капитальных объектов и сооружений рекреации круглогодичного действия;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размещения станций проката маломерного водного безмоторного транспорта;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организации этнокультурных парков;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организации спортивных площадок;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прокладки дорожно-</w:t>
      </w:r>
      <w:proofErr w:type="spellStart"/>
      <w:r w:rsidRPr="008C2EEF">
        <w:rPr>
          <w:rFonts w:ascii="Times New Roman" w:hAnsi="Times New Roman" w:cs="Times New Roman"/>
          <w:sz w:val="24"/>
          <w:szCs w:val="24"/>
        </w:rPr>
        <w:t>тропиночной</w:t>
      </w:r>
      <w:proofErr w:type="spellEnd"/>
      <w:r w:rsidRPr="008C2EEF">
        <w:rPr>
          <w:rFonts w:ascii="Times New Roman" w:hAnsi="Times New Roman" w:cs="Times New Roman"/>
          <w:sz w:val="24"/>
          <w:szCs w:val="24"/>
        </w:rPr>
        <w:t xml:space="preserve"> сети и других объектов планировочного обустройства. </w:t>
      </w:r>
    </w:p>
    <w:p w:rsidR="008C2EEF" w:rsidRPr="002D4F67" w:rsidRDefault="008C2EEF" w:rsidP="008C2EEF">
      <w:pPr>
        <w:suppressAutoHyphens/>
        <w:spacing w:after="0" w:line="240" w:lineRule="auto"/>
        <w:ind w:firstLine="709"/>
        <w:jc w:val="both"/>
        <w:rPr>
          <w:rFonts w:ascii="Times New Roman" w:hAnsi="Times New Roman" w:cs="Times New Roman"/>
          <w:sz w:val="24"/>
          <w:szCs w:val="24"/>
          <w:u w:val="single"/>
        </w:rPr>
      </w:pPr>
      <w:r w:rsidRPr="002D4F67">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коммунальное обслуживание (код 3.1) в части размещения коммунальных зданий и сооружений, обслуживающих рекреационные комплексы и оздоровительные объекты;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склады (код 6.9);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обслуживание автотранспорта (код 4.9) в части размещения гаражей;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обеспечение внутреннего правопорядка (код 8.3) в части размещения пожарных депо;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жилая застройка (код 2.0) в части размещения жилых домов для обслуживающего персонала.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 дачное и жилищное строительство, любые рубки лесов и зеленых насаждений, кроме рубок ухода. </w:t>
      </w:r>
    </w:p>
    <w:p w:rsidR="008C2EEF" w:rsidRPr="002D4F67" w:rsidRDefault="008C2EEF" w:rsidP="002D4F67">
      <w:pPr>
        <w:suppressAutoHyphens/>
        <w:spacing w:after="0" w:line="240" w:lineRule="auto"/>
        <w:ind w:firstLine="709"/>
        <w:jc w:val="center"/>
        <w:rPr>
          <w:rFonts w:ascii="Times New Roman" w:hAnsi="Times New Roman" w:cs="Times New Roman"/>
          <w:b/>
          <w:sz w:val="24"/>
          <w:szCs w:val="24"/>
        </w:rPr>
      </w:pPr>
      <w:r w:rsidRPr="002D4F67">
        <w:rPr>
          <w:rFonts w:ascii="Times New Roman" w:hAnsi="Times New Roman" w:cs="Times New Roman"/>
          <w:b/>
          <w:sz w:val="24"/>
          <w:szCs w:val="24"/>
        </w:rPr>
        <w:t>Ст. 55. Зона рекреационного назначения природного ландшафта (Р</w:t>
      </w:r>
      <w:proofErr w:type="gramStart"/>
      <w:r w:rsidRPr="002D4F67">
        <w:rPr>
          <w:rFonts w:ascii="Times New Roman" w:hAnsi="Times New Roman" w:cs="Times New Roman"/>
          <w:b/>
          <w:sz w:val="24"/>
          <w:szCs w:val="24"/>
        </w:rPr>
        <w:t>4</w:t>
      </w:r>
      <w:proofErr w:type="gramEnd"/>
      <w:r w:rsidRPr="002D4F67">
        <w:rPr>
          <w:rFonts w:ascii="Times New Roman" w:hAnsi="Times New Roman" w:cs="Times New Roman"/>
          <w:b/>
          <w:sz w:val="24"/>
          <w:szCs w:val="24"/>
        </w:rPr>
        <w:t>)</w:t>
      </w:r>
    </w:p>
    <w:p w:rsidR="008C2EEF" w:rsidRPr="002D4F67" w:rsidRDefault="008C2EEF" w:rsidP="008C2EEF">
      <w:pPr>
        <w:suppressAutoHyphens/>
        <w:spacing w:after="0" w:line="240" w:lineRule="auto"/>
        <w:ind w:firstLine="709"/>
        <w:jc w:val="both"/>
        <w:rPr>
          <w:rFonts w:ascii="Times New Roman" w:hAnsi="Times New Roman" w:cs="Times New Roman"/>
          <w:sz w:val="24"/>
          <w:szCs w:val="24"/>
          <w:u w:val="single"/>
        </w:rPr>
      </w:pPr>
      <w:r w:rsidRPr="002D4F67">
        <w:rPr>
          <w:rFonts w:ascii="Times New Roman" w:hAnsi="Times New Roman" w:cs="Times New Roman"/>
          <w:sz w:val="24"/>
          <w:szCs w:val="24"/>
          <w:u w:val="single"/>
        </w:rPr>
        <w:t xml:space="preserve">Основные виды разрешенного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природно-познавательный туризм (код 5.2) в части:</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сохранения озелененных и восстановления нарушенных территорий и других природных объектов в городе с учетом их оздоровительного эффекта, санитарно-гигиенических и </w:t>
      </w:r>
      <w:proofErr w:type="spellStart"/>
      <w:r w:rsidRPr="008C2EEF">
        <w:rPr>
          <w:rFonts w:ascii="Times New Roman" w:hAnsi="Times New Roman" w:cs="Times New Roman"/>
          <w:sz w:val="24"/>
          <w:szCs w:val="24"/>
        </w:rPr>
        <w:t>средообразующих</w:t>
      </w:r>
      <w:proofErr w:type="spellEnd"/>
      <w:r w:rsidRPr="008C2EEF">
        <w:rPr>
          <w:rFonts w:ascii="Times New Roman" w:hAnsi="Times New Roman" w:cs="Times New Roman"/>
          <w:sz w:val="24"/>
          <w:szCs w:val="24"/>
        </w:rPr>
        <w:t xml:space="preserve"> функций;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организации лесопитомников;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создание лесопосадок и иных зеленых насаждений;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проведение восстановительных работ, благоустройства. </w:t>
      </w:r>
    </w:p>
    <w:p w:rsidR="008C2EEF" w:rsidRPr="002D4F67" w:rsidRDefault="008C2EEF" w:rsidP="008C2EEF">
      <w:pPr>
        <w:suppressAutoHyphens/>
        <w:spacing w:after="0" w:line="240" w:lineRule="auto"/>
        <w:ind w:firstLine="709"/>
        <w:jc w:val="both"/>
        <w:rPr>
          <w:rFonts w:ascii="Times New Roman" w:hAnsi="Times New Roman" w:cs="Times New Roman"/>
          <w:sz w:val="24"/>
          <w:szCs w:val="24"/>
          <w:u w:val="single"/>
        </w:rPr>
      </w:pPr>
      <w:r w:rsidRPr="002D4F67">
        <w:rPr>
          <w:rFonts w:ascii="Times New Roman" w:hAnsi="Times New Roman" w:cs="Times New Roman"/>
          <w:sz w:val="24"/>
          <w:szCs w:val="24"/>
          <w:u w:val="single"/>
        </w:rPr>
        <w:t xml:space="preserve">Условно разрешенные виды использования: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сельскохозяйственное использование (код 1.0);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охрана природных территорий (код 9.1) в части проведения </w:t>
      </w:r>
      <w:proofErr w:type="spellStart"/>
      <w:r w:rsidRPr="008C2EEF">
        <w:rPr>
          <w:rFonts w:ascii="Times New Roman" w:hAnsi="Times New Roman" w:cs="Times New Roman"/>
          <w:sz w:val="24"/>
          <w:szCs w:val="24"/>
        </w:rPr>
        <w:t>лесореконструктивных</w:t>
      </w:r>
      <w:proofErr w:type="spellEnd"/>
      <w:r w:rsidRPr="008C2EEF">
        <w:rPr>
          <w:rFonts w:ascii="Times New Roman" w:hAnsi="Times New Roman" w:cs="Times New Roman"/>
          <w:sz w:val="24"/>
          <w:szCs w:val="24"/>
        </w:rPr>
        <w:t xml:space="preserve"> выборочных рубок зеленых насаждений.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Запрещается: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строительство производственных, складских зданий и сооружений, оказывающих вредное воздействие на окружающую среду; жилых домов;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размещение крупных коммуникационных объектов, нарушающих целостность ландшафта и препятствующих обеспечению его функций;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проведение неконтролируемых рубок, сведение лесных угодий под строительство. </w:t>
      </w:r>
    </w:p>
    <w:p w:rsidR="008C2EEF" w:rsidRPr="002D4F67" w:rsidRDefault="008C2EEF" w:rsidP="002D4F67">
      <w:pPr>
        <w:suppressAutoHyphens/>
        <w:spacing w:after="0" w:line="240" w:lineRule="auto"/>
        <w:ind w:firstLine="709"/>
        <w:jc w:val="center"/>
        <w:rPr>
          <w:rFonts w:ascii="Times New Roman" w:hAnsi="Times New Roman" w:cs="Times New Roman"/>
          <w:b/>
          <w:sz w:val="24"/>
          <w:szCs w:val="24"/>
        </w:rPr>
      </w:pPr>
      <w:r w:rsidRPr="002D4F67">
        <w:rPr>
          <w:rFonts w:ascii="Times New Roman" w:hAnsi="Times New Roman" w:cs="Times New Roman"/>
          <w:b/>
          <w:sz w:val="24"/>
          <w:szCs w:val="24"/>
        </w:rPr>
        <w:t>Ст. 56 Поверхностные водные объекты</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Территорию поверхностных водных объектов (далее – водных объектов) составляют поверхностные общедоступные водные объекты общего пользования, являющиеся частью водного фонда Российской Федерации.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roofErr w:type="gramStart"/>
      <w:r w:rsidRPr="008C2EEF">
        <w:rPr>
          <w:rFonts w:ascii="Times New Roman" w:hAnsi="Times New Roman" w:cs="Times New Roman"/>
          <w:sz w:val="24"/>
          <w:szCs w:val="24"/>
        </w:rPr>
        <w:t xml:space="preserve">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w:t>
      </w:r>
      <w:r w:rsidRPr="008C2EEF">
        <w:rPr>
          <w:rFonts w:ascii="Times New Roman" w:hAnsi="Times New Roman" w:cs="Times New Roman"/>
          <w:sz w:val="24"/>
          <w:szCs w:val="24"/>
        </w:rPr>
        <w:lastRenderedPageBreak/>
        <w:t xml:space="preserve">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 </w:t>
      </w:r>
      <w:proofErr w:type="gramEnd"/>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proofErr w:type="gramStart"/>
      <w:r w:rsidRPr="008C2EEF">
        <w:rPr>
          <w:rFonts w:ascii="Times New Roman" w:hAnsi="Times New Roman" w:cs="Times New Roman"/>
          <w:sz w:val="24"/>
          <w:szCs w:val="24"/>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w:t>
      </w:r>
      <w:proofErr w:type="gramEnd"/>
      <w:r w:rsidRPr="008C2EEF">
        <w:rPr>
          <w:rFonts w:ascii="Times New Roman" w:hAnsi="Times New Roman" w:cs="Times New Roman"/>
          <w:sz w:val="24"/>
          <w:szCs w:val="24"/>
        </w:rPr>
        <w:t xml:space="preserve">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Информация об ограничении водопользования на водных объектах общего пользования предоставляется жителям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 xml:space="preserve"> </w:t>
      </w:r>
      <w:proofErr w:type="gramStart"/>
      <w:r w:rsidRPr="008C2EEF">
        <w:rPr>
          <w:rFonts w:ascii="Times New Roman" w:hAnsi="Times New Roman" w:cs="Times New Roman"/>
          <w:sz w:val="24"/>
          <w:szCs w:val="24"/>
        </w:rPr>
        <w:t>Использование водных объектов общего пользования требует обеспечения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w:t>
      </w:r>
      <w:proofErr w:type="gramEnd"/>
      <w:r w:rsidRPr="008C2EEF">
        <w:rPr>
          <w:rFonts w:ascii="Times New Roman" w:hAnsi="Times New Roman" w:cs="Times New Roman"/>
          <w:sz w:val="24"/>
          <w:szCs w:val="24"/>
        </w:rPr>
        <w:t xml:space="preserve"> предприятий.</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1.7.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площадью 8713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с кадастровым номером 24:45:0114006:174, расположенного по адресу Красноярский край, г. Бородино, ул. Советская, 58, на зону застройки многоэтажными жилыми домами (Ж4).</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1.8.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w:t>
      </w:r>
      <w:r w:rsidRPr="008C2EEF">
        <w:rPr>
          <w:rFonts w:ascii="Times New Roman" w:hAnsi="Times New Roman" w:cs="Times New Roman"/>
          <w:sz w:val="24"/>
          <w:szCs w:val="24"/>
        </w:rPr>
        <w:lastRenderedPageBreak/>
        <w:t xml:space="preserve">площадью 1878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с кадастровым номером 24:45:0114001:34, расположенного по адресу Красноярский край, г. Бородино, ул. Маяковского, 28, на зону застройки малоэтажными жилыми домами (Ж2).</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1.9.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площадью 2256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с кадастровым номером 24:45:0107001:12, расположенного по адресу Красноярский край, г. Бородино, ул. Ленина, 66, на зону делового, общественного и коммерческого назначения (О1).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1.10.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площадью 2971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с кадастровым номером 24:45:0107006:4, расположенного по адресу Красноярский край, г. Бородино, ул. Ленина, 64, на зону делового, общественного и коммерческого назначения (О1).</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1.11.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площадью 427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xml:space="preserve">. с кадастровым номером 24:45:0114006:175, расположенного по адресу Красноярский край, г. Бородино, ул. Советская, 62б, на зону делового, общественного и коммерческого назначения (О1). </w:t>
      </w:r>
    </w:p>
    <w:p w:rsidR="008C2EEF" w:rsidRP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1.12.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площадью 226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с кадастровым номером 24:45:0114006:46, расположенного по адресу Красноярский край, г. Бородино, ул. Советская, 62а, на зону делового, общественного и коммерческого назначения (О1).</w:t>
      </w:r>
    </w:p>
    <w:p w:rsidR="008C2EEF" w:rsidRDefault="008C2EEF" w:rsidP="008C2EEF">
      <w:pPr>
        <w:suppressAutoHyphens/>
        <w:spacing w:after="0" w:line="240" w:lineRule="auto"/>
        <w:ind w:firstLine="709"/>
        <w:jc w:val="both"/>
        <w:rPr>
          <w:rFonts w:ascii="Times New Roman" w:hAnsi="Times New Roman" w:cs="Times New Roman"/>
          <w:sz w:val="24"/>
          <w:szCs w:val="24"/>
        </w:rPr>
      </w:pPr>
      <w:r w:rsidRPr="008C2EEF">
        <w:rPr>
          <w:rFonts w:ascii="Times New Roman" w:hAnsi="Times New Roman" w:cs="Times New Roman"/>
          <w:sz w:val="24"/>
          <w:szCs w:val="24"/>
        </w:rPr>
        <w:t>1.13. Заменить в графических материалах Правил землепользования и застройки города Бородино зону застройки индивидуальными жилыми (Ж</w:t>
      </w:r>
      <w:proofErr w:type="gramStart"/>
      <w:r w:rsidRPr="008C2EEF">
        <w:rPr>
          <w:rFonts w:ascii="Times New Roman" w:hAnsi="Times New Roman" w:cs="Times New Roman"/>
          <w:sz w:val="24"/>
          <w:szCs w:val="24"/>
        </w:rPr>
        <w:t>1</w:t>
      </w:r>
      <w:proofErr w:type="gramEnd"/>
      <w:r w:rsidRPr="008C2EEF">
        <w:rPr>
          <w:rFonts w:ascii="Times New Roman" w:hAnsi="Times New Roman" w:cs="Times New Roman"/>
          <w:sz w:val="24"/>
          <w:szCs w:val="24"/>
        </w:rPr>
        <w:t xml:space="preserve">) земельного участка площадью 2758 </w:t>
      </w:r>
      <w:proofErr w:type="spellStart"/>
      <w:r w:rsidRPr="008C2EEF">
        <w:rPr>
          <w:rFonts w:ascii="Times New Roman" w:hAnsi="Times New Roman" w:cs="Times New Roman"/>
          <w:sz w:val="24"/>
          <w:szCs w:val="24"/>
        </w:rPr>
        <w:t>кв.м</w:t>
      </w:r>
      <w:proofErr w:type="spellEnd"/>
      <w:r w:rsidRPr="008C2EEF">
        <w:rPr>
          <w:rFonts w:ascii="Times New Roman" w:hAnsi="Times New Roman" w:cs="Times New Roman"/>
          <w:sz w:val="24"/>
          <w:szCs w:val="24"/>
        </w:rPr>
        <w:t>. с кадастровым номером 24:45:0114006:173, расположенного по адресу Красноярский край, г. Бородино, ул. Советская, 60, на зону делового, общественного и коммерческого назначения (О1).</w:t>
      </w:r>
    </w:p>
    <w:p w:rsidR="005646E0" w:rsidRPr="005517C3" w:rsidRDefault="005646E0" w:rsidP="008C2EEF">
      <w:pPr>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 Опубликовать решение </w:t>
      </w:r>
      <w:r w:rsidR="006E2975">
        <w:rPr>
          <w:rFonts w:ascii="Times New Roman" w:hAnsi="Times New Roman" w:cs="Times New Roman"/>
          <w:bCs/>
          <w:sz w:val="24"/>
          <w:szCs w:val="24"/>
        </w:rPr>
        <w:t>в газете «Бородинский вестник», разместить на официальном сайте городского округа города Бородино Красноярского края.</w:t>
      </w:r>
    </w:p>
    <w:p w:rsidR="005517C3" w:rsidRPr="005517C3" w:rsidRDefault="006E2975" w:rsidP="008C2EEF">
      <w:pPr>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3</w:t>
      </w:r>
      <w:r w:rsidR="005C0CEE" w:rsidRPr="005C0CEE">
        <w:rPr>
          <w:rFonts w:ascii="Times New Roman" w:hAnsi="Times New Roman" w:cs="Times New Roman"/>
          <w:sz w:val="24"/>
          <w:szCs w:val="24"/>
        </w:rPr>
        <w:t xml:space="preserve">. </w:t>
      </w:r>
      <w:r w:rsidR="005517C3" w:rsidRPr="005517C3">
        <w:rPr>
          <w:rFonts w:ascii="Times New Roman" w:hAnsi="Times New Roman" w:cs="Times New Roman"/>
          <w:bCs/>
          <w:sz w:val="24"/>
          <w:szCs w:val="24"/>
        </w:rPr>
        <w:t xml:space="preserve">Решение вступает в силу </w:t>
      </w:r>
      <w:r>
        <w:rPr>
          <w:rFonts w:ascii="Times New Roman" w:hAnsi="Times New Roman" w:cs="Times New Roman"/>
          <w:bCs/>
          <w:sz w:val="24"/>
          <w:szCs w:val="24"/>
        </w:rPr>
        <w:t>в день</w:t>
      </w:r>
      <w:r w:rsidR="005517C3" w:rsidRPr="005517C3">
        <w:rPr>
          <w:rFonts w:ascii="Times New Roman" w:hAnsi="Times New Roman" w:cs="Times New Roman"/>
          <w:bCs/>
          <w:sz w:val="24"/>
          <w:szCs w:val="24"/>
        </w:rPr>
        <w:t xml:space="preserve"> официального опубликования в газете «Бородинский вестник».</w:t>
      </w:r>
    </w:p>
    <w:p w:rsidR="005517C3" w:rsidRDefault="006E2975" w:rsidP="008C2EEF">
      <w:pPr>
        <w:suppressAutoHyphens/>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5C0CEE" w:rsidRPr="005C0CEE">
        <w:rPr>
          <w:rFonts w:ascii="Times New Roman" w:hAnsi="Times New Roman" w:cs="Times New Roman"/>
          <w:bCs/>
          <w:sz w:val="24"/>
          <w:szCs w:val="24"/>
        </w:rPr>
        <w:t xml:space="preserve">. </w:t>
      </w:r>
      <w:proofErr w:type="gramStart"/>
      <w:r w:rsidR="005517C3" w:rsidRPr="005517C3">
        <w:rPr>
          <w:rFonts w:ascii="Times New Roman" w:hAnsi="Times New Roman" w:cs="Times New Roman"/>
          <w:bCs/>
          <w:sz w:val="24"/>
          <w:szCs w:val="24"/>
        </w:rPr>
        <w:t>Контроль за</w:t>
      </w:r>
      <w:proofErr w:type="gramEnd"/>
      <w:r w:rsidR="005517C3" w:rsidRPr="005517C3">
        <w:rPr>
          <w:rFonts w:ascii="Times New Roman" w:hAnsi="Times New Roman" w:cs="Times New Roman"/>
          <w:bCs/>
          <w:sz w:val="24"/>
          <w:szCs w:val="24"/>
        </w:rPr>
        <w:t xml:space="preserve"> исполнением настоящего решения возложить на постоянную комиссию Бородинского городского Совета депутатов по городскому хозяйству.</w:t>
      </w:r>
    </w:p>
    <w:p w:rsidR="008C2EEF" w:rsidRDefault="008C2EEF" w:rsidP="008C2EEF">
      <w:pPr>
        <w:suppressAutoHyphens/>
        <w:spacing w:after="0" w:line="240" w:lineRule="auto"/>
        <w:ind w:firstLine="709"/>
        <w:jc w:val="both"/>
        <w:rPr>
          <w:rFonts w:ascii="Times New Roman" w:hAnsi="Times New Roman" w:cs="Times New Roman"/>
          <w:bCs/>
          <w:sz w:val="24"/>
          <w:szCs w:val="24"/>
        </w:rPr>
      </w:pP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098"/>
        <w:gridCol w:w="2312"/>
        <w:gridCol w:w="2141"/>
      </w:tblGrid>
      <w:tr w:rsidR="008C2EEF" w:rsidRPr="008C2EEF" w:rsidTr="008C2EEF">
        <w:tc>
          <w:tcPr>
            <w:tcW w:w="4787" w:type="dxa"/>
            <w:gridSpan w:val="2"/>
          </w:tcPr>
          <w:p w:rsidR="002D4F67" w:rsidRDefault="008C2EEF" w:rsidP="002D4F67">
            <w:pPr>
              <w:pStyle w:val="aa"/>
              <w:spacing w:before="0" w:beforeAutospacing="0" w:after="0" w:afterAutospacing="0"/>
            </w:pPr>
            <w:r w:rsidRPr="008C2EEF">
              <w:t xml:space="preserve">Председатель </w:t>
            </w:r>
            <w:proofErr w:type="gramStart"/>
            <w:r w:rsidRPr="008C2EEF">
              <w:t>Бородинского</w:t>
            </w:r>
            <w:proofErr w:type="gramEnd"/>
            <w:r w:rsidRPr="008C2EEF">
              <w:t xml:space="preserve"> </w:t>
            </w:r>
          </w:p>
          <w:p w:rsidR="008C2EEF" w:rsidRPr="008C2EEF" w:rsidRDefault="002D4F67" w:rsidP="002D4F67">
            <w:pPr>
              <w:pStyle w:val="aa"/>
              <w:spacing w:before="0" w:beforeAutospacing="0" w:after="0" w:afterAutospacing="0"/>
              <w:rPr>
                <w:bCs/>
              </w:rPr>
            </w:pPr>
            <w:r>
              <w:t>г</w:t>
            </w:r>
            <w:r w:rsidR="008C2EEF" w:rsidRPr="008C2EEF">
              <w:t>ородского</w:t>
            </w:r>
            <w:r>
              <w:t xml:space="preserve"> </w:t>
            </w:r>
            <w:r w:rsidR="008C2EEF" w:rsidRPr="008C2EEF">
              <w:t>Совета депутатов</w:t>
            </w:r>
          </w:p>
        </w:tc>
        <w:tc>
          <w:tcPr>
            <w:tcW w:w="4786" w:type="dxa"/>
            <w:gridSpan w:val="2"/>
          </w:tcPr>
          <w:p w:rsidR="008C2EEF" w:rsidRPr="008C2EEF" w:rsidRDefault="00163080" w:rsidP="002D4F67">
            <w:pPr>
              <w:pStyle w:val="aa"/>
              <w:spacing w:before="0" w:beforeAutospacing="0" w:after="0" w:afterAutospacing="0"/>
            </w:pPr>
            <w:proofErr w:type="spellStart"/>
            <w:r>
              <w:t>И.о</w:t>
            </w:r>
            <w:proofErr w:type="spellEnd"/>
            <w:r>
              <w:t>. Главы</w:t>
            </w:r>
            <w:r w:rsidR="008C2EEF" w:rsidRPr="008C2EEF">
              <w:t xml:space="preserve"> города Бородино</w:t>
            </w:r>
          </w:p>
          <w:p w:rsidR="008C2EEF" w:rsidRPr="008C2EEF" w:rsidRDefault="008C2EEF" w:rsidP="008C2EEF">
            <w:pPr>
              <w:suppressAutoHyphens/>
              <w:ind w:firstLine="709"/>
              <w:jc w:val="both"/>
              <w:rPr>
                <w:rFonts w:ascii="Times New Roman" w:hAnsi="Times New Roman" w:cs="Times New Roman"/>
                <w:bCs/>
                <w:sz w:val="24"/>
                <w:szCs w:val="24"/>
              </w:rPr>
            </w:pPr>
          </w:p>
        </w:tc>
      </w:tr>
      <w:tr w:rsidR="008C2EEF" w:rsidRPr="008C2EEF" w:rsidTr="008C2EEF">
        <w:tc>
          <w:tcPr>
            <w:tcW w:w="2394" w:type="dxa"/>
          </w:tcPr>
          <w:p w:rsidR="008C2EEF" w:rsidRPr="008C2EEF" w:rsidRDefault="008C2EEF" w:rsidP="002D4F67">
            <w:pPr>
              <w:suppressAutoHyphens/>
              <w:jc w:val="both"/>
              <w:rPr>
                <w:rFonts w:ascii="Times New Roman" w:hAnsi="Times New Roman" w:cs="Times New Roman"/>
                <w:bCs/>
                <w:sz w:val="24"/>
                <w:szCs w:val="24"/>
              </w:rPr>
            </w:pPr>
            <w:r w:rsidRPr="008C2EEF">
              <w:rPr>
                <w:rFonts w:ascii="Times New Roman" w:hAnsi="Times New Roman" w:cs="Times New Roman"/>
                <w:bCs/>
                <w:sz w:val="24"/>
                <w:szCs w:val="24"/>
              </w:rPr>
              <w:t>_______________</w:t>
            </w:r>
          </w:p>
        </w:tc>
        <w:tc>
          <w:tcPr>
            <w:tcW w:w="2393" w:type="dxa"/>
          </w:tcPr>
          <w:p w:rsidR="008C2EEF" w:rsidRPr="008C2EEF" w:rsidRDefault="008C2EEF" w:rsidP="002D4F67">
            <w:pPr>
              <w:suppressAutoHyphens/>
              <w:jc w:val="both"/>
              <w:rPr>
                <w:rFonts w:ascii="Times New Roman" w:hAnsi="Times New Roman" w:cs="Times New Roman"/>
                <w:bCs/>
                <w:sz w:val="24"/>
                <w:szCs w:val="24"/>
              </w:rPr>
            </w:pPr>
            <w:r w:rsidRPr="008C2EEF">
              <w:rPr>
                <w:rFonts w:ascii="Times New Roman" w:hAnsi="Times New Roman" w:cs="Times New Roman"/>
                <w:sz w:val="24"/>
                <w:szCs w:val="24"/>
              </w:rPr>
              <w:t>В.А. Маврин</w:t>
            </w:r>
          </w:p>
        </w:tc>
        <w:tc>
          <w:tcPr>
            <w:tcW w:w="2393" w:type="dxa"/>
          </w:tcPr>
          <w:p w:rsidR="008C2EEF" w:rsidRPr="008C2EEF" w:rsidRDefault="008C2EEF" w:rsidP="002D4F67">
            <w:pPr>
              <w:suppressAutoHyphens/>
              <w:jc w:val="both"/>
              <w:rPr>
                <w:rFonts w:ascii="Times New Roman" w:hAnsi="Times New Roman" w:cs="Times New Roman"/>
                <w:bCs/>
                <w:sz w:val="24"/>
                <w:szCs w:val="24"/>
              </w:rPr>
            </w:pPr>
            <w:r w:rsidRPr="008C2EEF">
              <w:rPr>
                <w:rFonts w:ascii="Times New Roman" w:hAnsi="Times New Roman" w:cs="Times New Roman"/>
                <w:bCs/>
                <w:sz w:val="24"/>
                <w:szCs w:val="24"/>
              </w:rPr>
              <w:t>_______________</w:t>
            </w:r>
          </w:p>
        </w:tc>
        <w:tc>
          <w:tcPr>
            <w:tcW w:w="2393" w:type="dxa"/>
          </w:tcPr>
          <w:p w:rsidR="008C2EEF" w:rsidRPr="008C2EEF" w:rsidRDefault="008C2EEF" w:rsidP="00163080">
            <w:pPr>
              <w:suppressAutoHyphens/>
              <w:jc w:val="both"/>
              <w:rPr>
                <w:rFonts w:ascii="Times New Roman" w:hAnsi="Times New Roman" w:cs="Times New Roman"/>
                <w:bCs/>
                <w:sz w:val="24"/>
                <w:szCs w:val="24"/>
              </w:rPr>
            </w:pPr>
            <w:r w:rsidRPr="008C2EEF">
              <w:rPr>
                <w:rFonts w:ascii="Times New Roman" w:hAnsi="Times New Roman" w:cs="Times New Roman"/>
                <w:sz w:val="24"/>
                <w:szCs w:val="24"/>
              </w:rPr>
              <w:t>А.</w:t>
            </w:r>
            <w:r w:rsidR="00163080">
              <w:rPr>
                <w:rFonts w:ascii="Times New Roman" w:hAnsi="Times New Roman" w:cs="Times New Roman"/>
                <w:sz w:val="24"/>
                <w:szCs w:val="24"/>
              </w:rPr>
              <w:t>В. Первухин</w:t>
            </w:r>
          </w:p>
        </w:tc>
      </w:tr>
    </w:tbl>
    <w:p w:rsidR="008E30D0" w:rsidRDefault="008E30D0" w:rsidP="008C2EEF">
      <w:pPr>
        <w:autoSpaceDE w:val="0"/>
        <w:autoSpaceDN w:val="0"/>
        <w:adjustRightInd w:val="0"/>
        <w:spacing w:after="0" w:line="240" w:lineRule="auto"/>
        <w:ind w:firstLine="709"/>
        <w:rPr>
          <w:rFonts w:ascii="Times New Roman" w:hAnsi="Times New Roman" w:cs="Times New Roman"/>
          <w:sz w:val="28"/>
          <w:szCs w:val="28"/>
        </w:rPr>
      </w:pPr>
      <w:bookmarkStart w:id="1" w:name="Par35"/>
      <w:bookmarkStart w:id="2" w:name="_GoBack"/>
      <w:bookmarkEnd w:id="1"/>
      <w:bookmarkEnd w:id="2"/>
    </w:p>
    <w:sectPr w:rsidR="008E30D0" w:rsidSect="00031410">
      <w:pgSz w:w="11906" w:h="16838"/>
      <w:pgMar w:top="709" w:right="849" w:bottom="993" w:left="184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D5F" w:rsidRDefault="00417D5F" w:rsidP="00C45EC8">
      <w:pPr>
        <w:spacing w:after="0" w:line="240" w:lineRule="auto"/>
      </w:pPr>
      <w:r>
        <w:separator/>
      </w:r>
    </w:p>
  </w:endnote>
  <w:endnote w:type="continuationSeparator" w:id="0">
    <w:p w:rsidR="00417D5F" w:rsidRDefault="00417D5F" w:rsidP="00C4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D5F" w:rsidRDefault="00417D5F" w:rsidP="00C45EC8">
      <w:pPr>
        <w:spacing w:after="0" w:line="240" w:lineRule="auto"/>
      </w:pPr>
      <w:r>
        <w:separator/>
      </w:r>
    </w:p>
  </w:footnote>
  <w:footnote w:type="continuationSeparator" w:id="0">
    <w:p w:rsidR="00417D5F" w:rsidRDefault="00417D5F" w:rsidP="00C45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5D"/>
    <w:rsid w:val="00001631"/>
    <w:rsid w:val="00005B27"/>
    <w:rsid w:val="00006ACC"/>
    <w:rsid w:val="00007034"/>
    <w:rsid w:val="0000704B"/>
    <w:rsid w:val="00007541"/>
    <w:rsid w:val="0001111F"/>
    <w:rsid w:val="00014206"/>
    <w:rsid w:val="000239F6"/>
    <w:rsid w:val="00031410"/>
    <w:rsid w:val="0003296F"/>
    <w:rsid w:val="000348E1"/>
    <w:rsid w:val="000436C6"/>
    <w:rsid w:val="00043DB4"/>
    <w:rsid w:val="00046643"/>
    <w:rsid w:val="00057242"/>
    <w:rsid w:val="00065B5C"/>
    <w:rsid w:val="000729CA"/>
    <w:rsid w:val="00074C8D"/>
    <w:rsid w:val="00074CBC"/>
    <w:rsid w:val="0007595D"/>
    <w:rsid w:val="00077E0C"/>
    <w:rsid w:val="00085071"/>
    <w:rsid w:val="00087BBD"/>
    <w:rsid w:val="00090524"/>
    <w:rsid w:val="00093384"/>
    <w:rsid w:val="0009615A"/>
    <w:rsid w:val="000A055A"/>
    <w:rsid w:val="000A3407"/>
    <w:rsid w:val="000A4CFF"/>
    <w:rsid w:val="000B2E67"/>
    <w:rsid w:val="000B2F44"/>
    <w:rsid w:val="000B4F1F"/>
    <w:rsid w:val="000B5816"/>
    <w:rsid w:val="000C4647"/>
    <w:rsid w:val="000C46FC"/>
    <w:rsid w:val="000C53F4"/>
    <w:rsid w:val="000C78C4"/>
    <w:rsid w:val="000D2D48"/>
    <w:rsid w:val="000D3D36"/>
    <w:rsid w:val="000E11B5"/>
    <w:rsid w:val="000E181E"/>
    <w:rsid w:val="000E548F"/>
    <w:rsid w:val="000F3D70"/>
    <w:rsid w:val="0010237D"/>
    <w:rsid w:val="00102FC5"/>
    <w:rsid w:val="00105891"/>
    <w:rsid w:val="001067EC"/>
    <w:rsid w:val="00111F8A"/>
    <w:rsid w:val="00112DD4"/>
    <w:rsid w:val="00113D0A"/>
    <w:rsid w:val="00120802"/>
    <w:rsid w:val="001255DA"/>
    <w:rsid w:val="001304F0"/>
    <w:rsid w:val="0013121D"/>
    <w:rsid w:val="00131AF9"/>
    <w:rsid w:val="00132843"/>
    <w:rsid w:val="00134609"/>
    <w:rsid w:val="001422B4"/>
    <w:rsid w:val="00144205"/>
    <w:rsid w:val="00152F25"/>
    <w:rsid w:val="00163080"/>
    <w:rsid w:val="001631B2"/>
    <w:rsid w:val="00165DAF"/>
    <w:rsid w:val="00167495"/>
    <w:rsid w:val="0017259A"/>
    <w:rsid w:val="00174DCA"/>
    <w:rsid w:val="00175792"/>
    <w:rsid w:val="001920B3"/>
    <w:rsid w:val="001937AB"/>
    <w:rsid w:val="001A7046"/>
    <w:rsid w:val="001B272C"/>
    <w:rsid w:val="001B3DB2"/>
    <w:rsid w:val="001C0209"/>
    <w:rsid w:val="001C06B8"/>
    <w:rsid w:val="001C75AF"/>
    <w:rsid w:val="001D5413"/>
    <w:rsid w:val="001D7606"/>
    <w:rsid w:val="001D7A75"/>
    <w:rsid w:val="001E2EF6"/>
    <w:rsid w:val="001E7357"/>
    <w:rsid w:val="001F26A8"/>
    <w:rsid w:val="001F316B"/>
    <w:rsid w:val="001F401C"/>
    <w:rsid w:val="00206252"/>
    <w:rsid w:val="00207977"/>
    <w:rsid w:val="002147E9"/>
    <w:rsid w:val="002309D7"/>
    <w:rsid w:val="00233010"/>
    <w:rsid w:val="00241CFA"/>
    <w:rsid w:val="0024208C"/>
    <w:rsid w:val="00245C24"/>
    <w:rsid w:val="002550D5"/>
    <w:rsid w:val="002604C8"/>
    <w:rsid w:val="0026185B"/>
    <w:rsid w:val="00261DF8"/>
    <w:rsid w:val="002650B8"/>
    <w:rsid w:val="00265D2B"/>
    <w:rsid w:val="0027168F"/>
    <w:rsid w:val="0027388D"/>
    <w:rsid w:val="00282116"/>
    <w:rsid w:val="00282EFD"/>
    <w:rsid w:val="002831C3"/>
    <w:rsid w:val="002A1CE0"/>
    <w:rsid w:val="002A28C0"/>
    <w:rsid w:val="002B2589"/>
    <w:rsid w:val="002B5091"/>
    <w:rsid w:val="002B6AAB"/>
    <w:rsid w:val="002B7824"/>
    <w:rsid w:val="002C01EE"/>
    <w:rsid w:val="002C6010"/>
    <w:rsid w:val="002D4F67"/>
    <w:rsid w:val="002E3C1E"/>
    <w:rsid w:val="002E458F"/>
    <w:rsid w:val="002F4B0A"/>
    <w:rsid w:val="002F60A7"/>
    <w:rsid w:val="002F6918"/>
    <w:rsid w:val="00300194"/>
    <w:rsid w:val="003036CA"/>
    <w:rsid w:val="003124A1"/>
    <w:rsid w:val="00312B53"/>
    <w:rsid w:val="0031389F"/>
    <w:rsid w:val="00313E3F"/>
    <w:rsid w:val="00315094"/>
    <w:rsid w:val="00317548"/>
    <w:rsid w:val="003179B1"/>
    <w:rsid w:val="0032534E"/>
    <w:rsid w:val="00335A21"/>
    <w:rsid w:val="003367AA"/>
    <w:rsid w:val="00342E31"/>
    <w:rsid w:val="003435C9"/>
    <w:rsid w:val="00344535"/>
    <w:rsid w:val="0035225D"/>
    <w:rsid w:val="003561CD"/>
    <w:rsid w:val="00362620"/>
    <w:rsid w:val="00364E17"/>
    <w:rsid w:val="00365067"/>
    <w:rsid w:val="00372091"/>
    <w:rsid w:val="00375788"/>
    <w:rsid w:val="00380973"/>
    <w:rsid w:val="003826A5"/>
    <w:rsid w:val="003847A8"/>
    <w:rsid w:val="0039218B"/>
    <w:rsid w:val="00395539"/>
    <w:rsid w:val="0039648D"/>
    <w:rsid w:val="003A1790"/>
    <w:rsid w:val="003A3B93"/>
    <w:rsid w:val="003A56F7"/>
    <w:rsid w:val="003A6884"/>
    <w:rsid w:val="003B31AC"/>
    <w:rsid w:val="003C3AFC"/>
    <w:rsid w:val="003C4F16"/>
    <w:rsid w:val="003D394F"/>
    <w:rsid w:val="003D3EB6"/>
    <w:rsid w:val="003E5C4A"/>
    <w:rsid w:val="003E76ED"/>
    <w:rsid w:val="003F3DF0"/>
    <w:rsid w:val="003F44C1"/>
    <w:rsid w:val="003F5775"/>
    <w:rsid w:val="00402C2D"/>
    <w:rsid w:val="00403DFE"/>
    <w:rsid w:val="00404707"/>
    <w:rsid w:val="00411870"/>
    <w:rsid w:val="004179E8"/>
    <w:rsid w:val="00417D5F"/>
    <w:rsid w:val="0042183F"/>
    <w:rsid w:val="004233C4"/>
    <w:rsid w:val="00423799"/>
    <w:rsid w:val="00424035"/>
    <w:rsid w:val="00425879"/>
    <w:rsid w:val="004279CD"/>
    <w:rsid w:val="00430567"/>
    <w:rsid w:val="00430A55"/>
    <w:rsid w:val="00431C26"/>
    <w:rsid w:val="00444699"/>
    <w:rsid w:val="004466B0"/>
    <w:rsid w:val="00447943"/>
    <w:rsid w:val="00450D64"/>
    <w:rsid w:val="00460DAC"/>
    <w:rsid w:val="004634E6"/>
    <w:rsid w:val="00463EA9"/>
    <w:rsid w:val="00466B1B"/>
    <w:rsid w:val="00470BA9"/>
    <w:rsid w:val="00473AF9"/>
    <w:rsid w:val="00476BCF"/>
    <w:rsid w:val="0048569A"/>
    <w:rsid w:val="00485EBD"/>
    <w:rsid w:val="00490B05"/>
    <w:rsid w:val="00490F92"/>
    <w:rsid w:val="00494BDC"/>
    <w:rsid w:val="004A1BF3"/>
    <w:rsid w:val="004A2763"/>
    <w:rsid w:val="004A6985"/>
    <w:rsid w:val="004B3269"/>
    <w:rsid w:val="004B50C4"/>
    <w:rsid w:val="004C080D"/>
    <w:rsid w:val="004C240A"/>
    <w:rsid w:val="004C44EE"/>
    <w:rsid w:val="004C511B"/>
    <w:rsid w:val="004D47D1"/>
    <w:rsid w:val="004D48E0"/>
    <w:rsid w:val="004D5B05"/>
    <w:rsid w:val="004E38AB"/>
    <w:rsid w:val="004E7101"/>
    <w:rsid w:val="0050138D"/>
    <w:rsid w:val="005337CE"/>
    <w:rsid w:val="00534E7A"/>
    <w:rsid w:val="005403BD"/>
    <w:rsid w:val="0054371B"/>
    <w:rsid w:val="0054610A"/>
    <w:rsid w:val="00546F7C"/>
    <w:rsid w:val="00550742"/>
    <w:rsid w:val="005516A1"/>
    <w:rsid w:val="005517C3"/>
    <w:rsid w:val="00557682"/>
    <w:rsid w:val="005576FC"/>
    <w:rsid w:val="00560653"/>
    <w:rsid w:val="005613C1"/>
    <w:rsid w:val="0056180C"/>
    <w:rsid w:val="005646E0"/>
    <w:rsid w:val="00571396"/>
    <w:rsid w:val="00571A9A"/>
    <w:rsid w:val="00573305"/>
    <w:rsid w:val="00573704"/>
    <w:rsid w:val="0057705F"/>
    <w:rsid w:val="005816C1"/>
    <w:rsid w:val="00590442"/>
    <w:rsid w:val="00594F15"/>
    <w:rsid w:val="00595326"/>
    <w:rsid w:val="005A1C55"/>
    <w:rsid w:val="005A289A"/>
    <w:rsid w:val="005B0480"/>
    <w:rsid w:val="005B25D8"/>
    <w:rsid w:val="005B6663"/>
    <w:rsid w:val="005C0CEE"/>
    <w:rsid w:val="005C46EC"/>
    <w:rsid w:val="005D0AAA"/>
    <w:rsid w:val="005D17BC"/>
    <w:rsid w:val="005D3ABE"/>
    <w:rsid w:val="005E3617"/>
    <w:rsid w:val="005F0E7F"/>
    <w:rsid w:val="005F502C"/>
    <w:rsid w:val="006042BC"/>
    <w:rsid w:val="00606263"/>
    <w:rsid w:val="00607242"/>
    <w:rsid w:val="00611EC8"/>
    <w:rsid w:val="00617C8A"/>
    <w:rsid w:val="00621CF9"/>
    <w:rsid w:val="006248A0"/>
    <w:rsid w:val="00625370"/>
    <w:rsid w:val="00625607"/>
    <w:rsid w:val="00627626"/>
    <w:rsid w:val="006360DF"/>
    <w:rsid w:val="0064412C"/>
    <w:rsid w:val="00644B4E"/>
    <w:rsid w:val="00651AC5"/>
    <w:rsid w:val="00657062"/>
    <w:rsid w:val="006576EA"/>
    <w:rsid w:val="006606BB"/>
    <w:rsid w:val="006638DF"/>
    <w:rsid w:val="0066415D"/>
    <w:rsid w:val="0066626D"/>
    <w:rsid w:val="006673D7"/>
    <w:rsid w:val="00671A23"/>
    <w:rsid w:val="00675A64"/>
    <w:rsid w:val="006805A3"/>
    <w:rsid w:val="00681195"/>
    <w:rsid w:val="006819A0"/>
    <w:rsid w:val="006833BD"/>
    <w:rsid w:val="00683D63"/>
    <w:rsid w:val="00685C18"/>
    <w:rsid w:val="00687503"/>
    <w:rsid w:val="00696CC7"/>
    <w:rsid w:val="00697D05"/>
    <w:rsid w:val="006A24A4"/>
    <w:rsid w:val="006A4C5C"/>
    <w:rsid w:val="006B4366"/>
    <w:rsid w:val="006B5ED9"/>
    <w:rsid w:val="006B7D97"/>
    <w:rsid w:val="006C00AB"/>
    <w:rsid w:val="006C0562"/>
    <w:rsid w:val="006D0005"/>
    <w:rsid w:val="006D217A"/>
    <w:rsid w:val="006D5F3E"/>
    <w:rsid w:val="006E052C"/>
    <w:rsid w:val="006E0FAF"/>
    <w:rsid w:val="006E2975"/>
    <w:rsid w:val="006E2B99"/>
    <w:rsid w:val="006E4769"/>
    <w:rsid w:val="006E5814"/>
    <w:rsid w:val="006E64EB"/>
    <w:rsid w:val="006E761F"/>
    <w:rsid w:val="006E7DFC"/>
    <w:rsid w:val="006E7F69"/>
    <w:rsid w:val="006F19F6"/>
    <w:rsid w:val="006F3AAD"/>
    <w:rsid w:val="006F51A7"/>
    <w:rsid w:val="006F78C9"/>
    <w:rsid w:val="00702536"/>
    <w:rsid w:val="00704C66"/>
    <w:rsid w:val="00713ED5"/>
    <w:rsid w:val="007167C6"/>
    <w:rsid w:val="0072078C"/>
    <w:rsid w:val="00721915"/>
    <w:rsid w:val="00727050"/>
    <w:rsid w:val="007275D6"/>
    <w:rsid w:val="0075040B"/>
    <w:rsid w:val="00752BD4"/>
    <w:rsid w:val="00753032"/>
    <w:rsid w:val="00753559"/>
    <w:rsid w:val="007543AF"/>
    <w:rsid w:val="007576A4"/>
    <w:rsid w:val="0076241F"/>
    <w:rsid w:val="007639AD"/>
    <w:rsid w:val="00774280"/>
    <w:rsid w:val="00782BDD"/>
    <w:rsid w:val="0078304C"/>
    <w:rsid w:val="00783807"/>
    <w:rsid w:val="00785E85"/>
    <w:rsid w:val="007874B5"/>
    <w:rsid w:val="00792F0F"/>
    <w:rsid w:val="0079562F"/>
    <w:rsid w:val="00795DCC"/>
    <w:rsid w:val="007A13D1"/>
    <w:rsid w:val="007A7EA5"/>
    <w:rsid w:val="007B05EC"/>
    <w:rsid w:val="007B63C8"/>
    <w:rsid w:val="007B79EC"/>
    <w:rsid w:val="007C5AC6"/>
    <w:rsid w:val="007C6991"/>
    <w:rsid w:val="007D4522"/>
    <w:rsid w:val="007D7BEE"/>
    <w:rsid w:val="007E0FA5"/>
    <w:rsid w:val="007E632B"/>
    <w:rsid w:val="007F0520"/>
    <w:rsid w:val="008050A0"/>
    <w:rsid w:val="008078F1"/>
    <w:rsid w:val="00811333"/>
    <w:rsid w:val="00820817"/>
    <w:rsid w:val="0083256D"/>
    <w:rsid w:val="0083313F"/>
    <w:rsid w:val="00842322"/>
    <w:rsid w:val="00844EF1"/>
    <w:rsid w:val="008553AA"/>
    <w:rsid w:val="00856D23"/>
    <w:rsid w:val="00863704"/>
    <w:rsid w:val="00864C8F"/>
    <w:rsid w:val="008663B5"/>
    <w:rsid w:val="00867EE5"/>
    <w:rsid w:val="008717AB"/>
    <w:rsid w:val="00871C15"/>
    <w:rsid w:val="00873DFE"/>
    <w:rsid w:val="00877D0C"/>
    <w:rsid w:val="00881B9A"/>
    <w:rsid w:val="00883045"/>
    <w:rsid w:val="00885287"/>
    <w:rsid w:val="0088603B"/>
    <w:rsid w:val="00886357"/>
    <w:rsid w:val="008904AC"/>
    <w:rsid w:val="00892F13"/>
    <w:rsid w:val="00896899"/>
    <w:rsid w:val="008A013C"/>
    <w:rsid w:val="008A1D70"/>
    <w:rsid w:val="008A5C04"/>
    <w:rsid w:val="008A7CB4"/>
    <w:rsid w:val="008B13D6"/>
    <w:rsid w:val="008B1557"/>
    <w:rsid w:val="008B5300"/>
    <w:rsid w:val="008C144A"/>
    <w:rsid w:val="008C2EEF"/>
    <w:rsid w:val="008D4156"/>
    <w:rsid w:val="008E30D0"/>
    <w:rsid w:val="008E3249"/>
    <w:rsid w:val="008E4A57"/>
    <w:rsid w:val="008E70D5"/>
    <w:rsid w:val="008F1E39"/>
    <w:rsid w:val="008F7DF5"/>
    <w:rsid w:val="00907678"/>
    <w:rsid w:val="00907A02"/>
    <w:rsid w:val="00910FA4"/>
    <w:rsid w:val="00916D7E"/>
    <w:rsid w:val="00922A67"/>
    <w:rsid w:val="00935E76"/>
    <w:rsid w:val="00942245"/>
    <w:rsid w:val="009447FD"/>
    <w:rsid w:val="00954A4E"/>
    <w:rsid w:val="0095622E"/>
    <w:rsid w:val="009562DB"/>
    <w:rsid w:val="009604DA"/>
    <w:rsid w:val="0096177B"/>
    <w:rsid w:val="00966CA4"/>
    <w:rsid w:val="00974956"/>
    <w:rsid w:val="00976DD2"/>
    <w:rsid w:val="00985848"/>
    <w:rsid w:val="009931DE"/>
    <w:rsid w:val="009C0307"/>
    <w:rsid w:val="009C2BD4"/>
    <w:rsid w:val="009C567E"/>
    <w:rsid w:val="009C67CC"/>
    <w:rsid w:val="009D101E"/>
    <w:rsid w:val="009D19A6"/>
    <w:rsid w:val="009D25B4"/>
    <w:rsid w:val="009D4CC3"/>
    <w:rsid w:val="009E1F90"/>
    <w:rsid w:val="009E358E"/>
    <w:rsid w:val="009E3A53"/>
    <w:rsid w:val="009E47D0"/>
    <w:rsid w:val="009E6FA3"/>
    <w:rsid w:val="009F21DA"/>
    <w:rsid w:val="009F2E05"/>
    <w:rsid w:val="009F41F9"/>
    <w:rsid w:val="00A03A59"/>
    <w:rsid w:val="00A0405B"/>
    <w:rsid w:val="00A04AE7"/>
    <w:rsid w:val="00A06EFA"/>
    <w:rsid w:val="00A110A6"/>
    <w:rsid w:val="00A153FE"/>
    <w:rsid w:val="00A16533"/>
    <w:rsid w:val="00A25C51"/>
    <w:rsid w:val="00A313C8"/>
    <w:rsid w:val="00A34ED7"/>
    <w:rsid w:val="00A35800"/>
    <w:rsid w:val="00A46CD9"/>
    <w:rsid w:val="00A56C0C"/>
    <w:rsid w:val="00A62D1A"/>
    <w:rsid w:val="00A666F2"/>
    <w:rsid w:val="00A66BB5"/>
    <w:rsid w:val="00A66E18"/>
    <w:rsid w:val="00A825CE"/>
    <w:rsid w:val="00A8631B"/>
    <w:rsid w:val="00A86DC7"/>
    <w:rsid w:val="00A8705E"/>
    <w:rsid w:val="00A959CA"/>
    <w:rsid w:val="00A971D3"/>
    <w:rsid w:val="00A9748E"/>
    <w:rsid w:val="00AA4BD1"/>
    <w:rsid w:val="00AB2AFB"/>
    <w:rsid w:val="00AB2E3A"/>
    <w:rsid w:val="00AB3CA1"/>
    <w:rsid w:val="00AC024D"/>
    <w:rsid w:val="00AC5579"/>
    <w:rsid w:val="00AC7121"/>
    <w:rsid w:val="00AD10AA"/>
    <w:rsid w:val="00AD2BBE"/>
    <w:rsid w:val="00AE407A"/>
    <w:rsid w:val="00AF10E7"/>
    <w:rsid w:val="00AF2834"/>
    <w:rsid w:val="00AF3D6A"/>
    <w:rsid w:val="00AF469A"/>
    <w:rsid w:val="00AF79C7"/>
    <w:rsid w:val="00B0041E"/>
    <w:rsid w:val="00B01326"/>
    <w:rsid w:val="00B04949"/>
    <w:rsid w:val="00B074A9"/>
    <w:rsid w:val="00B150B4"/>
    <w:rsid w:val="00B202A3"/>
    <w:rsid w:val="00B22DE7"/>
    <w:rsid w:val="00B34E16"/>
    <w:rsid w:val="00B361A1"/>
    <w:rsid w:val="00B42168"/>
    <w:rsid w:val="00B43180"/>
    <w:rsid w:val="00B4354B"/>
    <w:rsid w:val="00B44148"/>
    <w:rsid w:val="00B47120"/>
    <w:rsid w:val="00B54E6C"/>
    <w:rsid w:val="00B55A98"/>
    <w:rsid w:val="00B60A6A"/>
    <w:rsid w:val="00B62358"/>
    <w:rsid w:val="00B71377"/>
    <w:rsid w:val="00B73621"/>
    <w:rsid w:val="00B73EC5"/>
    <w:rsid w:val="00B7580C"/>
    <w:rsid w:val="00B75B92"/>
    <w:rsid w:val="00B82170"/>
    <w:rsid w:val="00B848D0"/>
    <w:rsid w:val="00B853C0"/>
    <w:rsid w:val="00B85954"/>
    <w:rsid w:val="00B85C38"/>
    <w:rsid w:val="00B87B52"/>
    <w:rsid w:val="00B900D5"/>
    <w:rsid w:val="00B91C2D"/>
    <w:rsid w:val="00B92765"/>
    <w:rsid w:val="00B96474"/>
    <w:rsid w:val="00BA42D4"/>
    <w:rsid w:val="00BB4ACA"/>
    <w:rsid w:val="00BB4B63"/>
    <w:rsid w:val="00BB5DBE"/>
    <w:rsid w:val="00BC0DC6"/>
    <w:rsid w:val="00BD098C"/>
    <w:rsid w:val="00BD24F6"/>
    <w:rsid w:val="00BE15F0"/>
    <w:rsid w:val="00BE7906"/>
    <w:rsid w:val="00BF292A"/>
    <w:rsid w:val="00BF48E6"/>
    <w:rsid w:val="00C00882"/>
    <w:rsid w:val="00C02BEB"/>
    <w:rsid w:val="00C02CFE"/>
    <w:rsid w:val="00C1495E"/>
    <w:rsid w:val="00C14C7F"/>
    <w:rsid w:val="00C17143"/>
    <w:rsid w:val="00C24268"/>
    <w:rsid w:val="00C24688"/>
    <w:rsid w:val="00C25E23"/>
    <w:rsid w:val="00C328C2"/>
    <w:rsid w:val="00C33681"/>
    <w:rsid w:val="00C337C7"/>
    <w:rsid w:val="00C358A2"/>
    <w:rsid w:val="00C378C8"/>
    <w:rsid w:val="00C439B1"/>
    <w:rsid w:val="00C45EC8"/>
    <w:rsid w:val="00C54C2C"/>
    <w:rsid w:val="00C54E81"/>
    <w:rsid w:val="00C5641C"/>
    <w:rsid w:val="00C57C3C"/>
    <w:rsid w:val="00C659DA"/>
    <w:rsid w:val="00C7074F"/>
    <w:rsid w:val="00C72686"/>
    <w:rsid w:val="00C74390"/>
    <w:rsid w:val="00C85F12"/>
    <w:rsid w:val="00C919B7"/>
    <w:rsid w:val="00C97C07"/>
    <w:rsid w:val="00CA0052"/>
    <w:rsid w:val="00CA29F4"/>
    <w:rsid w:val="00CB2DAB"/>
    <w:rsid w:val="00CB2FE9"/>
    <w:rsid w:val="00CB4FD4"/>
    <w:rsid w:val="00CB52B9"/>
    <w:rsid w:val="00CB6918"/>
    <w:rsid w:val="00CC3095"/>
    <w:rsid w:val="00CC381B"/>
    <w:rsid w:val="00CC6A49"/>
    <w:rsid w:val="00CD4C35"/>
    <w:rsid w:val="00CD7BD0"/>
    <w:rsid w:val="00CE45AA"/>
    <w:rsid w:val="00CE7C1B"/>
    <w:rsid w:val="00CE7C58"/>
    <w:rsid w:val="00D00392"/>
    <w:rsid w:val="00D022D8"/>
    <w:rsid w:val="00D06597"/>
    <w:rsid w:val="00D14FF7"/>
    <w:rsid w:val="00D2099A"/>
    <w:rsid w:val="00D20FA1"/>
    <w:rsid w:val="00D2387F"/>
    <w:rsid w:val="00D245BF"/>
    <w:rsid w:val="00D254EC"/>
    <w:rsid w:val="00D3085B"/>
    <w:rsid w:val="00D337B3"/>
    <w:rsid w:val="00D46937"/>
    <w:rsid w:val="00D63571"/>
    <w:rsid w:val="00D66EDE"/>
    <w:rsid w:val="00D7345B"/>
    <w:rsid w:val="00D744CF"/>
    <w:rsid w:val="00D77394"/>
    <w:rsid w:val="00D80120"/>
    <w:rsid w:val="00D82844"/>
    <w:rsid w:val="00D844A7"/>
    <w:rsid w:val="00D86E62"/>
    <w:rsid w:val="00D91570"/>
    <w:rsid w:val="00D95581"/>
    <w:rsid w:val="00D965C6"/>
    <w:rsid w:val="00D969BB"/>
    <w:rsid w:val="00D976BD"/>
    <w:rsid w:val="00DA1391"/>
    <w:rsid w:val="00DA7697"/>
    <w:rsid w:val="00DC0720"/>
    <w:rsid w:val="00DC10C3"/>
    <w:rsid w:val="00DC30A6"/>
    <w:rsid w:val="00DD259C"/>
    <w:rsid w:val="00DD4518"/>
    <w:rsid w:val="00DE413F"/>
    <w:rsid w:val="00DF2445"/>
    <w:rsid w:val="00DF4B3F"/>
    <w:rsid w:val="00DF5850"/>
    <w:rsid w:val="00DF7D0C"/>
    <w:rsid w:val="00E00D4A"/>
    <w:rsid w:val="00E04D2C"/>
    <w:rsid w:val="00E04F29"/>
    <w:rsid w:val="00E0778D"/>
    <w:rsid w:val="00E11F0A"/>
    <w:rsid w:val="00E14ADB"/>
    <w:rsid w:val="00E14FD0"/>
    <w:rsid w:val="00E16EE3"/>
    <w:rsid w:val="00E17685"/>
    <w:rsid w:val="00E21852"/>
    <w:rsid w:val="00E23E48"/>
    <w:rsid w:val="00E264A5"/>
    <w:rsid w:val="00E268FA"/>
    <w:rsid w:val="00E274E6"/>
    <w:rsid w:val="00E30A4C"/>
    <w:rsid w:val="00E30A90"/>
    <w:rsid w:val="00E36C4C"/>
    <w:rsid w:val="00E44494"/>
    <w:rsid w:val="00E44DFE"/>
    <w:rsid w:val="00E47C3A"/>
    <w:rsid w:val="00E55D80"/>
    <w:rsid w:val="00E56A58"/>
    <w:rsid w:val="00E6226B"/>
    <w:rsid w:val="00E62EEC"/>
    <w:rsid w:val="00E64FEB"/>
    <w:rsid w:val="00E65ECF"/>
    <w:rsid w:val="00E66436"/>
    <w:rsid w:val="00E67ACA"/>
    <w:rsid w:val="00E73918"/>
    <w:rsid w:val="00E76E72"/>
    <w:rsid w:val="00E835DD"/>
    <w:rsid w:val="00E83AB7"/>
    <w:rsid w:val="00E851C2"/>
    <w:rsid w:val="00E8797D"/>
    <w:rsid w:val="00E87F85"/>
    <w:rsid w:val="00E94413"/>
    <w:rsid w:val="00EA2E47"/>
    <w:rsid w:val="00EA7E89"/>
    <w:rsid w:val="00EB0DDF"/>
    <w:rsid w:val="00EB5F5A"/>
    <w:rsid w:val="00EC6AD3"/>
    <w:rsid w:val="00ED4B1C"/>
    <w:rsid w:val="00ED5B1F"/>
    <w:rsid w:val="00ED7313"/>
    <w:rsid w:val="00EE369F"/>
    <w:rsid w:val="00EE6F57"/>
    <w:rsid w:val="00EF586A"/>
    <w:rsid w:val="00EF709A"/>
    <w:rsid w:val="00EF7668"/>
    <w:rsid w:val="00F013AD"/>
    <w:rsid w:val="00F01877"/>
    <w:rsid w:val="00F03005"/>
    <w:rsid w:val="00F045CC"/>
    <w:rsid w:val="00F06538"/>
    <w:rsid w:val="00F126BA"/>
    <w:rsid w:val="00F139E3"/>
    <w:rsid w:val="00F14100"/>
    <w:rsid w:val="00F1506D"/>
    <w:rsid w:val="00F155C8"/>
    <w:rsid w:val="00F20FF4"/>
    <w:rsid w:val="00F22365"/>
    <w:rsid w:val="00F26520"/>
    <w:rsid w:val="00F311BD"/>
    <w:rsid w:val="00F34C50"/>
    <w:rsid w:val="00F44A1B"/>
    <w:rsid w:val="00F44F2C"/>
    <w:rsid w:val="00F455A9"/>
    <w:rsid w:val="00F45BD0"/>
    <w:rsid w:val="00F45EBE"/>
    <w:rsid w:val="00F4757D"/>
    <w:rsid w:val="00F53BE7"/>
    <w:rsid w:val="00F6088B"/>
    <w:rsid w:val="00F634A2"/>
    <w:rsid w:val="00F64797"/>
    <w:rsid w:val="00F80682"/>
    <w:rsid w:val="00F843E3"/>
    <w:rsid w:val="00F93848"/>
    <w:rsid w:val="00F97010"/>
    <w:rsid w:val="00FA66AE"/>
    <w:rsid w:val="00FB1503"/>
    <w:rsid w:val="00FB3AAA"/>
    <w:rsid w:val="00FB6A8F"/>
    <w:rsid w:val="00FC2111"/>
    <w:rsid w:val="00FC7BF1"/>
    <w:rsid w:val="00FD1EE2"/>
    <w:rsid w:val="00FD36A0"/>
    <w:rsid w:val="00FD3D50"/>
    <w:rsid w:val="00FD43D1"/>
    <w:rsid w:val="00FD62BD"/>
    <w:rsid w:val="00FE03DC"/>
    <w:rsid w:val="00FE2330"/>
    <w:rsid w:val="00FE5B1A"/>
    <w:rsid w:val="00FF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F8"/>
  </w:style>
  <w:style w:type="paragraph" w:styleId="1">
    <w:name w:val="heading 1"/>
    <w:basedOn w:val="a"/>
    <w:link w:val="10"/>
    <w:uiPriority w:val="9"/>
    <w:qFormat/>
    <w:rsid w:val="00F80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3D6"/>
    <w:rPr>
      <w:rFonts w:ascii="Tahoma" w:hAnsi="Tahoma" w:cs="Tahoma"/>
      <w:sz w:val="16"/>
      <w:szCs w:val="16"/>
    </w:rPr>
  </w:style>
  <w:style w:type="paragraph" w:customStyle="1" w:styleId="western">
    <w:name w:val="western"/>
    <w:basedOn w:val="a"/>
    <w:rsid w:val="00FE2330"/>
    <w:pPr>
      <w:spacing w:before="100" w:beforeAutospacing="1" w:after="119"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E8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0682"/>
    <w:rPr>
      <w:rFonts w:ascii="Times New Roman" w:eastAsia="Times New Roman" w:hAnsi="Times New Roman" w:cs="Times New Roman"/>
      <w:b/>
      <w:bCs/>
      <w:kern w:val="36"/>
      <w:sz w:val="48"/>
      <w:szCs w:val="48"/>
      <w:lang w:eastAsia="ru-RU"/>
    </w:rPr>
  </w:style>
  <w:style w:type="paragraph" w:customStyle="1" w:styleId="ConsPlusNormal">
    <w:name w:val="ConsPlusNormal"/>
    <w:rsid w:val="00B60A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C45E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EC8"/>
  </w:style>
  <w:style w:type="paragraph" w:styleId="a8">
    <w:name w:val="footer"/>
    <w:basedOn w:val="a"/>
    <w:link w:val="a9"/>
    <w:uiPriority w:val="99"/>
    <w:unhideWhenUsed/>
    <w:rsid w:val="00C45E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EC8"/>
  </w:style>
  <w:style w:type="character" w:customStyle="1" w:styleId="11">
    <w:name w:val="Заголовок №1_"/>
    <w:basedOn w:val="a0"/>
    <w:link w:val="12"/>
    <w:rsid w:val="00DA1391"/>
    <w:rPr>
      <w:rFonts w:ascii="Arial" w:eastAsia="Arial" w:hAnsi="Arial" w:cs="Arial"/>
      <w:b/>
      <w:bCs/>
      <w:shd w:val="clear" w:color="auto" w:fill="FFFFFF"/>
    </w:rPr>
  </w:style>
  <w:style w:type="character" w:customStyle="1" w:styleId="2">
    <w:name w:val="Основной текст (2)_"/>
    <w:basedOn w:val="a0"/>
    <w:link w:val="20"/>
    <w:rsid w:val="00DA1391"/>
    <w:rPr>
      <w:rFonts w:ascii="Arial" w:eastAsia="Arial" w:hAnsi="Arial" w:cs="Arial"/>
      <w:shd w:val="clear" w:color="auto" w:fill="FFFFFF"/>
    </w:rPr>
  </w:style>
  <w:style w:type="paragraph" w:customStyle="1" w:styleId="20">
    <w:name w:val="Основной текст (2)"/>
    <w:basedOn w:val="a"/>
    <w:link w:val="2"/>
    <w:rsid w:val="00DA1391"/>
    <w:pPr>
      <w:widowControl w:val="0"/>
      <w:shd w:val="clear" w:color="auto" w:fill="FFFFFF"/>
      <w:spacing w:before="300" w:after="540" w:line="0" w:lineRule="atLeast"/>
      <w:jc w:val="both"/>
    </w:pPr>
    <w:rPr>
      <w:rFonts w:ascii="Arial" w:eastAsia="Arial" w:hAnsi="Arial" w:cs="Arial"/>
    </w:rPr>
  </w:style>
  <w:style w:type="paragraph" w:customStyle="1" w:styleId="12">
    <w:name w:val="Заголовок №1"/>
    <w:basedOn w:val="a"/>
    <w:link w:val="11"/>
    <w:rsid w:val="00DA1391"/>
    <w:pPr>
      <w:widowControl w:val="0"/>
      <w:shd w:val="clear" w:color="auto" w:fill="FFFFFF"/>
      <w:spacing w:after="240" w:line="274" w:lineRule="exact"/>
      <w:jc w:val="center"/>
      <w:outlineLvl w:val="0"/>
    </w:pPr>
    <w:rPr>
      <w:rFonts w:ascii="Arial" w:eastAsia="Arial" w:hAnsi="Arial" w:cs="Arial"/>
      <w:b/>
      <w:bCs/>
    </w:rPr>
  </w:style>
  <w:style w:type="paragraph" w:styleId="aa">
    <w:name w:val="Normal (Web)"/>
    <w:basedOn w:val="a"/>
    <w:unhideWhenUsed/>
    <w:rsid w:val="0095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961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DF8"/>
  </w:style>
  <w:style w:type="paragraph" w:styleId="1">
    <w:name w:val="heading 1"/>
    <w:basedOn w:val="a"/>
    <w:link w:val="10"/>
    <w:uiPriority w:val="9"/>
    <w:qFormat/>
    <w:rsid w:val="00F80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3D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13D6"/>
    <w:rPr>
      <w:rFonts w:ascii="Tahoma" w:hAnsi="Tahoma" w:cs="Tahoma"/>
      <w:sz w:val="16"/>
      <w:szCs w:val="16"/>
    </w:rPr>
  </w:style>
  <w:style w:type="paragraph" w:customStyle="1" w:styleId="western">
    <w:name w:val="western"/>
    <w:basedOn w:val="a"/>
    <w:rsid w:val="00FE2330"/>
    <w:pPr>
      <w:spacing w:before="100" w:beforeAutospacing="1" w:after="119" w:line="240" w:lineRule="auto"/>
    </w:pPr>
    <w:rPr>
      <w:rFonts w:ascii="Times New Roman" w:eastAsia="Times New Roman" w:hAnsi="Times New Roman" w:cs="Times New Roman"/>
      <w:sz w:val="20"/>
      <w:szCs w:val="20"/>
      <w:lang w:eastAsia="ru-RU"/>
    </w:rPr>
  </w:style>
  <w:style w:type="table" w:styleId="a5">
    <w:name w:val="Table Grid"/>
    <w:basedOn w:val="a1"/>
    <w:uiPriority w:val="59"/>
    <w:rsid w:val="00E87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80682"/>
    <w:rPr>
      <w:rFonts w:ascii="Times New Roman" w:eastAsia="Times New Roman" w:hAnsi="Times New Roman" w:cs="Times New Roman"/>
      <w:b/>
      <w:bCs/>
      <w:kern w:val="36"/>
      <w:sz w:val="48"/>
      <w:szCs w:val="48"/>
      <w:lang w:eastAsia="ru-RU"/>
    </w:rPr>
  </w:style>
  <w:style w:type="paragraph" w:customStyle="1" w:styleId="ConsPlusNormal">
    <w:name w:val="ConsPlusNormal"/>
    <w:rsid w:val="00B60A6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C45EC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5EC8"/>
  </w:style>
  <w:style w:type="paragraph" w:styleId="a8">
    <w:name w:val="footer"/>
    <w:basedOn w:val="a"/>
    <w:link w:val="a9"/>
    <w:uiPriority w:val="99"/>
    <w:unhideWhenUsed/>
    <w:rsid w:val="00C45EC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5EC8"/>
  </w:style>
  <w:style w:type="character" w:customStyle="1" w:styleId="11">
    <w:name w:val="Заголовок №1_"/>
    <w:basedOn w:val="a0"/>
    <w:link w:val="12"/>
    <w:rsid w:val="00DA1391"/>
    <w:rPr>
      <w:rFonts w:ascii="Arial" w:eastAsia="Arial" w:hAnsi="Arial" w:cs="Arial"/>
      <w:b/>
      <w:bCs/>
      <w:shd w:val="clear" w:color="auto" w:fill="FFFFFF"/>
    </w:rPr>
  </w:style>
  <w:style w:type="character" w:customStyle="1" w:styleId="2">
    <w:name w:val="Основной текст (2)_"/>
    <w:basedOn w:val="a0"/>
    <w:link w:val="20"/>
    <w:rsid w:val="00DA1391"/>
    <w:rPr>
      <w:rFonts w:ascii="Arial" w:eastAsia="Arial" w:hAnsi="Arial" w:cs="Arial"/>
      <w:shd w:val="clear" w:color="auto" w:fill="FFFFFF"/>
    </w:rPr>
  </w:style>
  <w:style w:type="paragraph" w:customStyle="1" w:styleId="20">
    <w:name w:val="Основной текст (2)"/>
    <w:basedOn w:val="a"/>
    <w:link w:val="2"/>
    <w:rsid w:val="00DA1391"/>
    <w:pPr>
      <w:widowControl w:val="0"/>
      <w:shd w:val="clear" w:color="auto" w:fill="FFFFFF"/>
      <w:spacing w:before="300" w:after="540" w:line="0" w:lineRule="atLeast"/>
      <w:jc w:val="both"/>
    </w:pPr>
    <w:rPr>
      <w:rFonts w:ascii="Arial" w:eastAsia="Arial" w:hAnsi="Arial" w:cs="Arial"/>
    </w:rPr>
  </w:style>
  <w:style w:type="paragraph" w:customStyle="1" w:styleId="12">
    <w:name w:val="Заголовок №1"/>
    <w:basedOn w:val="a"/>
    <w:link w:val="11"/>
    <w:rsid w:val="00DA1391"/>
    <w:pPr>
      <w:widowControl w:val="0"/>
      <w:shd w:val="clear" w:color="auto" w:fill="FFFFFF"/>
      <w:spacing w:after="240" w:line="274" w:lineRule="exact"/>
      <w:jc w:val="center"/>
      <w:outlineLvl w:val="0"/>
    </w:pPr>
    <w:rPr>
      <w:rFonts w:ascii="Arial" w:eastAsia="Arial" w:hAnsi="Arial" w:cs="Arial"/>
      <w:b/>
      <w:bCs/>
    </w:rPr>
  </w:style>
  <w:style w:type="paragraph" w:styleId="aa">
    <w:name w:val="Normal (Web)"/>
    <w:basedOn w:val="a"/>
    <w:unhideWhenUsed/>
    <w:rsid w:val="009562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0961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8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EDDE-0C57-45DD-AA9D-4D282D72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17</Pages>
  <Words>7700</Words>
  <Characters>43893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Смородякова Наталья Ивановна</dc:creator>
  <cp:lastModifiedBy>1</cp:lastModifiedBy>
  <cp:revision>4</cp:revision>
  <cp:lastPrinted>2024-04-12T02:39:00Z</cp:lastPrinted>
  <dcterms:created xsi:type="dcterms:W3CDTF">2024-03-15T04:25:00Z</dcterms:created>
  <dcterms:modified xsi:type="dcterms:W3CDTF">2024-04-16T07:13:00Z</dcterms:modified>
</cp:coreProperties>
</file>