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CB" w:rsidRDefault="005A18D6" w:rsidP="00D16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-17.3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44017683" r:id="rId6"/>
        </w:pict>
      </w:r>
      <w:r w:rsidR="00D167CB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167CB" w:rsidRDefault="00D167CB" w:rsidP="00D16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D167CB" w:rsidRPr="000513E5" w:rsidRDefault="00D167CB" w:rsidP="00D16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5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D167CB" w:rsidRDefault="00D167CB" w:rsidP="00D16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67CB" w:rsidRPr="000513E5" w:rsidRDefault="00D167CB" w:rsidP="00D16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D167CB" w:rsidRPr="000513E5" w:rsidRDefault="00D167CB" w:rsidP="00D167C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3E5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  г. Бородино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B383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B3834">
        <w:rPr>
          <w:rFonts w:ascii="Times New Roman" w:hAnsi="Times New Roman" w:cs="Times New Roman"/>
          <w:b w:val="0"/>
          <w:sz w:val="24"/>
          <w:szCs w:val="24"/>
        </w:rPr>
        <w:t>23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-</w:t>
      </w:r>
      <w:r w:rsidR="00EB3834">
        <w:rPr>
          <w:rFonts w:ascii="Times New Roman" w:hAnsi="Times New Roman" w:cs="Times New Roman"/>
          <w:b w:val="0"/>
          <w:sz w:val="24"/>
          <w:szCs w:val="24"/>
        </w:rPr>
        <w:t>219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р        </w:t>
      </w:r>
    </w:p>
    <w:p w:rsidR="00D167CB" w:rsidRPr="000513E5" w:rsidRDefault="00D167CB" w:rsidP="00D16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67CB" w:rsidRPr="00DD7406" w:rsidRDefault="00DC13FB" w:rsidP="00D1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D167CB"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комиссии по соблюдению требований к служебному поведению и урегулированию конфликта интересов в Бородинском городском Совете депутатов </w:t>
      </w:r>
    </w:p>
    <w:p w:rsidR="00D167CB" w:rsidRDefault="00D167CB" w:rsidP="00D16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167CB" w:rsidRDefault="00D167CB" w:rsidP="00D1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975996" w:rsidRPr="007150B9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едеральных законов от 25.12.2008 </w:t>
      </w:r>
      <w:r w:rsidR="00302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273-ФЗ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"О противодействии коррупции", от 03.12.2012</w:t>
      </w:r>
      <w:r w:rsidR="00302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230-ФЗ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"О контроле за соответствием расходов лиц, замещающих государственные должности, и иных лиц их доходам",</w:t>
      </w:r>
      <w:r w:rsidR="00302F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обязательствах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имущественного характера и проверке достоверности и полноты таких сведений" </w:t>
      </w:r>
      <w:r w:rsidR="00DC13FB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ский городской Совет депутатов решил:</w:t>
      </w:r>
    </w:p>
    <w:p w:rsidR="0080300B" w:rsidRDefault="0080300B" w:rsidP="00D1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300B" w:rsidRDefault="0080300B" w:rsidP="00803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Утвердить </w:t>
      </w:r>
      <w:hyperlink r:id="rId7" w:history="1">
        <w:r w:rsidRPr="0080300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Положение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комиссии по соблюдению требований к служебному поведению и урегулированию конфликта интересов в </w:t>
      </w:r>
      <w:r w:rsidR="007E5933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ском городском Совете депутатов согласно приложению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25B0B" w:rsidRDefault="007E5933" w:rsidP="007E593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Утвердить состав комиссии по соблюдению требований к служебному поведению и урегулированию конфликта интересов в Бородинском городском Совете депутатов согласно приложению 2.</w:t>
      </w:r>
    </w:p>
    <w:p w:rsidR="007E5933" w:rsidRPr="002466F3" w:rsidRDefault="00525B0B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7E59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Опубликовать решение </w:t>
      </w:r>
      <w:r w:rsidR="007E5933" w:rsidRPr="002466F3">
        <w:rPr>
          <w:rFonts w:ascii="Times New Roman" w:hAnsi="Times New Roman" w:cs="Times New Roman"/>
          <w:sz w:val="24"/>
          <w:szCs w:val="24"/>
        </w:rPr>
        <w:t>в газете «Бородинский вестник» и на официальном сайте городского округа города Бородино Красноярского края.</w:t>
      </w:r>
    </w:p>
    <w:p w:rsidR="007E5933" w:rsidRPr="002466F3" w:rsidRDefault="00525B0B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933" w:rsidRPr="002466F3">
        <w:rPr>
          <w:rFonts w:ascii="Times New Roman" w:hAnsi="Times New Roman" w:cs="Times New Roman"/>
          <w:sz w:val="24"/>
          <w:szCs w:val="24"/>
        </w:rPr>
        <w:t>. Решение вступает в силу со дня, следующего за днём официального опубликования в газете «Бородинский вестник».</w:t>
      </w:r>
    </w:p>
    <w:p w:rsidR="007E5933" w:rsidRDefault="00525B0B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933" w:rsidRPr="00246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933"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933"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 w:rsidR="007E5933"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="007E5933" w:rsidRPr="002466F3">
        <w:rPr>
          <w:rFonts w:ascii="Times New Roman" w:hAnsi="Times New Roman" w:cs="Times New Roman"/>
          <w:sz w:val="24"/>
          <w:szCs w:val="24"/>
        </w:rPr>
        <w:t>.</w:t>
      </w:r>
    </w:p>
    <w:p w:rsidR="007E5933" w:rsidRDefault="007E5933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933" w:rsidRDefault="007E5933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933" w:rsidRPr="002466F3" w:rsidRDefault="007E5933" w:rsidP="007E5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5933" w:rsidRPr="002466F3" w:rsidRDefault="007E5933" w:rsidP="007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933" w:rsidRPr="002466F3" w:rsidRDefault="007E5933" w:rsidP="007E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933" w:rsidRPr="002466F3" w:rsidTr="00EC4293">
        <w:tc>
          <w:tcPr>
            <w:tcW w:w="4927" w:type="dxa"/>
            <w:shd w:val="clear" w:color="auto" w:fill="auto"/>
          </w:tcPr>
          <w:p w:rsidR="007E5933" w:rsidRPr="002466F3" w:rsidRDefault="007E5933" w:rsidP="00EC4293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7E5933" w:rsidRPr="002466F3" w:rsidRDefault="007E5933" w:rsidP="00EC4293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927" w:type="dxa"/>
            <w:shd w:val="clear" w:color="auto" w:fill="auto"/>
          </w:tcPr>
          <w:p w:rsidR="007E5933" w:rsidRPr="002466F3" w:rsidRDefault="007E5933" w:rsidP="00EC4293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7E5933" w:rsidRPr="002466F3" w:rsidTr="00EC4293">
        <w:tc>
          <w:tcPr>
            <w:tcW w:w="4927" w:type="dxa"/>
            <w:shd w:val="clear" w:color="auto" w:fill="auto"/>
          </w:tcPr>
          <w:p w:rsidR="007E5933" w:rsidRPr="002466F3" w:rsidRDefault="007E5933" w:rsidP="00EC4293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927" w:type="dxa"/>
            <w:shd w:val="clear" w:color="auto" w:fill="auto"/>
          </w:tcPr>
          <w:p w:rsidR="007E5933" w:rsidRPr="002466F3" w:rsidRDefault="007E5933" w:rsidP="00EC4293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7E5933" w:rsidRPr="002466F3" w:rsidRDefault="007E5933" w:rsidP="007E5933">
      <w:pPr>
        <w:pStyle w:val="a3"/>
        <w:spacing w:before="0" w:beforeAutospacing="0" w:after="0" w:afterAutospacing="0"/>
      </w:pPr>
    </w:p>
    <w:p w:rsidR="007E5933" w:rsidRDefault="007E5933" w:rsidP="00803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300B" w:rsidRDefault="0080300B" w:rsidP="008030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0300B" w:rsidRDefault="0080300B" w:rsidP="00D1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3"/>
      </w:tblGrid>
      <w:tr w:rsidR="00EB3834" w:rsidTr="00EB3834">
        <w:tc>
          <w:tcPr>
            <w:tcW w:w="6062" w:type="dxa"/>
          </w:tcPr>
          <w:p w:rsidR="00EB3834" w:rsidRDefault="00EB3834" w:rsidP="00EB383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:rsidR="00EB3834" w:rsidRDefault="00EB3834" w:rsidP="00EB383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8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  <w:p w:rsidR="00EB3834" w:rsidRPr="00EB3834" w:rsidRDefault="00EB3834" w:rsidP="00EB383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8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решению Бородинского городского Совета депутатов от 26.04.2023г.  № 23-219р</w:t>
            </w:r>
          </w:p>
          <w:p w:rsidR="00EB3834" w:rsidRPr="00EB3834" w:rsidRDefault="00EB3834" w:rsidP="00EB3834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3834" w:rsidRPr="00EB3834" w:rsidRDefault="00EB3834" w:rsidP="00EB383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3834" w:rsidRDefault="00EB3834" w:rsidP="00EB3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933" w:rsidRDefault="007E5933" w:rsidP="007E5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933" w:rsidRDefault="007E5933" w:rsidP="007E5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5933" w:rsidRPr="00D167CB" w:rsidRDefault="007E5933" w:rsidP="007E5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</w:t>
      </w:r>
    </w:p>
    <w:p w:rsidR="007E5933" w:rsidRDefault="007E5933" w:rsidP="007E5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67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комиссии по соблюдению требований к служебному поведению и урегулированию конфликта интересов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</w:t>
      </w:r>
      <w:r w:rsidRPr="00D167CB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ском городском Совете депутатов</w:t>
      </w:r>
    </w:p>
    <w:p w:rsidR="00E73F3B" w:rsidRDefault="00E73F3B" w:rsidP="007E5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E6440" w:rsidRDefault="00AE6440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в </w:t>
      </w:r>
      <w:r w:rsidR="000800FC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ском городском Совете депутатов (далее - комиссия).</w:t>
      </w:r>
    </w:p>
    <w:p w:rsidR="00D211F6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Комиссия рассматривает вопросы, связанные:</w:t>
      </w:r>
    </w:p>
    <w:p w:rsidR="00D211F6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урегулированием конфликта интересов при осуществлении депутатами </w:t>
      </w:r>
      <w:r w:rsidR="000800FC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кого городского Совета депутатов (далее - депутаты, депутаты городского Совета) полномочий;</w:t>
      </w:r>
    </w:p>
    <w:p w:rsidR="00AE6440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поступлением от уполномоченных органов в соответствии с </w:t>
      </w:r>
      <w:hyperlink r:id="rId8" w:history="1">
        <w:r w:rsidRPr="009917E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2 статьи 13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предложения о рассмотрении результатов проверки, полученных в ходе осуществления контроля за расходами депутата городского Совета, его супруги (супруга) и несовершеннолетних детей.</w:t>
      </w:r>
      <w:proofErr w:type="gramEnd"/>
    </w:p>
    <w:p w:rsidR="00D211F6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В своей деятельности комиссия руководствуется </w:t>
      </w:r>
      <w:hyperlink r:id="rId9" w:history="1">
        <w:r w:rsidRPr="009917E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Конституцией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9917E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</w:t>
      </w:r>
      <w:r w:rsidR="009A2CD8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</w:t>
      </w:r>
      <w:r w:rsidR="009917E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A2C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депутатов и настоящим Положением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11F6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целей настоящего Положения используется понятие "конфликт интересов", установленное Федеральным </w:t>
      </w:r>
      <w:hyperlink r:id="rId10" w:history="1">
        <w:r w:rsidRPr="009917E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25.12.2008 № 273-ФЗ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"О противодействии коррупции".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E6440" w:rsidRDefault="00AE6440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Комиссия образуется </w:t>
      </w:r>
      <w:r w:rsidR="009917E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решением Бородин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городского Совета депутатов</w:t>
      </w:r>
      <w:r w:rsidR="004F2F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городского Совета)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которым также определяются председатель комиссии, заместитель председателя комиссии, секретарь и члены комиссии.</w:t>
      </w:r>
    </w:p>
    <w:p w:rsidR="009917ED" w:rsidRDefault="009917ED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В состав комиссии могут включаться:</w:t>
      </w:r>
    </w:p>
    <w:p w:rsidR="009917ED" w:rsidRDefault="009917ED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депутаты городского Совета;</w:t>
      </w:r>
    </w:p>
    <w:p w:rsidR="009917ED" w:rsidRDefault="009917ED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представители образовательных организаций и организаций дополнительного образования</w:t>
      </w:r>
      <w:r w:rsidR="004F2F6B">
        <w:rPr>
          <w:rFonts w:ascii="Times New Roman" w:eastAsiaTheme="minorHAnsi" w:hAnsi="Times New Roman" w:cs="Times New Roman"/>
          <w:sz w:val="24"/>
          <w:szCs w:val="24"/>
          <w:lang w:eastAsia="en-US"/>
        </w:rPr>
        <w:t>, администрации города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917ED" w:rsidRDefault="009917ED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представители общественности города </w:t>
      </w:r>
      <w:r w:rsidR="004F2F6B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56702" w:rsidRDefault="00156702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50B9">
        <w:rPr>
          <w:rFonts w:ascii="Times New Roman" w:eastAsiaTheme="minorHAnsi" w:hAnsi="Times New Roman" w:cs="Times New Roman"/>
          <w:sz w:val="24"/>
          <w:szCs w:val="24"/>
          <w:lang w:eastAsia="en-US"/>
        </w:rPr>
        <w:t>Лица</w:t>
      </w:r>
      <w:r w:rsidR="00975996" w:rsidRPr="007150B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указанные в абзацах 3, 4 настоящего пункта включаются в состав комиссии по согласованию.</w:t>
      </w:r>
    </w:p>
    <w:p w:rsidR="009917ED" w:rsidRDefault="004F2F6B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917ED">
        <w:rPr>
          <w:rFonts w:ascii="Times New Roman" w:eastAsiaTheme="minorHAnsi" w:hAnsi="Times New Roman" w:cs="Times New Roman"/>
          <w:sz w:val="24"/>
          <w:szCs w:val="24"/>
          <w:lang w:eastAsia="en-US"/>
        </w:rPr>
        <w:t>. Общее число членов комиссии составляет 7 человек. Число членов комиссии, не замещающих муниципальные должности, должно составлять не менее 2 человек.</w:t>
      </w:r>
    </w:p>
    <w:p w:rsidR="00156702" w:rsidRDefault="00156702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заседания с участием только членов комиссии из числа депутатов</w:t>
      </w:r>
      <w:r w:rsidR="004C6C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недопустимо. </w:t>
      </w:r>
    </w:p>
    <w:p w:rsidR="00233009" w:rsidRDefault="00233009" w:rsidP="000E40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отсутствие председателя комиссии его обязанности исполняет заместитель председателя комиссии.</w:t>
      </w:r>
    </w:p>
    <w:p w:rsidR="00D211F6" w:rsidRDefault="00233009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начала заседания заявить об этом. В этом случае соответствующий член комиссии не принимает участия в рассмотрении указанных вопросов.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11F6" w:rsidRDefault="00233009" w:rsidP="00D211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рассмотрения комиссией вопроса в отношении депутата, входящего в состав комиссии, указанный депутат освобождается от участия в деятельности комиссии на время рассмотрения данного вопроса.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56702" w:rsidRDefault="0036037A" w:rsidP="001567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заседаниях комиссии с правом совещательного голоса могут участвовать депутаты городского Совета, не входящие в состав комиссии, а также муниципальные служащие аппарата </w:t>
      </w:r>
      <w:r w:rsidR="009C0C7D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Бородинского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 депутатов, </w:t>
      </w:r>
      <w:r w:rsidR="0015670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должностные лица органов местного самоуправления</w:t>
      </w:r>
      <w:r w:rsidR="009C0C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города Бородино</w:t>
      </w:r>
      <w:r w:rsidR="001567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представитель депутата, 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специалисты, которые могут дать пояснения по вопросам, рассматриваемым комиссией.</w:t>
      </w:r>
      <w:r w:rsidR="001567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62FF5" w:rsidRDefault="0036037A" w:rsidP="001567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>. Основаниями для проведения заседания комиссии являются: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2F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33009" w:rsidRDefault="00233009" w:rsidP="008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наличие в городско</w:t>
      </w:r>
      <w:r w:rsidR="0036037A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Совет</w:t>
      </w:r>
      <w:r w:rsidR="0036037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материалов, свидетельствующих:</w:t>
      </w:r>
    </w:p>
    <w:p w:rsidR="00233009" w:rsidRDefault="00233009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непринятии депутатом мер по предотвращению и (или) урегулированию конфликта интересов, стороной которого депутат является;</w:t>
      </w:r>
    </w:p>
    <w:p w:rsidR="00233009" w:rsidRDefault="0036037A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поступление от депутата уведомления о возникновении личной заинтересованности при осуществлении депутатской деятельности, которая приводит или может привести к конфликту интересов;</w:t>
      </w:r>
    </w:p>
    <w:p w:rsidR="00233009" w:rsidRDefault="0036037A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поступление от уполномоченных органов предложения о рассмотрении результатов проверки, полученных в ходе осуществления </w:t>
      </w:r>
      <w:proofErr w:type="gramStart"/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расходами депутата городского Совета, его супруги (супруга) и несовершеннолетних детей;</w:t>
      </w:r>
    </w:p>
    <w:p w:rsidR="00233009" w:rsidRDefault="0036037A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33009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поступление материалов, свидетельствующих о несоблюдении депутатом требований к служебному поведению и (или) требований об урегулировании конфликта интересов;</w:t>
      </w:r>
    </w:p>
    <w:p w:rsidR="00D211F6" w:rsidRDefault="0036037A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поступление заявления депутата о невозможности выполнить требования Федерального </w:t>
      </w:r>
      <w:hyperlink r:id="rId11" w:history="1">
        <w:r w:rsidR="00750852" w:rsidRPr="0051519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закона</w:t>
        </w:r>
      </w:hyperlink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</w:t>
      </w:r>
      <w:r w:rsidR="00862FF5">
        <w:rPr>
          <w:rFonts w:ascii="Times New Roman" w:eastAsiaTheme="minorHAnsi" w:hAnsi="Times New Roman" w:cs="Times New Roman"/>
          <w:sz w:val="24"/>
          <w:szCs w:val="24"/>
          <w:lang w:eastAsia="en-US"/>
        </w:rPr>
        <w:t>№ 79-ФЗ)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связи с арестом, запретом распоряжения, наложенными компетентными органами иностранного</w:t>
      </w:r>
      <w:proofErr w:type="gramEnd"/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11F6" w:rsidRDefault="00750852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51519A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Председатель комиссии при поступлении к нему материалов, содержащих основания для проведения заседания комиссии, в 10-дневный срок назначает заседание комиссии. При этом дата заседания комиссии не может быть назначена позднее 20 дней со дня поступления информации.</w:t>
      </w:r>
    </w:p>
    <w:p w:rsidR="00D211F6" w:rsidRDefault="00750852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комиссии организует ознакомление депутата с поступившими материалами, в отношении которого комиссией рассматривается соответствующий вопрос, или его представителя, членов комиссии.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11F6" w:rsidRDefault="00185F45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750852" w:rsidP="00D2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Заседание комиссии проводится, как правило, в присутствии депутата, в отношении которого рассматривается соответствующий вопрос, или его представителя. О </w:t>
      </w:r>
      <w:r w:rsidR="00185F4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лично присутствовать на заседании комиссии либо обеспечить присутствие своего представителя депутат указывает в уведомлении, представляемом в соответствии с </w:t>
      </w:r>
      <w:hyperlink r:id="rId12" w:history="1">
        <w:r w:rsidRPr="009C0C7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3 пункта 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862FF5" w:rsidRDefault="00750852" w:rsidP="008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Заседания комиссии могут проводиться в отсутствие депутата (его представителя) в случае:</w:t>
      </w:r>
      <w:r w:rsidR="00862F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750852" w:rsidP="008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если в уведомлении, предусмотренном </w:t>
      </w:r>
      <w:hyperlink r:id="rId13" w:history="1">
        <w:r w:rsidRPr="0047439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3 пункта 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не содержится информация о намерении депутата лично присутствовать на заседании комиссии либо обеспечить присутствие своего представителя;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депутат 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 w:rsidR="00D211F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заседании комиссии заслушиваются пояснения депутата (с его согласия) и иных лиц, рассматриваются имеющиеся материалы.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0852" w:rsidRDefault="00F7225C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>итогам рассмотрения вопроса о непринятии депутатом мер по предотвращению и (или) урегулированию конфликта интересов, стороной которого депутат является, комиссия принимает одно из следующих решений: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установить, что депутат соблюдал требования по предотвращению и (или) урегулированию конфликта интересов;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установить, что депутат не соблюдал требования по предотвращению и (или) урегулированию конфликта интересов. В этом случае комиссия рекомендует городскому Совету применить к депутату меры ответственности, пр</w:t>
      </w:r>
      <w:r w:rsidR="00F7225C">
        <w:rPr>
          <w:rFonts w:ascii="Times New Roman" w:eastAsiaTheme="minorHAnsi" w:hAnsi="Times New Roman" w:cs="Times New Roman"/>
          <w:sz w:val="24"/>
          <w:szCs w:val="24"/>
          <w:lang w:eastAsia="en-US"/>
        </w:rPr>
        <w:t>едусмотренные законодательством, решением городского Совета.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B0B" w:rsidRDefault="00F7225C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вопроса о возникновении у депутата личной заинтересованности при осуществлении депутатской деятельности, которая приводит или может привести к конфликту интересов, комиссия принимает одно из следующих решений: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признать, что при осуществлении депутатом депутатской деятельности конфликт интересов отсутствует;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признать, что при осуществлении депутатом депутатской деятельности личная заинтересованность приводит или может привести к конфликту интересов. В этом случае комиссия рекомендует депутату принять меры по урегулированию конфликта интересов или по недопущению его возникновения.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F7225C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итогам рассмотрения вопроса о невозможности депутатом выполнить требования </w:t>
      </w:r>
      <w:r w:rsidR="004743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№ 79-ФЗ 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</w:t>
      </w:r>
      <w:proofErr w:type="gramEnd"/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его воли или воли его супруги (супруга) и несовершеннолетних детей, комиссия принимает одно из следующих решений: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признать, что обстоятельства, препятствующие выполнению требований </w:t>
      </w:r>
      <w:r w:rsidR="0047439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№ 79-ФЗ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являются объективными и уважительными;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признать, что </w:t>
      </w:r>
      <w:r w:rsidRPr="00F722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обстоятельства, препятствующие выполнению требований </w:t>
      </w:r>
      <w:r w:rsidR="0047439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№ 79-ФЗ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являются объективными и уважительными. В этом случае комиссия рекомендует городскому Совету применить к депутату меры ответственности, предусмотренные законодательством</w:t>
      </w:r>
      <w:r w:rsidR="00891C43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решением городского 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комиссии принимаются простым большинством голосов присутствующих на заседании членов комиссии.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протоколе заседания комиссии указываются: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дата заседания комиссии, фамилии, имена, отчества членов комиссии и других лиц, присутствующих на заседании;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соответствующий вопрос;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пояснений депутата и других лиц по существу рассматриваемого вопроса;</w:t>
      </w:r>
    </w:p>
    <w:p w:rsidR="00750852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и обоснование его принятия, результаты голосования.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протокол могут быть внесены иные сведения.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депутат, в отношении которого рассматривался соответствующий вопрос, или его представитель.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525B0B" w:rsidRDefault="00750852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Копии протокола заседания комиссии в 7-дневный срок со дня заседания направляются председателю городского Совета, а также депутату, в отношении которого комиссией рассмотрен соответствующий вопрос.</w:t>
      </w:r>
      <w:r w:rsidR="00525B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D6C7A" w:rsidRDefault="00B972C4" w:rsidP="00B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083F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Председатель </w:t>
      </w:r>
      <w:r w:rsidR="00C13A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городского Совета 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обязан передать вопрос </w:t>
      </w:r>
      <w:proofErr w:type="gramStart"/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рассмотрения на заседание сессии для  принятия решения о применении к депутату</w:t>
      </w:r>
      <w:proofErr w:type="gramEnd"/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 ответственности, предусмотренных нормативными правовыми актами городского Совета. О рассмотрении рекомендаций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омиссии и принятом решении </w:t>
      </w:r>
      <w:r w:rsidR="00BD6C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>ель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Совета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уведомляет в письменной форме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омиссию в месячный срок со дня поступления к нему протокола заседания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D408E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омиссии.</w:t>
      </w:r>
      <w:r w:rsidR="00BD6C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D408E" w:rsidRDefault="001D408E" w:rsidP="00BD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 Совета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оглашается на ближайшем заседании 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и принимается к сведению без обсуждения.</w:t>
      </w:r>
    </w:p>
    <w:p w:rsidR="00750852" w:rsidRDefault="00BD6C7A" w:rsidP="0052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972C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750852">
        <w:rPr>
          <w:rFonts w:ascii="Times New Roman" w:eastAsiaTheme="minorHAnsi" w:hAnsi="Times New Roman" w:cs="Times New Roman"/>
          <w:sz w:val="24"/>
          <w:szCs w:val="24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работником аппарата городского Совета, ответственным за ведение кадровой работы.</w:t>
      </w:r>
    </w:p>
    <w:p w:rsidR="00750852" w:rsidRDefault="00750852" w:rsidP="000E40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0852" w:rsidRDefault="00750852" w:rsidP="000E4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3009" w:rsidRDefault="00233009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17ED" w:rsidRDefault="009917ED" w:rsidP="000E4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73F3B" w:rsidRDefault="00E73F3B" w:rsidP="000E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212A" w:rsidRDefault="008D212A" w:rsidP="000E4003">
      <w:pPr>
        <w:spacing w:line="240" w:lineRule="auto"/>
        <w:jc w:val="center"/>
      </w:pPr>
    </w:p>
    <w:p w:rsidR="00156702" w:rsidRDefault="00156702" w:rsidP="001D40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7E5933" w:rsidRDefault="007E5933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p w:rsidR="007150B9" w:rsidRDefault="007150B9" w:rsidP="000E4003">
      <w:pPr>
        <w:spacing w:line="24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3"/>
      </w:tblGrid>
      <w:tr w:rsidR="00EB3834" w:rsidTr="008A55FF">
        <w:tc>
          <w:tcPr>
            <w:tcW w:w="6062" w:type="dxa"/>
          </w:tcPr>
          <w:p w:rsidR="00EB3834" w:rsidRDefault="00EB3834" w:rsidP="008A55FF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</w:tcPr>
          <w:p w:rsidR="00EB3834" w:rsidRDefault="00EB3834" w:rsidP="008A55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8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  <w:p w:rsidR="00EB3834" w:rsidRPr="00EB3834" w:rsidRDefault="00EB3834" w:rsidP="008A55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83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решению Бородинского городского Совета депутатов от 26.04.2023г.  № 23-219р</w:t>
            </w:r>
          </w:p>
          <w:p w:rsidR="00EB3834" w:rsidRPr="00EB3834" w:rsidRDefault="00EB3834" w:rsidP="008A55FF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B3834" w:rsidRPr="00EB3834" w:rsidRDefault="00EB3834" w:rsidP="008A55F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50B9" w:rsidRDefault="007150B9" w:rsidP="000E4003">
      <w:pPr>
        <w:spacing w:line="240" w:lineRule="auto"/>
        <w:jc w:val="both"/>
      </w:pPr>
    </w:p>
    <w:p w:rsidR="007150B9" w:rsidRPr="00DD7406" w:rsidRDefault="00DD7406" w:rsidP="00DD740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r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</w:t>
      </w:r>
      <w:r w:rsidR="007150B9"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остав комиссии по соблюдению требований к служебному поведению и урегулированию конфликта интересов</w:t>
      </w:r>
      <w:r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150B9"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Бородинском</w:t>
      </w:r>
      <w:r w:rsidR="003A0F33"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150B9" w:rsidRPr="00DD74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городском Совете депутатов</w:t>
      </w:r>
    </w:p>
    <w:p w:rsidR="003A0F33" w:rsidRDefault="003A0F33" w:rsidP="007150B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388"/>
        <w:gridCol w:w="3990"/>
        <w:gridCol w:w="2551"/>
      </w:tblGrid>
      <w:tr w:rsidR="00CB441C" w:rsidTr="00CB441C">
        <w:tc>
          <w:tcPr>
            <w:tcW w:w="534" w:type="dxa"/>
          </w:tcPr>
          <w:p w:rsidR="00CB441C" w:rsidRP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8" w:type="dxa"/>
          </w:tcPr>
          <w:p w:rsidR="00CB441C" w:rsidRP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Ильенко Е.А.</w:t>
            </w:r>
          </w:p>
        </w:tc>
        <w:tc>
          <w:tcPr>
            <w:tcW w:w="3990" w:type="dxa"/>
          </w:tcPr>
          <w:p w:rsidR="00CB441C" w:rsidRPr="00CB441C" w:rsidRDefault="00CB441C" w:rsidP="00083F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2551" w:type="dxa"/>
          </w:tcPr>
          <w:p w:rsidR="00CB441C" w:rsidRPr="00CB441C" w:rsidRDefault="00CB441C" w:rsidP="0071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41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8" w:type="dxa"/>
          </w:tcPr>
          <w:p w:rsidR="00CB441C" w:rsidRP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Исайков А.Г.</w:t>
            </w:r>
          </w:p>
        </w:tc>
        <w:tc>
          <w:tcPr>
            <w:tcW w:w="3990" w:type="dxa"/>
          </w:tcPr>
          <w:p w:rsidR="00CB441C" w:rsidRPr="00CB441C" w:rsidRDefault="00CB441C" w:rsidP="00083F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депутат</w:t>
            </w:r>
          </w:p>
        </w:tc>
        <w:tc>
          <w:tcPr>
            <w:tcW w:w="2551" w:type="dxa"/>
          </w:tcPr>
          <w:p w:rsidR="00CB441C" w:rsidRPr="00CB441C" w:rsidRDefault="00CB441C" w:rsidP="0071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Н.К.</w:t>
            </w:r>
          </w:p>
        </w:tc>
        <w:tc>
          <w:tcPr>
            <w:tcW w:w="3990" w:type="dxa"/>
          </w:tcPr>
          <w:p w:rsidR="00CB441C" w:rsidRDefault="00CB441C" w:rsidP="000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2551" w:type="dxa"/>
          </w:tcPr>
          <w:p w:rsidR="00CB441C" w:rsidRDefault="00CB441C" w:rsidP="0071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 Н.И.</w:t>
            </w:r>
          </w:p>
        </w:tc>
        <w:tc>
          <w:tcPr>
            <w:tcW w:w="3990" w:type="dxa"/>
          </w:tcPr>
          <w:p w:rsidR="00CB441C" w:rsidRDefault="00CB441C" w:rsidP="00083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2551" w:type="dxa"/>
          </w:tcPr>
          <w:p w:rsidR="00CB441C" w:rsidRDefault="00CB441C" w:rsidP="0071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М.Н</w:t>
            </w:r>
          </w:p>
        </w:tc>
        <w:tc>
          <w:tcPr>
            <w:tcW w:w="3990" w:type="dxa"/>
          </w:tcPr>
          <w:p w:rsidR="00CB441C" w:rsidRDefault="00CB441C" w:rsidP="00083F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5A18D6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правового, кадрового обеспечения и охраны труда Администрации города Бородино</w:t>
            </w:r>
          </w:p>
        </w:tc>
        <w:tc>
          <w:tcPr>
            <w:tcW w:w="2551" w:type="dxa"/>
          </w:tcPr>
          <w:p w:rsidR="00CB441C" w:rsidRDefault="00CB441C" w:rsidP="0071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Л.В</w:t>
            </w:r>
            <w:r w:rsidR="005A1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</w:tcPr>
          <w:p w:rsidR="00CB441C" w:rsidRDefault="00CB441C" w:rsidP="00083F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Музей истории города Бородино</w:t>
            </w:r>
          </w:p>
        </w:tc>
        <w:tc>
          <w:tcPr>
            <w:tcW w:w="2551" w:type="dxa"/>
          </w:tcPr>
          <w:p w:rsidR="00CB441C" w:rsidRDefault="00CB441C" w:rsidP="00CB441C">
            <w:pPr>
              <w:jc w:val="center"/>
            </w:pPr>
            <w:r w:rsidRPr="00297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B441C" w:rsidTr="00CB441C">
        <w:tc>
          <w:tcPr>
            <w:tcW w:w="534" w:type="dxa"/>
          </w:tcPr>
          <w:p w:rsidR="00CB441C" w:rsidRDefault="00CB441C" w:rsidP="00CB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CB441C" w:rsidRDefault="00CB441C" w:rsidP="00CB441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990" w:type="dxa"/>
          </w:tcPr>
          <w:p w:rsidR="00CB441C" w:rsidRPr="003A0F33" w:rsidRDefault="00CB441C" w:rsidP="0008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Бородино</w:t>
            </w:r>
          </w:p>
          <w:p w:rsidR="00CB441C" w:rsidRDefault="00CB441C" w:rsidP="00083FB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CB441C" w:rsidRDefault="00CB441C" w:rsidP="00CB441C">
            <w:pPr>
              <w:jc w:val="center"/>
            </w:pPr>
            <w:r w:rsidRPr="002977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Член комиссии</w:t>
            </w:r>
          </w:p>
        </w:tc>
      </w:tr>
      <w:bookmarkEnd w:id="0"/>
    </w:tbl>
    <w:p w:rsidR="00CB441C" w:rsidRDefault="00CB441C" w:rsidP="007150B9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CB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F5"/>
    <w:rsid w:val="0003268A"/>
    <w:rsid w:val="000800FC"/>
    <w:rsid w:val="00083FBC"/>
    <w:rsid w:val="000E4003"/>
    <w:rsid w:val="00156702"/>
    <w:rsid w:val="00185F45"/>
    <w:rsid w:val="001D408E"/>
    <w:rsid w:val="00233009"/>
    <w:rsid w:val="00302FCB"/>
    <w:rsid w:val="0036037A"/>
    <w:rsid w:val="003A0F33"/>
    <w:rsid w:val="003E24E6"/>
    <w:rsid w:val="00474397"/>
    <w:rsid w:val="004C6C07"/>
    <w:rsid w:val="004F2F6B"/>
    <w:rsid w:val="0051519A"/>
    <w:rsid w:val="00525B0B"/>
    <w:rsid w:val="00564685"/>
    <w:rsid w:val="005A18D6"/>
    <w:rsid w:val="007150B9"/>
    <w:rsid w:val="00750852"/>
    <w:rsid w:val="007E5933"/>
    <w:rsid w:val="0080300B"/>
    <w:rsid w:val="00862FF5"/>
    <w:rsid w:val="00891C43"/>
    <w:rsid w:val="008D212A"/>
    <w:rsid w:val="00975996"/>
    <w:rsid w:val="009917ED"/>
    <w:rsid w:val="009A1ED5"/>
    <w:rsid w:val="009A2CD8"/>
    <w:rsid w:val="009C0C7D"/>
    <w:rsid w:val="00AE6440"/>
    <w:rsid w:val="00B972C4"/>
    <w:rsid w:val="00BD6C7A"/>
    <w:rsid w:val="00C13AA0"/>
    <w:rsid w:val="00C209F5"/>
    <w:rsid w:val="00CB441C"/>
    <w:rsid w:val="00CE78BE"/>
    <w:rsid w:val="00D167CB"/>
    <w:rsid w:val="00D211F6"/>
    <w:rsid w:val="00DC13FB"/>
    <w:rsid w:val="00DD7406"/>
    <w:rsid w:val="00E73F3B"/>
    <w:rsid w:val="00EB3834"/>
    <w:rsid w:val="00F7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6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7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B0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67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7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B0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2A5CC3525BCD1299EAE7C821CB3D7AF56FFCA4D18655DA7AEBA67198508C96404CDAD01C85B0C518ECF1A8762CA69B9CC5D6893068FB3n832E" TargetMode="External"/><Relationship Id="rId13" Type="http://schemas.openxmlformats.org/officeDocument/2006/relationships/hyperlink" Target="consultantplus://offline/ref=80191460DF744A29DC2C55C03DB9F99E82B316255A8CF9E363AE117D50C1BEA45C7D6CC0D2D863C7235FA39F161DC1AD88EABC0D1E40FA6C9385AA0FIFv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E620E43DA6744D2517AC6F198B051FEB697C8D7D21229174B13D714811ABDD3F4DCEC4D6C0BBFCBE9466E3D9FF28042375A829EA60641C073A308l6R7E" TargetMode="External"/><Relationship Id="rId12" Type="http://schemas.openxmlformats.org/officeDocument/2006/relationships/hyperlink" Target="consultantplus://offline/ref=D7DB44AE2EE1CB0C4FC995946AA8AA6169985E9C5937E1F9B0204F41E8E655A931FE8B195FFCFA7DA0F836941BBE92356C9D323B2B3E1E253BB8184FmFu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AA73BAFBEAB74177E59CB53A9E08F7C07C5B300DEDBF7004454A250EF3F3CB74061187D037DFF1C74BB820F80IFuDG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5F2C620DA0E69B01BACE394C9960305320D1AD96652807904B6F79D516DCFC576C59BB8363782AA9369FCEB6w64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5F2C620DA0E69B01BACE394C996030552BDFA994327F05C11E617CDD4686EC53250DB79C626234AF289FwC4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2023-04-26T05:33:00Z</cp:lastPrinted>
  <dcterms:created xsi:type="dcterms:W3CDTF">2023-04-11T03:41:00Z</dcterms:created>
  <dcterms:modified xsi:type="dcterms:W3CDTF">2023-04-26T05:35:00Z</dcterms:modified>
</cp:coreProperties>
</file>