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C5" w:rsidRDefault="00ED59BD" w:rsidP="00A544C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4.8pt;width:89.25pt;height:111.75pt;z-index:251659264">
            <v:imagedata r:id="rId5" o:title=""/>
            <w10:wrap type="topAndBottom"/>
          </v:shape>
          <o:OLEObject Type="Embed" ProgID="Imaging.Document" ShapeID="_x0000_s1026" DrawAspect="Content" ObjectID="_1586944246" r:id="rId6"/>
        </w:pict>
      </w:r>
    </w:p>
    <w:p w:rsidR="00A544C5" w:rsidRDefault="00A544C5" w:rsidP="00A544C5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БОРОДИНСКИЙ ГОРОДСКОЙ СОВЕТ ДЕПУТАТОВ</w:t>
      </w:r>
    </w:p>
    <w:p w:rsidR="00A544C5" w:rsidRDefault="00A544C5" w:rsidP="00A544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544C5" w:rsidRDefault="00A544C5" w:rsidP="00A544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A544C5" w:rsidRDefault="00A544C5" w:rsidP="00A544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544C5" w:rsidRDefault="00A544C5" w:rsidP="00A544C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28.04.2018 г.                                        г. Бородино                    </w:t>
      </w:r>
      <w:r w:rsidR="00ED59BD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bookmarkStart w:id="0" w:name="_GoBack"/>
      <w:bookmarkEnd w:id="0"/>
      <w:r w:rsidR="00ED59BD">
        <w:rPr>
          <w:rFonts w:ascii="Times New Roman" w:hAnsi="Times New Roman" w:cs="Times New Roman"/>
          <w:b w:val="0"/>
          <w:sz w:val="26"/>
          <w:szCs w:val="26"/>
        </w:rPr>
        <w:t>№ 18-208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        </w:t>
      </w:r>
    </w:p>
    <w:p w:rsidR="00A544C5" w:rsidRDefault="00A544C5" w:rsidP="00A544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4"/>
        <w:gridCol w:w="4677"/>
      </w:tblGrid>
      <w:tr w:rsidR="00A544C5" w:rsidTr="00CE3690">
        <w:tc>
          <w:tcPr>
            <w:tcW w:w="5211" w:type="dxa"/>
            <w:hideMark/>
          </w:tcPr>
          <w:p w:rsidR="00A544C5" w:rsidRDefault="00A544C5" w:rsidP="00CE369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решение от 19.02.2007 №16-276р «Об утверждении Порядка материально-технического и организационного обеспечения деятельности органов местного самоуправления города Бородино»</w:t>
            </w:r>
          </w:p>
        </w:tc>
        <w:tc>
          <w:tcPr>
            <w:tcW w:w="5212" w:type="dxa"/>
          </w:tcPr>
          <w:p w:rsidR="00A544C5" w:rsidRDefault="00A544C5" w:rsidP="00CE369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</w:tr>
    </w:tbl>
    <w:p w:rsidR="00A544C5" w:rsidRDefault="00A544C5" w:rsidP="00A544C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544C5" w:rsidRDefault="00A544C5" w:rsidP="00A544C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544C5" w:rsidRPr="003965EF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3965EF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3965EF">
        <w:rPr>
          <w:rFonts w:ascii="Times New Roman" w:hAnsi="Times New Roman" w:cs="Times New Roman"/>
          <w:sz w:val="26"/>
          <w:szCs w:val="26"/>
        </w:rPr>
        <w:t xml:space="preserve"> стать</w:t>
      </w:r>
      <w:r>
        <w:rPr>
          <w:rFonts w:ascii="Times New Roman" w:hAnsi="Times New Roman" w:cs="Times New Roman"/>
          <w:sz w:val="26"/>
          <w:szCs w:val="26"/>
        </w:rPr>
        <w:t>ями</w:t>
      </w:r>
      <w:r w:rsidRPr="003965EF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>4, 38</w:t>
      </w:r>
      <w:r w:rsidRPr="003965EF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"Об общих принципах организации местного самоуправления в Российской Федерации",  </w:t>
      </w:r>
      <w:r>
        <w:rPr>
          <w:rFonts w:ascii="Times New Roman" w:hAnsi="Times New Roman" w:cs="Times New Roman"/>
          <w:sz w:val="26"/>
          <w:szCs w:val="26"/>
        </w:rPr>
        <w:t xml:space="preserve">частью 1 статьи 34, статьёй 55 </w:t>
      </w:r>
      <w:r w:rsidRPr="003965EF">
        <w:rPr>
          <w:rFonts w:ascii="Times New Roman" w:hAnsi="Times New Roman" w:cs="Times New Roman"/>
          <w:sz w:val="26"/>
          <w:szCs w:val="26"/>
        </w:rPr>
        <w:t>Устав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965EF">
        <w:rPr>
          <w:rFonts w:ascii="Times New Roman" w:hAnsi="Times New Roman" w:cs="Times New Roman"/>
          <w:sz w:val="26"/>
          <w:szCs w:val="26"/>
        </w:rPr>
        <w:t xml:space="preserve"> города Бородино, Бородинский городской Совет депутатов решил:</w:t>
      </w:r>
    </w:p>
    <w:p w:rsidR="00A544C5" w:rsidRPr="003965EF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65EF">
        <w:rPr>
          <w:rFonts w:ascii="Times New Roman" w:hAnsi="Times New Roman" w:cs="Times New Roman"/>
          <w:sz w:val="26"/>
          <w:szCs w:val="26"/>
        </w:rPr>
        <w:t>1. Внести в решение от 19.02.2007 №16-276р «Об утверждении Порядка материально-технического и организационного обеспечения деятельности органов местного самоуправления города Бородино»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965EF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A544C5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965EF">
        <w:rPr>
          <w:rFonts w:ascii="Times New Roman" w:hAnsi="Times New Roman" w:cs="Times New Roman"/>
          <w:sz w:val="26"/>
          <w:szCs w:val="26"/>
        </w:rPr>
        <w:t xml:space="preserve">- в приложении 1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965EF">
        <w:rPr>
          <w:rFonts w:ascii="Times New Roman" w:hAnsi="Times New Roman" w:cs="Times New Roman"/>
          <w:sz w:val="26"/>
          <w:szCs w:val="26"/>
        </w:rPr>
        <w:t>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965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3965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слова «контрольного органа города Бородино»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заменить на слова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«контрольно-счетного органа города Бородино».</w:t>
      </w:r>
    </w:p>
    <w:p w:rsidR="00A544C5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Опубликовать решение в газете «Бородинский вестник» и на официальном сайте города Бородино.</w:t>
      </w:r>
    </w:p>
    <w:p w:rsidR="00A544C5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A544C5" w:rsidRDefault="00A544C5" w:rsidP="00A544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решения возложить на планово-бюджетную комиссию Бородинского городского Совета депутатов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Н.И.Лалетин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544C5" w:rsidRDefault="00A544C5" w:rsidP="00A544C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544C5" w:rsidRDefault="00A544C5" w:rsidP="00A544C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544C5" w:rsidTr="00CE3690">
        <w:tc>
          <w:tcPr>
            <w:tcW w:w="5211" w:type="dxa"/>
          </w:tcPr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2" w:type="dxa"/>
          </w:tcPr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44C5" w:rsidRDefault="00A544C5" w:rsidP="00CE369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440C34" w:rsidRPr="00D00FAC" w:rsidRDefault="00440C34" w:rsidP="00D00FAC"/>
    <w:sectPr w:rsidR="00440C34" w:rsidRPr="00D0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E0"/>
    <w:rsid w:val="00195239"/>
    <w:rsid w:val="00405537"/>
    <w:rsid w:val="00440C34"/>
    <w:rsid w:val="00A544C5"/>
    <w:rsid w:val="00B37EE0"/>
    <w:rsid w:val="00D00FAC"/>
    <w:rsid w:val="00ED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4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4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6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2018-05-04T06:04:00Z</cp:lastPrinted>
  <dcterms:created xsi:type="dcterms:W3CDTF">2018-02-20T04:13:00Z</dcterms:created>
  <dcterms:modified xsi:type="dcterms:W3CDTF">2018-05-04T06:04:00Z</dcterms:modified>
</cp:coreProperties>
</file>